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6"/>
        <w:ind w:firstLine="0"/>
        <w:jc w:val="left"/>
        <w:outlineLvl w:val="0"/>
        <w:rPr>
          <w:rFonts w:hint="eastAsia" w:ascii="宋体"/>
          <w:b w:val="0"/>
          <w:bCs w:val="0"/>
          <w:sz w:val="28"/>
        </w:rPr>
      </w:pPr>
    </w:p>
    <w:p>
      <w:pPr>
        <w:pStyle w:val="6"/>
        <w:ind w:firstLine="0"/>
        <w:jc w:val="left"/>
        <w:outlineLvl w:val="0"/>
        <w:rPr>
          <w:rFonts w:hint="eastAsia" w:ascii="宋体"/>
          <w:b w:val="0"/>
          <w:bCs w:val="0"/>
          <w:sz w:val="28"/>
        </w:rPr>
      </w:pPr>
    </w:p>
    <w:p>
      <w:pPr>
        <w:pStyle w:val="6"/>
        <w:ind w:firstLine="0"/>
        <w:outlineLvl w:val="0"/>
        <w:rPr>
          <w:rFonts w:hint="eastAsia" w:ascii="黑体" w:eastAsia="黑体"/>
          <w:b w:val="0"/>
          <w:bCs w:val="0"/>
          <w:spacing w:val="150"/>
          <w:sz w:val="72"/>
        </w:rPr>
      </w:pPr>
      <w:r>
        <w:rPr>
          <w:rFonts w:hint="default" w:eastAsia="Times New Roman"/>
          <w:b w:val="0"/>
          <w:bCs w:val="0"/>
          <w:sz w:val="30"/>
        </w:rPr>
        <w:drawing>
          <wp:inline distT="0" distB="0" distL="114300" distR="114300">
            <wp:extent cx="4160520" cy="954405"/>
            <wp:effectExtent l="0" t="0" r="5080" b="10795"/>
            <wp:docPr id="15" name="图片 1" descr="379ef24e-631c-4e62-9d80-1a2fd9caf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 descr="379ef24e-631c-4e62-9d80-1a2fd9caf98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60520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outlineLvl w:val="0"/>
        <w:rPr>
          <w:rFonts w:hint="eastAsia" w:ascii="黑体" w:eastAsia="黑体"/>
          <w:b w:val="0"/>
          <w:bCs w:val="0"/>
          <w:spacing w:val="150"/>
          <w:sz w:val="80"/>
          <w:u w:val="single"/>
          <w:lang w:val="en-US" w:eastAsia="zh-CN"/>
        </w:rPr>
      </w:pPr>
      <w:r>
        <w:rPr>
          <w:rFonts w:hint="eastAsia" w:ascii="黑体" w:eastAsia="黑体"/>
          <w:b w:val="0"/>
          <w:bCs w:val="0"/>
          <w:spacing w:val="150"/>
          <w:sz w:val="80"/>
          <w:u w:val="none"/>
          <w:lang w:val="en-US" w:eastAsia="zh-CN"/>
        </w:rPr>
        <w:t xml:space="preserve">（ </w:t>
      </w:r>
      <w:bookmarkStart w:id="29" w:name="_GoBack"/>
      <w:bookmarkEnd w:id="29"/>
      <w:r>
        <w:rPr>
          <w:rFonts w:hint="eastAsia" w:ascii="黑体" w:eastAsia="黑体"/>
          <w:b w:val="0"/>
          <w:bCs w:val="0"/>
          <w:spacing w:val="150"/>
          <w:sz w:val="80"/>
          <w:u w:val="none"/>
          <w:lang w:val="en-US" w:eastAsia="zh-CN"/>
        </w:rPr>
        <w:t>课程名称 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outlineLvl w:val="0"/>
        <w:rPr>
          <w:rFonts w:hint="eastAsia" w:ascii="黑体" w:eastAsia="黑体"/>
          <w:b w:val="0"/>
          <w:bCs w:val="0"/>
          <w:spacing w:val="150"/>
          <w:sz w:val="80"/>
          <w:lang w:val="en-US" w:eastAsia="zh-CN"/>
        </w:rPr>
      </w:pPr>
      <w:r>
        <w:rPr>
          <w:rFonts w:hint="eastAsia" w:ascii="黑体" w:eastAsia="黑体"/>
          <w:b w:val="0"/>
          <w:bCs w:val="0"/>
          <w:spacing w:val="150"/>
          <w:sz w:val="80"/>
          <w:lang w:val="en-US" w:eastAsia="zh-CN"/>
        </w:rPr>
        <w:t>课程设计</w:t>
      </w:r>
    </w:p>
    <w:p>
      <w:pPr>
        <w:pStyle w:val="6"/>
        <w:ind w:firstLine="2200" w:firstLineChars="200"/>
        <w:jc w:val="both"/>
        <w:outlineLvl w:val="0"/>
        <w:rPr>
          <w:rFonts w:hint="default" w:ascii="黑体" w:eastAsia="黑体"/>
          <w:b w:val="0"/>
          <w:bCs w:val="0"/>
          <w:spacing w:val="150"/>
          <w:sz w:val="80"/>
          <w:lang w:val="en-US" w:eastAsia="zh-CN"/>
        </w:rPr>
      </w:pPr>
    </w:p>
    <w:p>
      <w:pPr>
        <w:pStyle w:val="6"/>
        <w:tabs>
          <w:tab w:val="left" w:pos="840"/>
          <w:tab w:val="left" w:pos="945"/>
          <w:tab w:val="left" w:pos="1260"/>
          <w:tab w:val="left" w:pos="1470"/>
          <w:tab w:val="left" w:pos="2375"/>
        </w:tabs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  <w:u w:val="single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题    目：</w:t>
      </w:r>
      <w:r>
        <w:rPr>
          <w:rFonts w:hint="eastAsia" w:ascii="黑体" w:hAnsi="黑体" w:eastAsia="黑体" w:cs="黑体"/>
          <w:b w:val="0"/>
          <w:bCs w:val="0"/>
          <w:sz w:val="32"/>
          <w:u w:val="single"/>
        </w:rPr>
        <w:t xml:space="preserve">                                    _</w:t>
      </w:r>
    </w:p>
    <w:p>
      <w:pPr>
        <w:pStyle w:val="6"/>
        <w:tabs>
          <w:tab w:val="left" w:pos="1050"/>
          <w:tab w:val="left" w:pos="1470"/>
          <w:tab w:val="left" w:pos="2375"/>
        </w:tabs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  <w:u w:val="single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姓    名：</w:t>
      </w:r>
      <w:r>
        <w:rPr>
          <w:rFonts w:hint="eastAsia" w:ascii="黑体" w:hAnsi="黑体" w:eastAsia="黑体" w:cs="黑体"/>
          <w:b w:val="0"/>
          <w:bCs w:val="0"/>
          <w:sz w:val="32"/>
          <w:u w:val="single"/>
        </w:rPr>
        <w:t xml:space="preserve">                                    _</w:t>
      </w:r>
    </w:p>
    <w:p>
      <w:pPr>
        <w:pStyle w:val="6"/>
        <w:tabs>
          <w:tab w:val="left" w:pos="1575"/>
          <w:tab w:val="left" w:pos="2375"/>
        </w:tabs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  <w:u w:val="single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学    号：</w:t>
      </w:r>
      <w:r>
        <w:rPr>
          <w:rFonts w:hint="eastAsia" w:ascii="黑体" w:hAnsi="黑体" w:eastAsia="黑体" w:cs="黑体"/>
          <w:b w:val="0"/>
          <w:bCs w:val="0"/>
          <w:sz w:val="32"/>
          <w:u w:val="single"/>
        </w:rPr>
        <w:t xml:space="preserve">                                    _</w:t>
      </w:r>
    </w:p>
    <w:p>
      <w:pPr>
        <w:pStyle w:val="6"/>
        <w:tabs>
          <w:tab w:val="left" w:pos="1575"/>
          <w:tab w:val="left" w:pos="2375"/>
        </w:tabs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  <w:u w:val="single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学    院：</w:t>
      </w:r>
      <w:r>
        <w:rPr>
          <w:rFonts w:hint="eastAsia" w:ascii="黑体" w:hAnsi="黑体" w:eastAsia="黑体" w:cs="黑体"/>
          <w:b w:val="0"/>
          <w:bCs w:val="0"/>
          <w:sz w:val="32"/>
          <w:u w:val="single"/>
        </w:rPr>
        <w:t xml:space="preserve">                                    _</w:t>
      </w:r>
    </w:p>
    <w:p>
      <w:pPr>
        <w:pStyle w:val="6"/>
        <w:tabs>
          <w:tab w:val="left" w:pos="1470"/>
          <w:tab w:val="left" w:pos="2375"/>
        </w:tabs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专    业：</w:t>
      </w:r>
      <w:r>
        <w:rPr>
          <w:rFonts w:hint="eastAsia" w:ascii="黑体" w:hAnsi="黑体" w:eastAsia="黑体" w:cs="黑体"/>
          <w:b w:val="0"/>
          <w:bCs w:val="0"/>
          <w:sz w:val="32"/>
          <w:u w:val="single"/>
        </w:rPr>
        <w:t xml:space="preserve">                                    _</w:t>
      </w:r>
    </w:p>
    <w:p>
      <w:pPr>
        <w:pStyle w:val="6"/>
        <w:tabs>
          <w:tab w:val="left" w:pos="1575"/>
          <w:tab w:val="left" w:pos="2375"/>
        </w:tabs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指导教师：</w:t>
      </w:r>
      <w:r>
        <w:rPr>
          <w:rFonts w:hint="eastAsia" w:ascii="黑体" w:hAnsi="黑体" w:eastAsia="黑体" w:cs="黑体"/>
          <w:b w:val="0"/>
          <w:bCs w:val="0"/>
          <w:sz w:val="32"/>
          <w:u w:val="single"/>
        </w:rPr>
        <w:t xml:space="preserve">                                    _</w:t>
      </w:r>
    </w:p>
    <w:p>
      <w:pPr>
        <w:pStyle w:val="6"/>
        <w:tabs>
          <w:tab w:val="left" w:pos="840"/>
          <w:tab w:val="left" w:pos="1470"/>
          <w:tab w:val="left" w:pos="1711"/>
        </w:tabs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6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完成时间：</w:t>
      </w:r>
      <w:r>
        <w:rPr>
          <w:rFonts w:hint="eastAsia" w:ascii="黑体" w:hAnsi="黑体" w:eastAsia="黑体" w:cs="黑体"/>
          <w:b w:val="0"/>
          <w:bCs w:val="0"/>
          <w:sz w:val="32"/>
          <w:u w:val="single"/>
        </w:rPr>
        <w:t xml:space="preserve">                                    _</w:t>
      </w:r>
    </w:p>
    <w:p>
      <w:pPr>
        <w:rPr>
          <w:rFonts w:hint="default" w:eastAsia="Times New Roman"/>
          <w:b w:val="0"/>
          <w:bCs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72" w:firstLineChars="850"/>
        <w:textAlignment w:val="auto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  <w:lang w:val="en-US" w:eastAsia="zh-CN"/>
        </w:rPr>
        <w:t>承 诺</w:t>
      </w:r>
      <w:r>
        <w:rPr>
          <w:rFonts w:hint="eastAsia"/>
          <w:b/>
          <w:bCs/>
          <w:sz w:val="36"/>
        </w:rPr>
        <w:t xml:space="preserve"> 声 明</w:t>
      </w:r>
    </w:p>
    <w:p>
      <w:pPr>
        <w:ind w:firstLine="3072" w:firstLineChars="850"/>
        <w:rPr>
          <w:rFonts w:hint="eastAsia"/>
          <w:b/>
          <w:bCs/>
          <w:sz w:val="36"/>
        </w:rPr>
      </w:pPr>
    </w:p>
    <w:p>
      <w:pPr>
        <w:spacing w:line="360" w:lineRule="auto"/>
        <w:ind w:firstLine="240" w:firstLineChars="100"/>
        <w:rPr>
          <w:rFonts w:hint="eastAsia" w:eastAsia="仿宋_GB2312"/>
          <w:sz w:val="28"/>
        </w:rPr>
      </w:pPr>
      <w:r>
        <w:rPr>
          <w:rFonts w:hint="eastAsia"/>
        </w:rPr>
        <w:t xml:space="preserve">   </w:t>
      </w:r>
      <w:r>
        <w:rPr>
          <w:rFonts w:hint="eastAsia" w:eastAsia="仿宋_GB2312"/>
          <w:sz w:val="28"/>
        </w:rPr>
        <w:t>本人</w:t>
      </w:r>
      <w:r>
        <w:rPr>
          <w:rFonts w:hint="eastAsia" w:eastAsia="仿宋_GB2312"/>
          <w:sz w:val="28"/>
          <w:lang w:val="en-US" w:eastAsia="zh-CN"/>
        </w:rPr>
        <w:t>郑重</w:t>
      </w:r>
      <w:r>
        <w:rPr>
          <w:rFonts w:hint="eastAsia" w:eastAsia="仿宋_GB2312"/>
          <w:sz w:val="28"/>
        </w:rPr>
        <w:t>声明所呈交的</w:t>
      </w:r>
      <w:r>
        <w:rPr>
          <w:rFonts w:hint="eastAsia" w:eastAsia="仿宋_GB2312"/>
          <w:sz w:val="28"/>
          <w:lang w:val="en-US" w:eastAsia="zh-CN"/>
        </w:rPr>
        <w:t>课程设计</w:t>
      </w:r>
      <w:r>
        <w:rPr>
          <w:rFonts w:hint="eastAsia" w:eastAsia="仿宋_GB2312"/>
          <w:sz w:val="28"/>
        </w:rPr>
        <w:t>是本人在</w:t>
      </w:r>
      <w:r>
        <w:rPr>
          <w:rFonts w:hint="eastAsia" w:eastAsia="仿宋_GB2312"/>
          <w:sz w:val="28"/>
          <w:lang w:val="en-US" w:eastAsia="zh-CN"/>
        </w:rPr>
        <w:t>老师</w:t>
      </w:r>
      <w:r>
        <w:rPr>
          <w:rFonts w:hint="eastAsia" w:eastAsia="仿宋_GB2312"/>
          <w:sz w:val="28"/>
        </w:rPr>
        <w:t>指导下</w:t>
      </w:r>
      <w:r>
        <w:rPr>
          <w:rFonts w:hint="eastAsia" w:eastAsia="仿宋_GB2312"/>
          <w:sz w:val="28"/>
          <w:lang w:val="en-US" w:eastAsia="zh-CN"/>
        </w:rPr>
        <w:t>进行的设计工作成果</w:t>
      </w:r>
      <w:r>
        <w:rPr>
          <w:rFonts w:hint="eastAsia" w:eastAsia="仿宋_GB2312"/>
          <w:sz w:val="28"/>
        </w:rPr>
        <w:t>。</w:t>
      </w:r>
      <w:r>
        <w:rPr>
          <w:rFonts w:hint="eastAsia" w:eastAsia="仿宋_GB2312"/>
          <w:sz w:val="28"/>
          <w:lang w:val="en-US" w:eastAsia="zh-CN"/>
        </w:rPr>
        <w:t>承诺</w:t>
      </w:r>
      <w:r>
        <w:rPr>
          <w:rFonts w:hint="eastAsia" w:eastAsia="仿宋_GB2312"/>
          <w:sz w:val="28"/>
          <w:szCs w:val="28"/>
          <w:lang w:val="en-US" w:eastAsia="zh-CN"/>
        </w:rPr>
        <w:t>在整个课程设计阶段根据所学的专业知识和参考相关文献独立完成，不存在抄袭现象</w:t>
      </w:r>
      <w:r>
        <w:rPr>
          <w:rFonts w:hint="eastAsia" w:eastAsia="仿宋_GB2312"/>
          <w:sz w:val="28"/>
        </w:rPr>
        <w:t>。</w:t>
      </w:r>
    </w:p>
    <w:p>
      <w:pPr>
        <w:spacing w:line="360" w:lineRule="auto"/>
        <w:ind w:firstLine="720" w:firstLineChars="300"/>
        <w:rPr>
          <w:rFonts w:hint="default" w:eastAsia="仿宋_GB2312"/>
          <w:sz w:val="28"/>
          <w:lang w:val="en-US" w:eastAsia="zh-C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1756410</wp:posOffset>
                </wp:positionH>
                <wp:positionV relativeFrom="paragraph">
                  <wp:posOffset>355600</wp:posOffset>
                </wp:positionV>
                <wp:extent cx="2774950" cy="516255"/>
                <wp:effectExtent l="323850" t="4445" r="12700" b="419100"/>
                <wp:wrapNone/>
                <wp:docPr id="1" name="自选图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4950" cy="516255"/>
                        </a:xfrm>
                        <a:prstGeom prst="wedgeRoundRectCallout">
                          <a:avLst>
                            <a:gd name="adj1" fmla="val -60384"/>
                            <a:gd name="adj2" fmla="val 12601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18"/>
                              <w:ind w:firstLine="420"/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本页的签名均应当是亲笔签名，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25" o:spid="_x0000_s1026" o:spt="62" type="#_x0000_t62" style="position:absolute;left:0pt;margin-left:138.3pt;margin-top:28pt;height:40.65pt;width:218.5pt;z-index:-251658240;mso-width-relative:page;mso-height-relative:page;" fillcolor="#FFFFFF" filled="t" stroked="t" coordsize="21600,21600" o:gfxdata="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7NKr92gAAAAoBAAAPAAAAAAAAAAEA&#10;IAAAACIAAABkcnMvZG93bnJldi54bWxQSwECFAAUAAAACACHTuJAgz97CkYCAACPBAAADgAAAAAA&#10;AAABACAAAAApAQAAZHJzL2Uyb0RvYy54bWxQSwUGAAAAAAYABgBZAQAA4QUAAAAA&#10;" adj="-2243,38019,14400">
                <v:fill on="t" focussize="0,0"/>
                <v:stroke color="#FF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18"/>
                        <w:ind w:firstLine="420"/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本页的签名均应当是亲笔签名，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仿宋_GB2312"/>
          <w:sz w:val="28"/>
          <w:lang w:val="en-US" w:eastAsia="zh-CN"/>
        </w:rPr>
        <w:t>特此声明。</w:t>
      </w:r>
    </w:p>
    <w:p>
      <w:pPr>
        <w:pStyle w:val="6"/>
        <w:spacing w:after="360" w:line="360" w:lineRule="auto"/>
        <w:ind w:firstLine="539"/>
        <w:jc w:val="both"/>
        <w:rPr>
          <w:rFonts w:hint="eastAsia"/>
          <w:sz w:val="28"/>
        </w:rPr>
      </w:pPr>
    </w:p>
    <w:p>
      <w:pPr>
        <w:spacing w:line="360" w:lineRule="auto"/>
        <w:ind w:firstLine="840" w:firstLineChars="300"/>
        <w:rPr>
          <w:rFonts w:hint="eastAsia" w:eastAsia="仿宋_GB2312"/>
          <w:sz w:val="28"/>
        </w:rPr>
      </w:pPr>
      <w:r>
        <w:rPr>
          <w:rFonts w:hint="eastAsia" w:eastAsia="仿宋_GB2312"/>
          <w:sz w:val="28"/>
        </w:rPr>
        <w:t xml:space="preserve">作者签名：          </w:t>
      </w:r>
      <w:r>
        <w:rPr>
          <w:rFonts w:hint="eastAsia" w:eastAsia="仿宋_GB2312"/>
          <w:sz w:val="28"/>
          <w:lang w:val="en-US" w:eastAsia="zh-CN"/>
        </w:rPr>
        <w:t xml:space="preserve">              </w:t>
      </w:r>
      <w:r>
        <w:rPr>
          <w:rFonts w:hint="eastAsia" w:eastAsia="仿宋_GB2312"/>
          <w:sz w:val="28"/>
        </w:rPr>
        <w:t>签字日期：   年  月  日</w:t>
      </w:r>
    </w:p>
    <w:p>
      <w:pPr>
        <w:spacing w:line="500" w:lineRule="exact"/>
        <w:rPr>
          <w:rFonts w:hint="eastAsia" w:eastAsia="仿宋_GB2312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widowControl/>
        <w:spacing w:line="360" w:lineRule="auto"/>
        <w:jc w:val="left"/>
        <w:rPr>
          <w:rFonts w:hint="default" w:eastAsia="Times New Roman"/>
          <w:b w:val="0"/>
          <w:bCs w:val="0"/>
          <w:color w:val="222222"/>
          <w:kern w:val="0"/>
          <w:sz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jc w:val="center"/>
        <w:textAlignment w:val="auto"/>
        <w:rPr>
          <w:rFonts w:hint="eastAsia" w:ascii="黑体" w:hAnsi="黑体" w:eastAsia="黑体"/>
          <w:b w:val="0"/>
          <w:bCs w:val="0"/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3323590</wp:posOffset>
                </wp:positionH>
                <wp:positionV relativeFrom="paragraph">
                  <wp:posOffset>-275590</wp:posOffset>
                </wp:positionV>
                <wp:extent cx="1731645" cy="458470"/>
                <wp:effectExtent l="47625" t="5080" r="11430" b="146050"/>
                <wp:wrapNone/>
                <wp:docPr id="14" name="自选图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645" cy="458470"/>
                        </a:xfrm>
                        <a:prstGeom prst="wedgeRectCallout">
                          <a:avLst>
                            <a:gd name="adj1" fmla="val -50657"/>
                            <a:gd name="adj2" fmla="val 79088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黑体三号，段前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12磅，段后12磅，行距1.5倍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26" o:spid="_x0000_s1026" o:spt="61" type="#_x0000_t61" style="position:absolute;left:0pt;margin-left:261.7pt;margin-top:-21.7pt;height:36.1pt;width:136.35pt;z-index:251671552;mso-width-relative:page;mso-height-relative:page;" fillcolor="#FFFFFF" filled="t" stroked="t" coordsize="21600,21600" o:gfxdata="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cEHiDNgAAAAKAQAADwAAAAAAAAABACAAAAAiAAAAZHJzL2Rvd25yZXYueG1sUEsB&#10;AhQAFAAAAAgAh07iQBHM2eouAgAATwQAAA4AAAAAAAAAAQAgAAAAJwEAAGRycy9lMm9Eb2MueG1s&#10;UEsFBgAAAAAGAAYAWQEAAMcFAAAAAA==&#10;" adj="-142,27883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黑体三号，段前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12磅，段后12磅，行距1.5倍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 w:val="0"/>
          <w:bCs w:val="0"/>
          <w:sz w:val="32"/>
        </w:rPr>
        <w:t>目    录</w:t>
      </w:r>
    </w:p>
    <w:p>
      <w:pPr>
        <w:pStyle w:val="11"/>
        <w:keepNext w:val="0"/>
        <w:keepLines w:val="0"/>
        <w:pageBreakBefore w:val="0"/>
        <w:widowControl w:val="0"/>
        <w:tabs>
          <w:tab w:val="right" w:leader="dot" w:pos="87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/>
          <w:b w:val="0"/>
          <w:bCs w:val="0"/>
          <w:sz w:val="24"/>
        </w:rPr>
      </w:pPr>
      <w:r>
        <w:rPr>
          <w:rFonts w:hint="default"/>
          <w:b w:val="0"/>
          <w:bCs w:val="0"/>
          <w:color w:val="FF0000"/>
          <w:kern w:val="0"/>
          <w:sz w:val="24"/>
        </w:rPr>
        <w:fldChar w:fldCharType="begin"/>
      </w:r>
      <w:r>
        <w:rPr>
          <w:rFonts w:hint="default"/>
          <w:b w:val="0"/>
          <w:bCs w:val="0"/>
          <w:color w:val="FF0000"/>
          <w:kern w:val="0"/>
          <w:sz w:val="24"/>
        </w:rPr>
        <w:instrText xml:space="preserve">TOC \o "1-3" \h \u </w:instrText>
      </w:r>
      <w:r>
        <w:rPr>
          <w:rFonts w:hint="default"/>
          <w:b w:val="0"/>
          <w:bCs w:val="0"/>
          <w:color w:val="FF0000"/>
          <w:kern w:val="0"/>
          <w:sz w:val="24"/>
        </w:rPr>
        <w:fldChar w:fldCharType="separate"/>
      </w: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HYPERLINK \l "_Toc487559694"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>第一章 前言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_Toc487559694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1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pStyle w:val="12"/>
        <w:tabs>
          <w:tab w:val="right" w:leader="dot" w:pos="8778"/>
        </w:tabs>
        <w:spacing w:line="360" w:lineRule="auto"/>
        <w:rPr>
          <w:rFonts w:hint="eastAsia" w:ascii="黑体" w:hAnsi="黑体" w:eastAsia="黑体"/>
          <w:b w:val="0"/>
          <w:bCs w:val="0"/>
          <w:sz w:val="24"/>
        </w:rPr>
      </w:pP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HYPERLINK \l "_Toc487559695"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 xml:space="preserve">1.1 </w:t>
      </w:r>
      <w:r>
        <w:rPr>
          <w:rStyle w:val="17"/>
          <w:rFonts w:hint="eastAsia" w:ascii="黑体" w:hAnsi="黑体" w:eastAsia="黑体"/>
          <w:b w:val="0"/>
          <w:bCs w:val="0"/>
          <w:sz w:val="24"/>
          <w:lang w:val="en-US" w:eastAsia="zh-CN"/>
        </w:rPr>
        <w:t>课程设计的目标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_Toc487559695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1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pStyle w:val="12"/>
        <w:tabs>
          <w:tab w:val="right" w:leader="dot" w:pos="8778"/>
        </w:tabs>
        <w:spacing w:line="360" w:lineRule="auto"/>
        <w:rPr>
          <w:rFonts w:hint="eastAsia" w:ascii="黑体" w:hAnsi="黑体" w:eastAsia="黑体"/>
          <w:b w:val="0"/>
          <w:bCs w:val="0"/>
          <w:sz w:val="24"/>
        </w:rPr>
      </w:pP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HYPERLINK \l "_Toc487559696"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>1.2</w:t>
      </w:r>
      <w:r>
        <w:rPr>
          <w:rStyle w:val="17"/>
          <w:rFonts w:hint="eastAsia" w:ascii="黑体" w:hAnsi="黑体" w:eastAsia="黑体"/>
          <w:b w:val="0"/>
          <w:bCs w:val="0"/>
          <w:sz w:val="24"/>
          <w:lang w:val="en-US" w:eastAsia="zh-CN"/>
        </w:rPr>
        <w:t>课程设计的简介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_Toc487559696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1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pStyle w:val="11"/>
        <w:tabs>
          <w:tab w:val="right" w:leader="dot" w:pos="8778"/>
        </w:tabs>
        <w:spacing w:line="360" w:lineRule="auto"/>
        <w:rPr>
          <w:rFonts w:hint="eastAsia" w:ascii="黑体" w:hAnsi="黑体" w:eastAsia="黑体"/>
          <w:b w:val="0"/>
          <w:bCs w:val="0"/>
          <w:sz w:val="24"/>
        </w:rPr>
      </w:pP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HYPERLINK \l "_Toc487559713"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 xml:space="preserve">第二章 </w:t>
      </w:r>
      <w:r>
        <w:rPr>
          <w:rStyle w:val="17"/>
          <w:rFonts w:hint="eastAsia" w:ascii="黑体" w:hAnsi="黑体" w:eastAsia="黑体"/>
          <w:b w:val="0"/>
          <w:bCs w:val="0"/>
          <w:sz w:val="24"/>
          <w:lang w:val="en-US" w:eastAsia="zh-CN"/>
        </w:rPr>
        <w:t>设计内容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_Toc487559713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3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pStyle w:val="12"/>
        <w:tabs>
          <w:tab w:val="right" w:leader="dot" w:pos="8778"/>
        </w:tabs>
        <w:spacing w:line="360" w:lineRule="auto"/>
        <w:rPr>
          <w:rFonts w:hint="eastAsia" w:ascii="黑体" w:hAnsi="黑体" w:eastAsia="黑体"/>
          <w:b w:val="0"/>
          <w:bCs w:val="0"/>
          <w:sz w:val="24"/>
        </w:rPr>
      </w:pP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HYPERLINK \l "_Toc487559714"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>2.1</w:t>
      </w:r>
      <w:r>
        <w:rPr>
          <w:rStyle w:val="17"/>
          <w:rFonts w:hint="eastAsia" w:ascii="黑体" w:hAnsi="黑体" w:eastAsia="黑体"/>
          <w:b w:val="0"/>
          <w:bCs w:val="0"/>
          <w:sz w:val="24"/>
          <w:lang w:val="en-US" w:eastAsia="zh-CN"/>
        </w:rPr>
        <w:t>理论依据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_Toc487559714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3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pStyle w:val="7"/>
        <w:tabs>
          <w:tab w:val="right" w:leader="dot" w:pos="8778"/>
        </w:tabs>
        <w:spacing w:line="360" w:lineRule="auto"/>
        <w:rPr>
          <w:rFonts w:hint="eastAsia" w:ascii="黑体" w:hAnsi="黑体" w:eastAsia="黑体"/>
          <w:b w:val="0"/>
          <w:bCs w:val="0"/>
          <w:sz w:val="24"/>
        </w:rPr>
      </w:pP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HYPERLINK \l "_Toc487559715"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>2.1.1</w:t>
      </w:r>
      <w:r>
        <w:rPr>
          <w:rStyle w:val="17"/>
          <w:rFonts w:hint="eastAsia" w:ascii="黑体" w:hAnsi="黑体" w:eastAsia="黑体"/>
          <w:b w:val="0"/>
          <w:bCs w:val="0"/>
          <w:sz w:val="24"/>
          <w:lang w:val="en-US" w:eastAsia="zh-CN"/>
        </w:rPr>
        <w:t>计算公式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_Toc487559715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3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pStyle w:val="7"/>
        <w:tabs>
          <w:tab w:val="right" w:leader="dot" w:pos="8778"/>
        </w:tabs>
        <w:spacing w:line="360" w:lineRule="auto"/>
        <w:rPr>
          <w:rFonts w:hint="eastAsia"/>
        </w:rPr>
      </w:pP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HYPERLINK \l "_Toc487559715"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>2.1.1</w:t>
      </w:r>
      <w:r>
        <w:rPr>
          <w:rStyle w:val="17"/>
          <w:rFonts w:hint="eastAsia" w:ascii="黑体" w:hAnsi="黑体" w:eastAsia="黑体"/>
          <w:b w:val="0"/>
          <w:bCs w:val="0"/>
          <w:sz w:val="24"/>
          <w:lang w:val="en-US" w:eastAsia="zh-CN"/>
        </w:rPr>
        <w:t>计算模型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_Toc487559715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3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ind w:firstLine="480" w:firstLineChars="200"/>
        <w:rPr>
          <w:rFonts w:hint="default" w:eastAsia="宋体"/>
          <w:b w:val="0"/>
          <w:bCs w:val="0"/>
          <w:sz w:val="21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4"/>
          <w:lang w:val="en-US" w:eastAsia="zh-CN"/>
        </w:rPr>
        <w:t>2.2计算内容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default"/>
          <w:b w:val="0"/>
          <w:bCs w:val="0"/>
          <w:sz w:val="21"/>
        </w:rPr>
        <w:t>………</w:t>
      </w:r>
    </w:p>
    <w:p>
      <w:pPr>
        <w:pStyle w:val="11"/>
        <w:tabs>
          <w:tab w:val="right" w:leader="dot" w:pos="8778"/>
        </w:tabs>
        <w:spacing w:line="360" w:lineRule="auto"/>
        <w:rPr>
          <w:rFonts w:hint="eastAsia" w:ascii="黑体" w:hAnsi="黑体" w:eastAsia="黑体"/>
          <w:b w:val="0"/>
          <w:bCs w:val="0"/>
          <w:sz w:val="24"/>
        </w:rPr>
      </w:pP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 HYPERLINK \l "_Toc487559738" 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>第</w:t>
      </w:r>
      <w:r>
        <w:rPr>
          <w:rStyle w:val="17"/>
          <w:rFonts w:hint="eastAsia" w:ascii="黑体" w:hAnsi="黑体" w:eastAsia="黑体"/>
          <w:b w:val="0"/>
          <w:bCs w:val="0"/>
          <w:sz w:val="24"/>
          <w:lang w:val="en-US" w:eastAsia="zh-CN"/>
        </w:rPr>
        <w:t>三</w:t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>章 结论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_Toc487559738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4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pStyle w:val="11"/>
        <w:tabs>
          <w:tab w:val="right" w:leader="dot" w:pos="8778"/>
        </w:tabs>
        <w:spacing w:line="360" w:lineRule="auto"/>
        <w:rPr>
          <w:rFonts w:hint="default" w:ascii="Calibri" w:eastAsia="Calibri"/>
          <w:b w:val="0"/>
          <w:bCs w:val="0"/>
          <w:sz w:val="21"/>
        </w:rPr>
      </w:pPr>
      <w:r>
        <w:rPr>
          <w:rFonts w:hint="default"/>
          <w:b w:val="0"/>
          <w:bCs w:val="0"/>
          <w:sz w:val="21"/>
        </w:rPr>
        <w:fldChar w:fldCharType="begin"/>
      </w:r>
      <w:r>
        <w:rPr>
          <w:rFonts w:hint="default"/>
          <w:b w:val="0"/>
          <w:bCs w:val="0"/>
          <w:sz w:val="21"/>
        </w:rPr>
        <w:instrText xml:space="preserve">HYPERLINK \l "_Toc487559740"</w:instrText>
      </w:r>
      <w:r>
        <w:rPr>
          <w:rFonts w:hint="default"/>
          <w:b w:val="0"/>
          <w:bCs w:val="0"/>
          <w:sz w:val="21"/>
        </w:rPr>
        <w:fldChar w:fldCharType="separate"/>
      </w:r>
      <w:r>
        <w:rPr>
          <w:rStyle w:val="17"/>
          <w:rFonts w:hint="eastAsia" w:ascii="黑体" w:hAnsi="黑体" w:eastAsia="黑体"/>
          <w:b w:val="0"/>
          <w:bCs w:val="0"/>
          <w:sz w:val="24"/>
        </w:rPr>
        <w:t>参考文献</w:t>
      </w:r>
      <w:r>
        <w:rPr>
          <w:rFonts w:hint="eastAsia" w:ascii="黑体" w:hAnsi="黑体" w:eastAsia="黑体"/>
          <w:b w:val="0"/>
          <w:bCs w:val="0"/>
          <w:sz w:val="24"/>
        </w:rPr>
        <w:tab/>
      </w:r>
      <w:r>
        <w:rPr>
          <w:rFonts w:hint="eastAsia" w:ascii="黑体" w:hAnsi="黑体" w:eastAsia="黑体"/>
          <w:b w:val="0"/>
          <w:bCs w:val="0"/>
          <w:sz w:val="24"/>
        </w:rPr>
        <w:fldChar w:fldCharType="begin"/>
      </w:r>
      <w:r>
        <w:rPr>
          <w:rFonts w:hint="eastAsia" w:ascii="黑体" w:hAnsi="黑体" w:eastAsia="黑体"/>
          <w:b w:val="0"/>
          <w:bCs w:val="0"/>
          <w:sz w:val="24"/>
        </w:rPr>
        <w:instrText xml:space="preserve"> PAGEREF _Toc487559740 \h </w:instrText>
      </w:r>
      <w:r>
        <w:rPr>
          <w:rFonts w:hint="eastAsia" w:ascii="黑体" w:hAnsi="黑体" w:eastAsia="黑体"/>
          <w:b w:val="0"/>
          <w:bCs w:val="0"/>
          <w:sz w:val="24"/>
        </w:rPr>
        <w:fldChar w:fldCharType="separate"/>
      </w:r>
      <w:r>
        <w:rPr>
          <w:rFonts w:hint="eastAsia" w:ascii="黑体" w:hAnsi="黑体" w:eastAsia="黑体"/>
          <w:b w:val="0"/>
          <w:bCs w:val="0"/>
          <w:sz w:val="24"/>
        </w:rPr>
        <w:t>5</w:t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  <w:r>
        <w:rPr>
          <w:rFonts w:hint="eastAsia" w:ascii="黑体" w:hAnsi="黑体" w:eastAsia="黑体"/>
          <w:b w:val="0"/>
          <w:bCs w:val="0"/>
          <w:sz w:val="24"/>
        </w:rPr>
        <w:fldChar w:fldCharType="end"/>
      </w:r>
    </w:p>
    <w:p>
      <w:pPr>
        <w:pStyle w:val="11"/>
        <w:tabs>
          <w:tab w:val="right" w:leader="dot" w:pos="8778"/>
        </w:tabs>
        <w:spacing w:line="360" w:lineRule="auto"/>
        <w:rPr>
          <w:rFonts w:hint="default" w:eastAsia="Times New Roman"/>
          <w:b w:val="0"/>
          <w:bCs w:val="0"/>
          <w:color w:val="FF0000"/>
          <w:kern w:val="0"/>
          <w:sz w:val="24"/>
        </w:rPr>
      </w:pPr>
      <w:r>
        <w:rPr>
          <w:rFonts w:hint="default" w:ascii="Calibri" w:eastAsia="Calibri"/>
          <w:b w:val="0"/>
          <w:bCs w:val="0"/>
          <w:sz w:val="21"/>
        </w:rPr>
        <w:fldChar w:fldCharType="end"/>
      </w:r>
    </w:p>
    <w:p>
      <w:pPr>
        <w:widowControl/>
        <w:shd w:val="clear" w:color="auto" w:fill="FFFFFF"/>
        <w:spacing w:line="360" w:lineRule="auto"/>
        <w:jc w:val="center"/>
        <w:textAlignment w:val="top"/>
        <w:rPr>
          <w:rFonts w:hint="default" w:eastAsia="Times New Roman"/>
          <w:b w:val="0"/>
          <w:bCs w:val="0"/>
          <w:color w:val="000000"/>
          <w:kern w:val="0"/>
          <w:sz w:val="44"/>
        </w:rPr>
        <w:sectPr>
          <w:headerReference r:id="rId3" w:type="default"/>
          <w:footerReference r:id="rId4" w:type="default"/>
          <w:pgSz w:w="11906" w:h="16838"/>
          <w:pgMar w:top="1417" w:right="1417" w:bottom="1417" w:left="1701" w:header="851" w:footer="992" w:gutter="0"/>
          <w:lnNumType w:countBy="0" w:distance="360"/>
          <w:pgNumType w:fmt="decimal" w:start="1"/>
          <w:cols w:space="720" w:num="1"/>
          <w:docGrid w:type="lines" w:linePitch="318" w:charSpace="0"/>
        </w:sectPr>
      </w:pPr>
    </w:p>
    <w:p>
      <w:pPr>
        <w:pStyle w:val="19"/>
        <w:rPr>
          <w:rFonts w:hint="eastAsia" w:ascii="黑体" w:hAnsi="黑体" w:eastAsia="黑体"/>
          <w:b w:val="0"/>
          <w:bCs w:val="0"/>
          <w:sz w:val="32"/>
        </w:rPr>
      </w:pPr>
      <w:bookmarkStart w:id="0" w:name="_Toc487559694"/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3275965</wp:posOffset>
                </wp:positionH>
                <wp:positionV relativeFrom="paragraph">
                  <wp:posOffset>-241935</wp:posOffset>
                </wp:positionV>
                <wp:extent cx="1731645" cy="458470"/>
                <wp:effectExtent l="47625" t="5080" r="11430" b="146050"/>
                <wp:wrapNone/>
                <wp:docPr id="3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645" cy="458470"/>
                        </a:xfrm>
                        <a:prstGeom prst="wedgeRectCallout">
                          <a:avLst>
                            <a:gd name="adj1" fmla="val -50657"/>
                            <a:gd name="adj2" fmla="val 79088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黑体三号，段前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12磅，段后3磅，行距1.5倍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61" type="#_x0000_t61" style="position:absolute;left:0pt;margin-left:257.95pt;margin-top:-19.05pt;height:36.1pt;width:136.35pt;z-index:251660288;mso-width-relative:page;mso-height-relative:page;" fillcolor="#FFFFFF" filled="t" stroked="t" coordsize="21600,21600" o:gfxdata="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HBoxybYAAAACgEAAA8AAAAAAAAAAQAgAAAAIgAAAGRycy9k&#10;b3ducmV2LnhtbFBLAQIUABQAAAAIAIdO4kA8iiQ2OwIAAGQEAAAOAAAAAAAAAAEAIAAAACcBAABk&#10;cnMvZTJvRG9jLnhtbFBLBQYAAAAABgAGAFkBAADUBQAAAAA=&#10;" adj="-142,27883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黑体三号，段前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12磅，段后3磅，行距1.5倍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534035</wp:posOffset>
                </wp:positionH>
                <wp:positionV relativeFrom="paragraph">
                  <wp:posOffset>33655</wp:posOffset>
                </wp:positionV>
                <wp:extent cx="1517015" cy="594995"/>
                <wp:effectExtent l="4445" t="4445" r="15240" b="137160"/>
                <wp:wrapNone/>
                <wp:docPr id="2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7015" cy="594995"/>
                        </a:xfrm>
                        <a:prstGeom prst="wedgeRect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黑体小三号，行距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1.5倍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61" type="#_x0000_t61" style="position:absolute;left:0pt;margin-left:42.05pt;margin-top:2.65pt;height:46.85pt;width:119.45pt;z-index:251659264;mso-width-relative:page;mso-height-relative:page;" fillcolor="#FFFFFF" filled="t" stroked="t" coordsize="21600,21600" o:gfxdata="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EgQ4KTWAAAABwEAAA8AAAAAAAAAAQAgAAAAIgAAAGRycy9kb3du&#10;cmV2LnhtbFBLAQIUABQAAAAIAIdO4kBYvZq9OgIAAGQEAAAOAAAAAAAAAAEAIAAAACUBAABkcnMv&#10;ZTJvRG9jLnhtbFBLBQYAAAAABgAGAFkBAADRBQAAAAA=&#10;" adj="1350,25920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黑体小三号，行距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 w:val="0"/>
          <w:bCs w:val="0"/>
          <w:sz w:val="32"/>
        </w:rPr>
        <w:t>第一章 前言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1"/>
        <w:rPr>
          <w:rFonts w:hint="default" w:ascii="黑体" w:hAnsi="黑体" w:eastAsia="黑体"/>
          <w:b w:val="0"/>
          <w:bCs w:val="0"/>
          <w:sz w:val="30"/>
          <w:lang w:val="en-US" w:eastAsia="zh-CN"/>
        </w:rPr>
      </w:pPr>
      <w:bookmarkStart w:id="1" w:name="_Toc1839"/>
      <w:bookmarkStart w:id="2" w:name="_Toc484195288"/>
      <w:bookmarkStart w:id="3" w:name="_Toc487559695"/>
      <w:bookmarkStart w:id="4" w:name="_Toc17831"/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3317875</wp:posOffset>
                </wp:positionH>
                <wp:positionV relativeFrom="paragraph">
                  <wp:posOffset>13970</wp:posOffset>
                </wp:positionV>
                <wp:extent cx="1725930" cy="553720"/>
                <wp:effectExtent l="44450" t="5080" r="7620" b="304800"/>
                <wp:wrapNone/>
                <wp:docPr id="4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930" cy="553720"/>
                        </a:xfrm>
                        <a:prstGeom prst="wedgeRectCallout">
                          <a:avLst>
                            <a:gd name="adj1" fmla="val -51319"/>
                            <a:gd name="adj2" fmla="val 10110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宋体小四号，行距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1.5倍，余同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61" type="#_x0000_t61" style="position:absolute;left:0pt;margin-left:261.25pt;margin-top:1.1pt;height:43.6pt;width:135.9pt;z-index:251661312;mso-width-relative:page;mso-height-relative:page;" fillcolor="#FFFFFF" filled="t" stroked="t" coordsize="21600,21600" o:gfxdata="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IEOiaHYAAAACAEAAA8AAAAAAAAAAQAgAAAAIgAAAGRycy9k&#10;b3ducmV2LnhtbFBLAQIUABQAAAAIAIdO4kDRccA7OwIAAGUEAAAOAAAAAAAAAAEAIAAAACcBAABk&#10;cnMvZTJvRG9jLnhtbFBLBQYAAAAABgAGAFkBAADUBQAAAAA=&#10;" adj="-285,32639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宋体小四号，行距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1.5倍，余同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 w:val="0"/>
          <w:bCs w:val="0"/>
          <w:sz w:val="30"/>
        </w:rPr>
        <w:t xml:space="preserve">1.1 </w:t>
      </w:r>
      <w:bookmarkEnd w:id="1"/>
      <w:bookmarkEnd w:id="2"/>
      <w:bookmarkEnd w:id="3"/>
      <w:bookmarkEnd w:id="4"/>
      <w:r>
        <w:rPr>
          <w:rFonts w:hint="eastAsia" w:ascii="黑体" w:hAnsi="黑体" w:eastAsia="黑体"/>
          <w:b w:val="0"/>
          <w:bCs w:val="0"/>
          <w:sz w:val="30"/>
          <w:lang w:val="en-US" w:eastAsia="zh-CN"/>
        </w:rPr>
        <w:t>课程设计的目标</w:t>
      </w:r>
    </w:p>
    <w:p>
      <w:pPr>
        <w:spacing w:line="440" w:lineRule="exact"/>
        <w:ind w:firstLine="640" w:firstLineChars="200"/>
        <w:jc w:val="left"/>
        <w:rPr>
          <w:rFonts w:hint="default" w:eastAsia="Times New Roman"/>
          <w:b w:val="0"/>
          <w:bCs w:val="0"/>
          <w:color w:val="0000FF"/>
          <w:sz w:val="24"/>
        </w:rPr>
      </w:pPr>
      <w:r>
        <w:rPr>
          <w:color w:val="0000FF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144780</wp:posOffset>
                </wp:positionH>
                <wp:positionV relativeFrom="paragraph">
                  <wp:posOffset>467995</wp:posOffset>
                </wp:positionV>
                <wp:extent cx="1517015" cy="594995"/>
                <wp:effectExtent l="4445" t="4445" r="15240" b="264160"/>
                <wp:wrapNone/>
                <wp:docPr id="5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7015" cy="594995"/>
                        </a:xfrm>
                        <a:prstGeom prst="wedgeRectCallout">
                          <a:avLst>
                            <a:gd name="adj1" fmla="val -36731"/>
                            <a:gd name="adj2" fmla="val 90981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黑体小三号，行距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1.5倍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61" type="#_x0000_t61" style="position:absolute;left:0pt;margin-left:11.4pt;margin-top:36.85pt;height:46.85pt;width:119.45pt;z-index:251662336;mso-width-relative:page;mso-height-relative:page;" fillcolor="#FFFFFF" filled="t" stroked="t" coordsize="21600,21600" o:gfxdata="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sCZZX2QAAAAkBAAAPAAAAAAAAAAEAIAAAACIAAABkcnMv&#10;ZG93bnJldi54bWxQSwECFAAUAAAACACHTuJA9ol5SjsCAABkBAAADgAAAAAAAAABACAAAAAoAQAA&#10;ZHJzL2Uyb0RvYy54bWxQSwUGAAAAAAYABgBZAQAA1QUAAAAA&#10;" adj="2866,30452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黑体小三号，行距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 w:val="0"/>
          <w:bCs w:val="0"/>
          <w:color w:val="0000FF"/>
          <w:sz w:val="24"/>
        </w:rPr>
        <w:t>从</w:t>
      </w:r>
      <w:r>
        <w:rPr>
          <w:rFonts w:hint="default"/>
          <w:b w:val="0"/>
          <w:bCs w:val="0"/>
          <w:color w:val="0000FF"/>
          <w:sz w:val="24"/>
        </w:rPr>
        <w:t>2005</w:t>
      </w:r>
      <w:r>
        <w:rPr>
          <w:rFonts w:hint="eastAsia"/>
          <w:b w:val="0"/>
          <w:bCs w:val="0"/>
          <w:color w:val="0000FF"/>
          <w:sz w:val="24"/>
        </w:rPr>
        <w:t>年以后，石墨烯逐渐被人们所熟知。由于石墨烯层内的存在着含有</w:t>
      </w:r>
      <w:r>
        <w:rPr>
          <w:rFonts w:hint="default" w:ascii="Times New Roman Greek" w:hAnsi="Times New Roman Greek"/>
          <w:b w:val="0"/>
          <w:bCs w:val="0"/>
          <w:color w:val="0000FF"/>
          <w:sz w:val="24"/>
        </w:rPr>
        <w:t>π</w:t>
      </w:r>
      <w:r>
        <w:rPr>
          <w:rFonts w:hint="eastAsia"/>
          <w:b w:val="0"/>
          <w:bCs w:val="0"/>
          <w:color w:val="0000FF"/>
          <w:sz w:val="24"/>
        </w:rPr>
        <w:t>键的电子，这会导致石墨烯的载流子迁移率非常高</w:t>
      </w:r>
      <w:r>
        <w:rPr>
          <w:rFonts w:hint="default"/>
          <w:b w:val="0"/>
          <w:bCs w:val="0"/>
          <w:color w:val="0000FF"/>
          <w:sz w:val="24"/>
        </w:rPr>
        <w:t>[1]</w:t>
      </w:r>
      <w:r>
        <w:rPr>
          <w:rFonts w:hint="eastAsia"/>
          <w:b w:val="0"/>
          <w:bCs w:val="0"/>
          <w:color w:val="0000FF"/>
          <w:sz w:val="24"/>
        </w:rPr>
        <w:t>，同时又具有非常大的比表面积</w:t>
      </w:r>
      <w:r>
        <w:rPr>
          <w:rFonts w:hint="default"/>
          <w:b w:val="0"/>
          <w:bCs w:val="0"/>
          <w:color w:val="0000FF"/>
          <w:sz w:val="24"/>
        </w:rPr>
        <w:t>[2]</w:t>
      </w:r>
      <w:r>
        <w:rPr>
          <w:rFonts w:hint="eastAsia"/>
          <w:b w:val="0"/>
          <w:bCs w:val="0"/>
          <w:color w:val="0000FF"/>
          <w:sz w:val="24"/>
        </w:rPr>
        <w:t>，这为石墨烯这一新兴材料与其他材料复合作为前提保障。</w:t>
      </w:r>
    </w:p>
    <w:p>
      <w:pPr>
        <w:spacing w:line="360" w:lineRule="auto"/>
        <w:ind w:firstLine="480"/>
        <w:jc w:val="left"/>
        <w:rPr>
          <w:rFonts w:hint="eastAsia" w:ascii="宋体" w:hAnsi="宋体"/>
          <w:b w:val="0"/>
          <w:bCs w:val="0"/>
          <w:color w:val="0000FF"/>
          <w:sz w:val="24"/>
        </w:rPr>
      </w:pPr>
      <w:r>
        <w:rPr>
          <w:rFonts w:hint="eastAsia" w:ascii="宋体" w:hAnsi="宋体"/>
          <w:b w:val="0"/>
          <w:bCs w:val="0"/>
          <w:color w:val="0000FF"/>
          <w:sz w:val="24"/>
        </w:rPr>
        <w:t>...........</w:t>
      </w:r>
    </w:p>
    <w:p>
      <w:pPr>
        <w:spacing w:line="360" w:lineRule="auto"/>
        <w:outlineLvl w:val="1"/>
        <w:rPr>
          <w:rFonts w:hint="eastAsia" w:ascii="黑体" w:hAnsi="黑体" w:eastAsia="黑体"/>
          <w:b w:val="0"/>
          <w:bCs w:val="0"/>
          <w:sz w:val="30"/>
        </w:rPr>
      </w:pPr>
      <w:bookmarkStart w:id="5" w:name="_Toc11133"/>
      <w:bookmarkStart w:id="6" w:name="_Toc484195289"/>
      <w:bookmarkStart w:id="7" w:name="_Toc28280"/>
      <w:bookmarkStart w:id="8" w:name="_Toc487559696"/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3274695</wp:posOffset>
                </wp:positionH>
                <wp:positionV relativeFrom="paragraph">
                  <wp:posOffset>262890</wp:posOffset>
                </wp:positionV>
                <wp:extent cx="1725930" cy="458470"/>
                <wp:effectExtent l="47625" t="5080" r="17145" b="247650"/>
                <wp:wrapNone/>
                <wp:docPr id="6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930" cy="458470"/>
                        </a:xfrm>
                        <a:prstGeom prst="wedgeRectCallout">
                          <a:avLst>
                            <a:gd name="adj1" fmla="val -51319"/>
                            <a:gd name="adj2" fmla="val 10110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宋体五号，行距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1.5倍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61" type="#_x0000_t61" style="position:absolute;left:0pt;margin-left:257.85pt;margin-top:20.7pt;height:36.1pt;width:135.9pt;z-index:251663360;mso-width-relative:page;mso-height-relative:page;" fillcolor="#FFFFFF" filled="t" stroked="t" coordsize="21600,21600" o:gfxdata="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89hXMdkAAAAKAQAADwAAAAAAAAABACAAAAAiAAAAZHJzL2Rvd25yZXYueG1s&#10;UEsBAhQAFAAAAAgAh07iQGsKMukwAgAATgQAAA4AAAAAAAAAAQAgAAAAKAEAAGRycy9lMm9Eb2Mu&#10;eG1sUEsFBgAAAAAGAAYAWQEAAMoFAAAAAA==&#10;" adj="-285,32639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宋体五号，行距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 w:val="0"/>
          <w:bCs w:val="0"/>
          <w:sz w:val="30"/>
        </w:rPr>
        <w:t>1.2</w:t>
      </w:r>
      <w:bookmarkEnd w:id="5"/>
      <w:bookmarkEnd w:id="6"/>
      <w:bookmarkEnd w:id="7"/>
      <w:bookmarkEnd w:id="8"/>
      <w:r>
        <w:rPr>
          <w:rFonts w:hint="eastAsia" w:ascii="黑体" w:hAnsi="黑体" w:eastAsia="黑体"/>
          <w:b w:val="0"/>
          <w:bCs w:val="0"/>
          <w:sz w:val="30"/>
        </w:rPr>
        <w:t>课程设计的简介</w:t>
      </w:r>
    </w:p>
    <w:p>
      <w:pPr>
        <w:rPr>
          <w:rFonts w:hint="default" w:eastAsia="Times New Roman"/>
          <w:b w:val="0"/>
          <w:bCs w:val="0"/>
          <w:sz w:val="21"/>
        </w:rPr>
      </w:pPr>
    </w:p>
    <w:p>
      <w:pPr>
        <w:rPr>
          <w:rFonts w:hint="default" w:eastAsia="Times New Roman"/>
          <w:b w:val="0"/>
          <w:bCs w:val="0"/>
          <w:sz w:val="21"/>
        </w:rPr>
      </w:pPr>
    </w:p>
    <w:p>
      <w:pPr>
        <w:spacing w:line="360" w:lineRule="auto"/>
        <w:jc w:val="center"/>
        <w:rPr>
          <w:rFonts w:hint="default" w:eastAsia="Times New Roman"/>
          <w:b w:val="0"/>
          <w:bCs w:val="0"/>
          <w:color w:val="0000FF"/>
          <w:sz w:val="21"/>
        </w:rPr>
      </w:pPr>
      <w:r>
        <w:rPr>
          <w:rFonts w:hint="eastAsia"/>
          <w:b w:val="0"/>
          <w:bCs w:val="0"/>
          <w:color w:val="0000FF"/>
          <w:sz w:val="21"/>
        </w:rPr>
        <w:t>图</w:t>
      </w:r>
      <w:r>
        <w:rPr>
          <w:rFonts w:hint="eastAsia" w:ascii="宋体" w:hAnsi="宋体"/>
          <w:b w:val="0"/>
          <w:bCs w:val="0"/>
          <w:color w:val="0000FF"/>
          <w:sz w:val="21"/>
        </w:rPr>
        <w:t>1.1</w:t>
      </w:r>
      <w:r>
        <w:rPr>
          <w:rFonts w:hint="default"/>
          <w:b w:val="0"/>
          <w:bCs w:val="0"/>
          <w:color w:val="0000FF"/>
          <w:sz w:val="21"/>
        </w:rPr>
        <w:t xml:space="preserve"> </w:t>
      </w:r>
      <w:r>
        <w:rPr>
          <w:rFonts w:hint="eastAsia"/>
          <w:b w:val="0"/>
          <w:bCs w:val="0"/>
          <w:color w:val="0000FF"/>
          <w:sz w:val="21"/>
        </w:rPr>
        <w:t>富勒烯、碳纳米管和石墨的微观结构图</w:t>
      </w:r>
    </w:p>
    <w:p>
      <w:pPr>
        <w:jc w:val="center"/>
        <w:rPr>
          <w:rFonts w:hint="default" w:eastAsia="Times New Roman"/>
          <w:b w:val="0"/>
          <w:bCs w:val="0"/>
          <w:sz w:val="21"/>
        </w:rPr>
      </w:pPr>
    </w:p>
    <w:p>
      <w:pPr>
        <w:spacing w:line="360" w:lineRule="auto"/>
        <w:rPr>
          <w:rFonts w:hint="eastAsia"/>
          <w:b w:val="0"/>
          <w:bCs w:val="0"/>
          <w:sz w:val="24"/>
        </w:rPr>
      </w:pPr>
      <w:r>
        <w:rPr>
          <w:rFonts w:hint="eastAsia" w:ascii="宋体" w:hAnsi="宋体"/>
          <w:b w:val="0"/>
          <w:bCs w:val="0"/>
          <w:sz w:val="24"/>
        </w:rPr>
        <w:t>………</w:t>
      </w:r>
    </w:p>
    <w:p>
      <w:pPr>
        <w:spacing w:line="360" w:lineRule="auto"/>
        <w:outlineLvl w:val="0"/>
        <w:rPr>
          <w:rFonts w:hint="eastAsia"/>
          <w:b w:val="0"/>
          <w:bCs w:val="0"/>
          <w:sz w:val="44"/>
        </w:rPr>
      </w:pPr>
      <w:bookmarkStart w:id="9" w:name="_Toc25023"/>
    </w:p>
    <w:p>
      <w:pPr>
        <w:spacing w:line="360" w:lineRule="auto"/>
        <w:jc w:val="center"/>
        <w:outlineLvl w:val="0"/>
        <w:rPr>
          <w:rFonts w:hint="eastAsia"/>
          <w:b w:val="0"/>
          <w:bCs w:val="0"/>
          <w:sz w:val="44"/>
        </w:rPr>
        <w:sectPr>
          <w:headerReference r:id="rId5" w:type="default"/>
          <w:footerReference r:id="rId6" w:type="default"/>
          <w:footerReference r:id="rId7" w:type="even"/>
          <w:pgSz w:w="11906" w:h="16838"/>
          <w:pgMar w:top="1417" w:right="1417" w:bottom="1417" w:left="1701" w:header="851" w:footer="992" w:gutter="0"/>
          <w:lnNumType w:countBy="0" w:distance="360"/>
          <w:pgNumType w:fmt="decimal" w:start="1"/>
          <w:cols w:space="720" w:num="1"/>
          <w:docGrid w:type="lines" w:linePitch="318" w:charSpace="0"/>
        </w:sectPr>
      </w:pPr>
    </w:p>
    <w:p>
      <w:pPr>
        <w:pStyle w:val="19"/>
        <w:rPr>
          <w:rFonts w:hint="eastAsia" w:ascii="黑体" w:hAnsi="黑体" w:eastAsia="黑体"/>
          <w:b w:val="0"/>
          <w:bCs w:val="0"/>
          <w:sz w:val="32"/>
          <w:lang w:eastAsia="zh-CN"/>
        </w:rPr>
      </w:pPr>
      <w:bookmarkStart w:id="10" w:name="_Toc484195306"/>
      <w:bookmarkStart w:id="11" w:name="_Toc487559713"/>
      <w:bookmarkStart w:id="12" w:name="_Toc1445"/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454660</wp:posOffset>
                </wp:positionV>
                <wp:extent cx="2154555" cy="458470"/>
                <wp:effectExtent l="58420" t="5080" r="9525" b="247650"/>
                <wp:wrapNone/>
                <wp:docPr id="13" name="自选图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4555" cy="458470"/>
                        </a:xfrm>
                        <a:prstGeom prst="wedgeRectCallout">
                          <a:avLst>
                            <a:gd name="adj1" fmla="val -51319"/>
                            <a:gd name="adj2" fmla="val 10110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黑体小四</w:t>
                            </w: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号，行距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1.5倍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24" o:spid="_x0000_s1026" o:spt="61" type="#_x0000_t61" style="position:absolute;left:0pt;margin-left:81.3pt;margin-top:35.8pt;height:36.1pt;width:169.65pt;z-index:251670528;mso-width-relative:page;mso-height-relative:page;" fillcolor="#FFFFFF" filled="t" stroked="t" coordsize="21600,21600" o:gfxdata="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nBfhqtkAAAAKAQAADwAAAAAAAAABACAAAAAiAAAAZHJz&#10;L2Rvd25yZXYueG1sUEsBAhQAFAAAAAgAh07iQEpCvoU8AgAAZwQAAA4AAAAAAAAAAQAgAAAAKAEA&#10;AGRycy9lMm9Eb2MueG1sUEsFBgAAAAAGAAYAWQEAANYFAAAAAA==&#10;" adj="-285,32639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黑体小四</w:t>
                      </w: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号，行距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 w:val="0"/>
          <w:bCs w:val="0"/>
          <w:sz w:val="32"/>
        </w:rPr>
        <w:t>第二章</w:t>
      </w:r>
      <w:r>
        <w:rPr>
          <w:rFonts w:hint="eastAsia" w:ascii="黑体" w:hAnsi="黑体" w:eastAsia="黑体"/>
          <w:b w:val="0"/>
          <w:bCs w:val="0"/>
          <w:sz w:val="32"/>
          <w:lang w:val="en-US" w:eastAsia="zh-CN"/>
        </w:rPr>
        <w:t xml:space="preserve"> 设计</w:t>
      </w:r>
      <w:bookmarkEnd w:id="9"/>
      <w:bookmarkEnd w:id="10"/>
      <w:bookmarkEnd w:id="11"/>
      <w:bookmarkEnd w:id="12"/>
      <w:r>
        <w:rPr>
          <w:rFonts w:hint="eastAsia" w:ascii="黑体" w:hAnsi="黑体" w:eastAsia="黑体"/>
          <w:b w:val="0"/>
          <w:bCs w:val="0"/>
          <w:sz w:val="32"/>
          <w:lang w:val="en-US" w:eastAsia="zh-CN"/>
        </w:rPr>
        <w:t>内容</w:t>
      </w:r>
    </w:p>
    <w:p>
      <w:pPr>
        <w:spacing w:line="360" w:lineRule="auto"/>
        <w:outlineLvl w:val="1"/>
        <w:rPr>
          <w:rFonts w:hint="default" w:ascii="黑体" w:hAnsi="黑体" w:eastAsia="黑体"/>
          <w:b w:val="0"/>
          <w:bCs w:val="0"/>
          <w:sz w:val="30"/>
          <w:lang w:val="en-US"/>
        </w:rPr>
      </w:pPr>
      <w:bookmarkStart w:id="13" w:name="_Toc6609"/>
      <w:bookmarkStart w:id="14" w:name="_Toc487559714"/>
      <w:bookmarkStart w:id="15" w:name="_Toc484195307"/>
      <w:bookmarkStart w:id="16" w:name="_Toc13260"/>
      <w:r>
        <w:rPr>
          <w:rFonts w:hint="eastAsia" w:ascii="黑体" w:hAnsi="黑体" w:eastAsia="黑体"/>
          <w:b w:val="0"/>
          <w:bCs w:val="0"/>
          <w:sz w:val="30"/>
        </w:rPr>
        <w:t>2.1</w:t>
      </w:r>
      <w:bookmarkEnd w:id="13"/>
      <w:bookmarkEnd w:id="14"/>
      <w:bookmarkEnd w:id="15"/>
      <w:bookmarkEnd w:id="16"/>
      <w:r>
        <w:rPr>
          <w:rFonts w:hint="eastAsia" w:ascii="黑体" w:hAnsi="黑体" w:eastAsia="黑体"/>
          <w:b w:val="0"/>
          <w:bCs w:val="0"/>
          <w:sz w:val="30"/>
          <w:lang w:val="en-US" w:eastAsia="zh-CN"/>
        </w:rPr>
        <w:t xml:space="preserve"> 理论依据</w:t>
      </w:r>
    </w:p>
    <w:p>
      <w:pPr>
        <w:spacing w:line="360" w:lineRule="auto"/>
        <w:outlineLvl w:val="2"/>
        <w:rPr>
          <w:rFonts w:hint="eastAsia" w:ascii="宋体" w:hAnsi="宋体"/>
          <w:b w:val="0"/>
          <w:bCs w:val="0"/>
          <w:sz w:val="24"/>
        </w:rPr>
      </w:pPr>
      <w:bookmarkStart w:id="17" w:name="_Toc484195308"/>
      <w:bookmarkStart w:id="18" w:name="_Toc2101"/>
      <w:bookmarkStart w:id="19" w:name="_Toc487559715"/>
      <w:bookmarkStart w:id="20" w:name="_Toc10776"/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3982720</wp:posOffset>
                </wp:positionH>
                <wp:positionV relativeFrom="paragraph">
                  <wp:posOffset>66040</wp:posOffset>
                </wp:positionV>
                <wp:extent cx="1725930" cy="458470"/>
                <wp:effectExtent l="47625" t="5080" r="17145" b="247650"/>
                <wp:wrapNone/>
                <wp:docPr id="7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930" cy="458470"/>
                        </a:xfrm>
                        <a:prstGeom prst="wedgeRectCallout">
                          <a:avLst>
                            <a:gd name="adj1" fmla="val -51319"/>
                            <a:gd name="adj2" fmla="val 10110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宋体五号，行距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1.5倍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61" type="#_x0000_t61" style="position:absolute;left:0pt;margin-left:313.6pt;margin-top:5.2pt;height:36.1pt;width:135.9pt;z-index:251664384;mso-width-relative:page;mso-height-relative:page;" fillcolor="#FFFFFF" filled="t" stroked="t" coordsize="21600,21600" o:gfxdata="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RM7VbtgAAAAJAQAADwAAAAAAAAABACAAAAAiAAAAZHJzL2Rvd25yZXYueG1sUEsB&#10;AhQAFAAAAAgAh07iQHY0LLwuAgAATwQAAA4AAAAAAAAAAQAgAAAAJwEAAGRycy9lMm9Eb2MueG1s&#10;UEsFBgAAAAAGAAYAWQEAAMcFAAAAAA==&#10;" adj="-285,32639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宋体五号，行距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 w:val="0"/>
          <w:bCs w:val="0"/>
          <w:sz w:val="24"/>
        </w:rPr>
        <w:t>2.1.1</w:t>
      </w:r>
      <w:bookmarkEnd w:id="17"/>
      <w:bookmarkEnd w:id="18"/>
      <w:bookmarkEnd w:id="19"/>
      <w:bookmarkEnd w:id="20"/>
      <w:r>
        <w:rPr>
          <w:rFonts w:hint="eastAsia" w:ascii="黑体" w:hAnsi="黑体" w:eastAsia="黑体"/>
          <w:b w:val="0"/>
          <w:bCs w:val="0"/>
          <w:sz w:val="24"/>
          <w:lang w:val="en-US" w:eastAsia="zh-CN"/>
        </w:rPr>
        <w:t>计算公式</w:t>
      </w:r>
    </w:p>
    <w:p>
      <w:pPr>
        <w:spacing w:line="360" w:lineRule="auto"/>
        <w:rPr>
          <w:rFonts w:hint="eastAsia"/>
          <w:b w:val="0"/>
          <w:bCs w:val="0"/>
          <w:color w:val="0000FF"/>
          <w:sz w:val="24"/>
        </w:rPr>
      </w:pPr>
      <w:r>
        <w:rPr>
          <w:rFonts w:hint="eastAsia"/>
          <w:b w:val="0"/>
          <w:bCs w:val="0"/>
          <w:color w:val="0000FF"/>
          <w:sz w:val="24"/>
        </w:rPr>
        <w:t>在</w:t>
      </w:r>
      <w:r>
        <w:rPr>
          <w:rFonts w:hint="eastAsia"/>
          <w:b w:val="0"/>
          <w:bCs w:val="0"/>
          <w:color w:val="0000FF"/>
          <w:sz w:val="24"/>
          <w:lang w:val="en-US" w:eastAsia="zh-CN"/>
        </w:rPr>
        <w:t>设计</w:t>
      </w:r>
      <w:r>
        <w:rPr>
          <w:rFonts w:hint="eastAsia"/>
          <w:b w:val="0"/>
          <w:bCs w:val="0"/>
          <w:color w:val="0000FF"/>
          <w:sz w:val="24"/>
        </w:rPr>
        <w:t>过程中，所用到的</w:t>
      </w:r>
      <w:r>
        <w:rPr>
          <w:rFonts w:hint="eastAsia"/>
          <w:b w:val="0"/>
          <w:bCs w:val="0"/>
          <w:color w:val="0000FF"/>
          <w:sz w:val="24"/>
          <w:lang w:eastAsia="zh-CN"/>
        </w:rPr>
        <w:t>试</w:t>
      </w:r>
      <w:r>
        <w:rPr>
          <w:rFonts w:hint="eastAsia"/>
          <w:b w:val="0"/>
          <w:bCs w:val="0"/>
          <w:color w:val="0000FF"/>
          <w:sz w:val="24"/>
        </w:rPr>
        <w:t>验药品如表</w:t>
      </w:r>
      <w:r>
        <w:rPr>
          <w:rFonts w:hint="default"/>
          <w:b w:val="0"/>
          <w:bCs w:val="0"/>
          <w:color w:val="0000FF"/>
          <w:sz w:val="24"/>
        </w:rPr>
        <w:t>2.1</w:t>
      </w:r>
      <w:r>
        <w:rPr>
          <w:rFonts w:hint="eastAsia"/>
          <w:b w:val="0"/>
          <w:bCs w:val="0"/>
          <w:color w:val="0000FF"/>
          <w:sz w:val="24"/>
        </w:rPr>
        <w:t>所示。</w:t>
      </w:r>
    </w:p>
    <w:p>
      <w:pPr>
        <w:spacing w:line="360" w:lineRule="auto"/>
        <w:jc w:val="center"/>
        <w:rPr>
          <w:rFonts w:hint="eastAsia"/>
          <w:b w:val="0"/>
          <w:bCs w:val="0"/>
          <w:color w:val="0000FF"/>
          <w:sz w:val="21"/>
        </w:rPr>
      </w:pPr>
      <w:r>
        <w:rPr>
          <w:rFonts w:hint="eastAsia" w:ascii="宋体" w:hAnsi="宋体"/>
          <w:b w:val="0"/>
          <w:bCs w:val="0"/>
          <w:color w:val="0000FF"/>
          <w:sz w:val="21"/>
        </w:rPr>
        <w:t>表2.1 实验中所用到的样品名称和制造厂家</w:t>
      </w:r>
    </w:p>
    <w:tbl>
      <w:tblPr>
        <w:tblStyle w:val="15"/>
        <w:tblW w:w="9005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3"/>
        <w:gridCol w:w="3540"/>
        <w:gridCol w:w="2552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13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名称</w:t>
            </w:r>
          </w:p>
        </w:tc>
        <w:tc>
          <w:tcPr>
            <w:tcW w:w="354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生产厂家</w:t>
            </w:r>
          </w:p>
        </w:tc>
        <w:tc>
          <w:tcPr>
            <w:tcW w:w="2552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纯度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13" w:type="dxa"/>
            <w:tcBorders>
              <w:top w:val="single" w:color="000000" w:sz="8" w:space="0"/>
              <w:left w:val="nil"/>
              <w:bottom w:val="single" w:color="000000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石墨粉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浓硫酸</w:t>
            </w:r>
          </w:p>
          <w:p>
            <w:pPr>
              <w:spacing w:line="360" w:lineRule="auto"/>
              <w:jc w:val="center"/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</w:pP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KMnO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  <w:t>4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sz w:val="21"/>
                <w:szCs w:val="21"/>
              </w:rPr>
              <w:t>双氧水</w:t>
            </w:r>
          </w:p>
          <w:p>
            <w:pPr>
              <w:spacing w:line="360" w:lineRule="auto"/>
              <w:jc w:val="center"/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</w:pP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BaCl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  <w:t>2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color w:val="0000FF"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692785</wp:posOffset>
                      </wp:positionH>
                      <wp:positionV relativeFrom="paragraph">
                        <wp:posOffset>95885</wp:posOffset>
                      </wp:positionV>
                      <wp:extent cx="1993900" cy="458470"/>
                      <wp:effectExtent l="53975" t="5080" r="9525" b="247650"/>
                      <wp:wrapNone/>
                      <wp:docPr id="10" name="自选图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93900" cy="458470"/>
                              </a:xfrm>
                              <a:prstGeom prst="wedgeRectCallout">
                                <a:avLst>
                                  <a:gd name="adj1" fmla="val -51319"/>
                                  <a:gd name="adj2" fmla="val 10110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B5FD1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="宋体"/>
                                      <w:color w:val="0000FF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FF"/>
                                      <w:lang w:eastAsia="zh-CN"/>
                                    </w:rPr>
                                    <w:t>Times New Roman体五号</w:t>
                                  </w:r>
                                </w:p>
                              </w:txbxContent>
                            </wps:txbx>
                            <wps:bodyPr vert="horz" wrap="square" anchor="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8" o:spid="_x0000_s1026" o:spt="61" type="#_x0000_t61" style="position:absolute;left:0pt;margin-left:54.55pt;margin-top:7.55pt;height:36.1pt;width:157pt;z-index:251667456;mso-width-relative:page;mso-height-relative:page;" fillcolor="#FFFFFF" filled="t" stroked="t" coordsize="21600,21600" o:gfxdata="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I66vdgAAAAJAQAADwAAAAAAAAABACAAAAAiAAAAZHJz&#10;L2Rvd25yZXYueG1sUEsBAhQAFAAAAAgAh07iQGCnN4A9AgAAZwQAAA4AAAAAAAAAAQAgAAAAJwEA&#10;AGRycy9lMm9Eb2MueG1sUEsFBgAAAAAGAAYAWQEAANYFAAAAAA==&#10;" adj="-285,32639">
                      <v:fill on="t" focussize="0,0"/>
                      <v:stroke color="#0B5FD1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Times New Roman体五号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十六烷基三甲基溴化铵</w:t>
            </w:r>
          </w:p>
          <w:p>
            <w:pPr>
              <w:spacing w:line="360" w:lineRule="auto"/>
              <w:jc w:val="center"/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Co(NO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  <w:t>3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)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  <w:t>2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·6H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  <w:t>2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O</w:t>
            </w:r>
          </w:p>
          <w:p>
            <w:pPr>
              <w:spacing w:line="360" w:lineRule="auto"/>
              <w:jc w:val="center"/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Fe(NO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  <w:t>3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)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  <w:t>3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·9H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  <w:vertAlign w:val="subscript"/>
              </w:rPr>
              <w:t>2</w:t>
            </w:r>
            <w:r>
              <w:rPr>
                <w:rFonts w:hint="default"/>
                <w:b w:val="0"/>
                <w:bCs w:val="0"/>
                <w:color w:val="0000FF"/>
                <w:sz w:val="21"/>
                <w:szCs w:val="21"/>
              </w:rPr>
              <w:t>O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十二烷基苯磺酸钠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无水乙醇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氨水</w:t>
            </w:r>
          </w:p>
        </w:tc>
        <w:tc>
          <w:tcPr>
            <w:tcW w:w="3540" w:type="dxa"/>
            <w:tcBorders>
              <w:top w:val="single" w:color="000000" w:sz="8" w:space="0"/>
              <w:left w:val="nil"/>
              <w:bottom w:val="single" w:color="000000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成都市科龙化工试剂厂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color w:val="0000FF"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1297940</wp:posOffset>
                      </wp:positionH>
                      <wp:positionV relativeFrom="paragraph">
                        <wp:posOffset>95250</wp:posOffset>
                      </wp:positionV>
                      <wp:extent cx="887095" cy="458470"/>
                      <wp:effectExtent l="27940" t="5080" r="12065" b="260350"/>
                      <wp:wrapNone/>
                      <wp:docPr id="9" name="自选图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7095" cy="458470"/>
                              </a:xfrm>
                              <a:prstGeom prst="wedgeRectCallout">
                                <a:avLst>
                                  <a:gd name="adj1" fmla="val -51319"/>
                                  <a:gd name="adj2" fmla="val 10110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B5FD1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="宋体"/>
                                      <w:color w:val="0000FF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FF"/>
                                      <w:lang w:eastAsia="zh-CN"/>
                                    </w:rPr>
                                    <w:t>宋体五号</w:t>
                                  </w:r>
                                </w:p>
                              </w:txbxContent>
                            </wps:txbx>
                            <wps:bodyPr vert="horz" wrap="square" anchor="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7" o:spid="_x0000_s1026" o:spt="61" type="#_x0000_t61" style="position:absolute;left:0pt;margin-left:102.2pt;margin-top:7.5pt;height:36.1pt;width:69.85pt;z-index:251666432;mso-width-relative:page;mso-height-relative:page;" fillcolor="#FFFFFF" filled="t" stroked="t" coordsize="21600,21600" o:gfxdata="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CpG2rrYAAAACQEAAA8AAAAAAAAAAQAgAAAAIgAAAGRycy9k&#10;b3ducmV2LnhtbFBLAQIUABQAAAAIAIdO4kDH+qbVOwIAAGUEAAAOAAAAAAAAAAEAIAAAACcBAABk&#10;cnMvZTJvRG9jLnhtbFBLBQYAAAAABgAGAFkBAADUBQAAAAA=&#10;" adj="-285,32639">
                      <v:fill on="t" focussize="0,0"/>
                      <v:stroke color="#0B5FD1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宋体五号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上海苏懿化学试剂有限公司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上海苏懿化学试剂有限公司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上海苏懿化学试剂有限公司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宿州化学试剂厂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上海阿拉丁生化科技有限公司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上海麦克林生化科技有限公司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上海麦克林生化科技有限公司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上海凌峰化学试剂有限公司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国药集团化学试剂有限公司</w:t>
            </w:r>
          </w:p>
          <w:p>
            <w:pPr>
              <w:spacing w:line="360" w:lineRule="auto"/>
              <w:jc w:val="center"/>
              <w:rPr>
                <w:rFonts w:hint="eastAsia" w:ascii="宋体"/>
                <w:b w:val="0"/>
                <w:bCs w:val="0"/>
                <w:color w:val="0000FF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FF"/>
                <w:sz w:val="21"/>
                <w:szCs w:val="21"/>
              </w:rPr>
              <w:t>国药集团化学试剂有限公司</w:t>
            </w:r>
          </w:p>
        </w:tc>
        <w:tc>
          <w:tcPr>
            <w:tcW w:w="2552" w:type="dxa"/>
            <w:tcBorders>
              <w:top w:val="single" w:color="000000" w:sz="8" w:space="0"/>
              <w:left w:val="nil"/>
              <w:bottom w:val="single" w:color="000000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  <w:p>
            <w:pPr>
              <w:spacing w:line="360" w:lineRule="auto"/>
              <w:jc w:val="center"/>
              <w:rPr>
                <w:rFonts w:hint="default" w:eastAsia="Times New Roman"/>
                <w:b w:val="0"/>
                <w:bCs w:val="0"/>
                <w:color w:val="0000FF"/>
                <w:kern w:val="24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FF"/>
                <w:kern w:val="24"/>
                <w:sz w:val="21"/>
                <w:szCs w:val="21"/>
              </w:rPr>
              <w:t>分析纯</w:t>
            </w:r>
          </w:p>
        </w:tc>
      </w:tr>
    </w:tbl>
    <w:p>
      <w:pPr>
        <w:spacing w:line="360" w:lineRule="auto"/>
        <w:rPr>
          <w:rFonts w:hint="eastAsia"/>
          <w:b w:val="0"/>
          <w:bCs w:val="0"/>
          <w:color w:val="0000FF"/>
          <w:sz w:val="24"/>
        </w:rPr>
      </w:pPr>
      <w:bookmarkStart w:id="21" w:name="_Toc14791"/>
    </w:p>
    <w:p>
      <w:pPr>
        <w:spacing w:line="360" w:lineRule="auto"/>
        <w:rPr>
          <w:rFonts w:hint="eastAsia" w:ascii="宋体" w:hAnsi="宋体"/>
          <w:b w:val="0"/>
          <w:bCs w:val="0"/>
          <w:sz w:val="24"/>
        </w:rPr>
      </w:pPr>
      <w:r>
        <w:rPr>
          <w:rFonts w:hint="eastAsia" w:ascii="宋体" w:hAnsi="宋体"/>
          <w:b w:val="0"/>
          <w:bCs w:val="0"/>
          <w:sz w:val="24"/>
        </w:rPr>
        <w:t>…</w:t>
      </w:r>
    </w:p>
    <w:p>
      <w:pPr>
        <w:spacing w:line="360" w:lineRule="auto"/>
        <w:rPr>
          <w:rFonts w:hint="eastAsia" w:ascii="宋体" w:hAnsi="宋体"/>
          <w:b w:val="0"/>
          <w:bCs w:val="0"/>
          <w:sz w:val="24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299085</wp:posOffset>
                </wp:positionH>
                <wp:positionV relativeFrom="paragraph">
                  <wp:posOffset>103505</wp:posOffset>
                </wp:positionV>
                <wp:extent cx="4846320" cy="1828800"/>
                <wp:effectExtent l="4445" t="4445" r="13335" b="8255"/>
                <wp:wrapSquare wrapText="bothSides"/>
                <wp:docPr id="11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632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C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eastAsia" w:eastAsia="宋体"/>
                                <w:b w:val="0"/>
                                <w:bCs w:val="0"/>
                                <w:color w:val="C00000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C00000"/>
                                <w:sz w:val="30"/>
                                <w:szCs w:val="30"/>
                                <w:lang w:eastAsia="zh-CN"/>
                              </w:rPr>
                              <w:t>说明：整篇文中英文和数字字体均为</w:t>
                            </w:r>
                            <w:r>
                              <w:rPr>
                                <w:rFonts w:hint="default" w:eastAsia="Times New Roman"/>
                                <w:b w:val="0"/>
                                <w:bCs w:val="0"/>
                                <w:color w:val="C00000"/>
                                <w:sz w:val="30"/>
                                <w:szCs w:val="30"/>
                              </w:rPr>
                              <w:t>Times New Roman</w:t>
                            </w:r>
                          </w:p>
                        </w:txbxContent>
                      </wps:txbx>
                      <wps:bodyPr vert="horz" wrap="square" anchor="t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26" o:spt="202" type="#_x0000_t202" style="position:absolute;left:0pt;margin-left:23.55pt;margin-top:8.15pt;height:144pt;width:381.6pt;mso-wrap-distance-bottom:0pt;mso-wrap-distance-left:9pt;mso-wrap-distance-right:9pt;mso-wrap-distance-top:0pt;z-index:251668480;mso-width-relative:page;mso-height-relative:page;" fillcolor="#FFFFFF" filled="t" stroked="t" coordsize="21600,21600" o:gfxdata="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XhqotUAAAAJAQAADwAAAAAA&#10;AAABACAAAAAiAAAAZHJzL2Rvd25yZXYueG1sUEsBAhQAFAAAAAgAh07iQG1LzEwWAgAAKgQAAA4A&#10;AAAAAAAAAQAgAAAAJAEAAGRycy9lMm9Eb2MueG1sUEsFBgAAAAAGAAYAWQEAAKwFAAAAAA==&#10;">
                <v:fill on="t" focussize="0,0"/>
                <v:stroke color="#C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60" w:lineRule="auto"/>
                        <w:jc w:val="left"/>
                        <w:rPr>
                          <w:rFonts w:hint="eastAsia" w:eastAsia="宋体"/>
                          <w:b w:val="0"/>
                          <w:bCs w:val="0"/>
                          <w:color w:val="C00000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C00000"/>
                          <w:sz w:val="30"/>
                          <w:szCs w:val="30"/>
                          <w:lang w:eastAsia="zh-CN"/>
                        </w:rPr>
                        <w:t>说明：整篇文中英文和数字字体均为</w:t>
                      </w:r>
                      <w:r>
                        <w:rPr>
                          <w:rFonts w:hint="default" w:eastAsia="Times New Roman"/>
                          <w:b w:val="0"/>
                          <w:bCs w:val="0"/>
                          <w:color w:val="C00000"/>
                          <w:sz w:val="30"/>
                          <w:szCs w:val="30"/>
                        </w:rPr>
                        <w:t>Times New Roman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360" w:lineRule="auto"/>
        <w:rPr>
          <w:rFonts w:hint="eastAsia" w:ascii="宋体" w:hAnsi="宋体"/>
          <w:b w:val="0"/>
          <w:bCs w:val="0"/>
          <w:sz w:val="24"/>
        </w:rPr>
      </w:pPr>
    </w:p>
    <w:p>
      <w:pPr>
        <w:spacing w:line="360" w:lineRule="auto"/>
        <w:rPr>
          <w:rFonts w:hint="eastAsia" w:ascii="宋体" w:hAnsi="宋体"/>
          <w:b w:val="0"/>
          <w:bCs w:val="0"/>
          <w:sz w:val="24"/>
        </w:rPr>
      </w:pPr>
    </w:p>
    <w:p>
      <w:pPr>
        <w:spacing w:line="360" w:lineRule="auto"/>
        <w:rPr>
          <w:rFonts w:hint="eastAsia" w:ascii="宋体" w:hAnsi="宋体"/>
          <w:b w:val="0"/>
          <w:bCs w:val="0"/>
          <w:sz w:val="24"/>
        </w:rPr>
      </w:pPr>
    </w:p>
    <w:p>
      <w:pPr>
        <w:spacing w:line="360" w:lineRule="auto"/>
        <w:rPr>
          <w:rFonts w:hint="eastAsia" w:ascii="宋体" w:hAnsi="宋体"/>
          <w:b w:val="0"/>
          <w:bCs w:val="0"/>
          <w:sz w:val="24"/>
        </w:rPr>
      </w:pPr>
    </w:p>
    <w:p>
      <w:pPr>
        <w:spacing w:line="360" w:lineRule="auto"/>
        <w:rPr>
          <w:rFonts w:hint="eastAsia" w:ascii="宋体" w:hAnsi="宋体"/>
          <w:b w:val="0"/>
          <w:bCs w:val="0"/>
          <w:sz w:val="24"/>
        </w:rPr>
      </w:pPr>
    </w:p>
    <w:p>
      <w:pPr>
        <w:spacing w:line="360" w:lineRule="auto"/>
        <w:rPr>
          <w:rFonts w:hint="eastAsia"/>
          <w:b w:val="0"/>
          <w:bCs w:val="0"/>
          <w:sz w:val="24"/>
        </w:rPr>
      </w:pPr>
      <w:r>
        <w:rPr>
          <w:rFonts w:hint="eastAsia" w:ascii="宋体" w:hAnsi="宋体"/>
          <w:b w:val="0"/>
          <w:bCs w:val="0"/>
          <w:sz w:val="24"/>
        </w:rPr>
        <w:t>……</w:t>
      </w:r>
    </w:p>
    <w:p>
      <w:pPr>
        <w:pStyle w:val="19"/>
        <w:rPr>
          <w:rFonts w:hint="eastAsia" w:ascii="黑体" w:hAnsi="黑体" w:eastAsia="黑体"/>
          <w:b w:val="0"/>
          <w:bCs w:val="0"/>
          <w:sz w:val="32"/>
        </w:rPr>
        <w:sectPr>
          <w:headerReference r:id="rId8" w:type="default"/>
          <w:pgSz w:w="11906" w:h="16838"/>
          <w:pgMar w:top="1417" w:right="1417" w:bottom="1417" w:left="1701" w:header="851" w:footer="992" w:gutter="0"/>
          <w:lnNumType w:countBy="0" w:distance="360"/>
          <w:pgNumType w:fmt="decimal"/>
          <w:cols w:space="720" w:num="1"/>
          <w:docGrid w:type="lines" w:linePitch="318" w:charSpace="0"/>
        </w:sectPr>
      </w:pPr>
      <w:bookmarkStart w:id="22" w:name="_Toc18054"/>
      <w:bookmarkStart w:id="23" w:name="_Toc487559738"/>
      <w:bookmarkStart w:id="24" w:name="_Toc484195331"/>
    </w:p>
    <w:bookmarkEnd w:id="21"/>
    <w:bookmarkEnd w:id="22"/>
    <w:bookmarkEnd w:id="23"/>
    <w:bookmarkEnd w:id="24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60" w:line="360" w:lineRule="auto"/>
        <w:jc w:val="center"/>
        <w:textAlignment w:val="auto"/>
        <w:rPr>
          <w:rFonts w:hint="eastAsia" w:ascii="黑体" w:hAnsi="黑体" w:eastAsia="黑体"/>
          <w:b w:val="0"/>
          <w:bCs w:val="0"/>
          <w:sz w:val="32"/>
        </w:rPr>
      </w:pPr>
      <w:bookmarkStart w:id="25" w:name="_Toc487559740"/>
      <w:bookmarkStart w:id="26" w:name="_Toc25336"/>
      <w:bookmarkStart w:id="27" w:name="_Toc10964"/>
      <w:bookmarkStart w:id="28" w:name="_Toc484195333"/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3317240</wp:posOffset>
                </wp:positionH>
                <wp:positionV relativeFrom="paragraph">
                  <wp:posOffset>-194310</wp:posOffset>
                </wp:positionV>
                <wp:extent cx="1731645" cy="458470"/>
                <wp:effectExtent l="394335" t="5080" r="7620" b="120650"/>
                <wp:wrapNone/>
                <wp:docPr id="12" name="自选图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645" cy="458470"/>
                        </a:xfrm>
                        <a:prstGeom prst="wedgeRectCallout">
                          <a:avLst>
                            <a:gd name="adj1" fmla="val -70898"/>
                            <a:gd name="adj2" fmla="val 69944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黑体三号，段前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12磅，段后3磅，行距1.5倍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23" o:spid="_x0000_s1026" o:spt="61" type="#_x0000_t61" style="position:absolute;left:0pt;margin-left:261.2pt;margin-top:-15.3pt;height:36.1pt;width:136.35pt;z-index:251669504;mso-width-relative:page;mso-height-relative:page;" fillcolor="#FFFFFF" filled="t" stroked="t" coordsize="21600,21600" o:gfxdata="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B7YNtgAAAAKAQAADwAAAAAAAAABACAAAAAiAAAAZHJzL2Rvd25yZXYueG1sUEsB&#10;AhQAFAAAAAgAh07iQGS+B/IuAgAATwQAAA4AAAAAAAAAAQAgAAAAJwEAAGRycy9lMm9Eb2MueG1s&#10;UEsFBgAAAAAGAAYAWQEAAMcFAAAAAA==&#10;" adj="-4514,25908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黑体三号，段前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12磅，段后3磅，行距1.5倍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 w:val="0"/>
          <w:bCs w:val="0"/>
          <w:sz w:val="32"/>
        </w:rPr>
        <w:t>参考文献</w:t>
      </w:r>
      <w:bookmarkEnd w:id="25"/>
      <w:bookmarkEnd w:id="26"/>
      <w:bookmarkEnd w:id="27"/>
      <w:bookmarkEnd w:id="28"/>
    </w:p>
    <w:p>
      <w:pPr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</w:rPr>
        <w:t>[1]</w:t>
      </w:r>
      <w:r>
        <w:rPr>
          <w:rFonts w:hint="eastAsia" w:cs="Times New Roman"/>
          <w:b w:val="0"/>
          <w:bCs w:val="0"/>
          <w:sz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</w:rPr>
        <w:t>Geim A K，Novoselov K S.The rise of graphene—A review[J]. Nat Mater，2007，6：183</w:t>
      </w:r>
    </w:p>
    <w:p>
      <w:pPr>
        <w:spacing w:line="360" w:lineRule="auto"/>
        <w:jc w:val="left"/>
        <w:rPr>
          <w:rFonts w:hint="default" w:ascii="Times New Roman" w:hAnsi="Times New Roman" w:eastAsia="Times New Roman" w:cs="Times New Roman"/>
          <w:b w:val="0"/>
          <w:bCs w:val="0"/>
          <w:sz w:val="21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2774315</wp:posOffset>
                </wp:positionH>
                <wp:positionV relativeFrom="paragraph">
                  <wp:posOffset>111125</wp:posOffset>
                </wp:positionV>
                <wp:extent cx="1725930" cy="458470"/>
                <wp:effectExtent l="47625" t="5080" r="17145" b="247650"/>
                <wp:wrapNone/>
                <wp:docPr id="8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930" cy="458470"/>
                        </a:xfrm>
                        <a:prstGeom prst="wedgeRectCallout">
                          <a:avLst>
                            <a:gd name="adj1" fmla="val -51319"/>
                            <a:gd name="adj2" fmla="val 10110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B5FD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lang w:eastAsia="zh-CN"/>
                              </w:rPr>
                              <w:t>字号五号，行距</w:t>
                            </w:r>
                            <w:r>
                              <w:rPr>
                                <w:rFonts w:hint="eastAsia"/>
                                <w:color w:val="0000FF"/>
                                <w:lang w:val="en-US" w:eastAsia="zh-CN"/>
                              </w:rPr>
                              <w:t>1.5倍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61" type="#_x0000_t61" style="position:absolute;left:0pt;margin-left:218.45pt;margin-top:8.75pt;height:36.1pt;width:135.9pt;z-index:251665408;mso-width-relative:page;mso-height-relative:page;" fillcolor="#FFFFFF" filled="t" stroked="t" coordsize="21600,21600" o:gfxdata="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hQDUPYAAAACQEAAA8AAAAAAAAAAQAgAAAAIgAAAGRycy9kb3ducmV2LnhtbFBL&#10;AQIUABQAAAAIAIdO4kB1E89SLwIAAE8EAAAOAAAAAAAAAAEAIAAAACcBAABkcnMvZTJvRG9jLnht&#10;bFBLBQYAAAAABgAGAFkBAADIBQAAAAA=&#10;" adj="-285,32639">
                <v:fill on="t" focussize="0,0"/>
                <v:stroke color="#0B5FD1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FF"/>
                          <w:lang w:eastAsia="zh-CN"/>
                        </w:rPr>
                        <w:t>字号五号，行距</w:t>
                      </w:r>
                      <w:r>
                        <w:rPr>
                          <w:rFonts w:hint="eastAsia"/>
                          <w:color w:val="0000FF"/>
                          <w:lang w:val="en-US" w:eastAsia="zh-CN"/>
                        </w:rPr>
                        <w:t>1.5倍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 w:val="0"/>
          <w:bCs w:val="0"/>
          <w:sz w:val="21"/>
        </w:rPr>
        <w:t>[2]</w:t>
      </w:r>
      <w:r>
        <w:rPr>
          <w:rFonts w:hint="eastAsia" w:cs="Times New Roman"/>
          <w:b w:val="0"/>
          <w:bCs w:val="0"/>
          <w:sz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</w:rPr>
        <w:t>Geim A K. Graphene：Status and prospects—A review[J]. Science，2009，324：1530</w:t>
      </w:r>
    </w:p>
    <w:p>
      <w:pPr>
        <w:spacing w:line="360" w:lineRule="auto"/>
        <w:jc w:val="left"/>
        <w:rPr>
          <w:rFonts w:hint="default" w:ascii="Times New Roman" w:hAnsi="Times New Roman" w:eastAsia="Times New Roman" w:cs="Times New Roman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</w:rPr>
        <w:t>[3]</w:t>
      </w:r>
      <w:r>
        <w:rPr>
          <w:rFonts w:hint="eastAsia" w:cs="Times New Roman"/>
          <w:b w:val="0"/>
          <w:bCs w:val="0"/>
          <w:sz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</w:rPr>
        <w:t>Novoselov K S，Geim A K，Morozov S V，et al. Electric field effect in atomically thin carbon films[J]. Science，2004，306，666~669</w:t>
      </w:r>
    </w:p>
    <w:p>
      <w:pPr>
        <w:spacing w:line="360" w:lineRule="auto"/>
        <w:jc w:val="left"/>
        <w:rPr>
          <w:rFonts w:hint="default" w:ascii="Times New Roman" w:hAnsi="Times New Roman" w:eastAsia="Times New Roman" w:cs="Times New Roman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</w:rPr>
        <w:t>[4]</w:t>
      </w:r>
      <w:r>
        <w:rPr>
          <w:rFonts w:hint="eastAsia" w:cs="Times New Roman"/>
          <w:b w:val="0"/>
          <w:bCs w:val="0"/>
          <w:sz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</w:rPr>
        <w:t>Balandin A A，Ghosh S，Bao W，et al. Superior thermal conductivity of single-layer graphene[J]. Nano lett，2008，8(3)：902~907</w:t>
      </w:r>
    </w:p>
    <w:p>
      <w:pPr>
        <w:spacing w:line="360" w:lineRule="auto"/>
        <w:jc w:val="left"/>
        <w:rPr>
          <w:rFonts w:hint="default" w:ascii="Times New Roman" w:hAnsi="Times New Roman" w:eastAsia="Times New Roman" w:cs="Times New Roman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</w:rPr>
        <w:t>[5]</w:t>
      </w:r>
      <w:r>
        <w:rPr>
          <w:rFonts w:hint="eastAsia" w:cs="Times New Roman"/>
          <w:b w:val="0"/>
          <w:bCs w:val="0"/>
          <w:sz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</w:rPr>
        <w:t>Zhang Y P，Pan C X. Measurements of mechanical properties and number of layers of graphene from nano-indentation[J].Diamond&amp;Related Materials, 2012，24：1 ~5</w:t>
      </w:r>
    </w:p>
    <w:p>
      <w:pPr>
        <w:spacing w:line="360" w:lineRule="auto"/>
        <w:jc w:val="left"/>
        <w:rPr>
          <w:rFonts w:hint="default" w:ascii="Times New Roman" w:hAnsi="Times New Roman" w:eastAsia="Times New Roman" w:cs="Times New Roman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</w:rPr>
        <w:t>[6]</w:t>
      </w:r>
      <w:r>
        <w:rPr>
          <w:rFonts w:hint="eastAsia" w:cs="Times New Roman"/>
          <w:b w:val="0"/>
          <w:bCs w:val="0"/>
          <w:sz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</w:rPr>
        <w:t>Mak K F, Sfeir M Y，Wu Y,，et al. Measurement of the optical conductivity of graphene[J]. Phvs. Rev.Let，2008，101：196~405</w:t>
      </w:r>
    </w:p>
    <w:p>
      <w:pPr>
        <w:spacing w:line="360" w:lineRule="auto"/>
        <w:jc w:val="left"/>
        <w:rPr>
          <w:rFonts w:hint="default" w:ascii="Times New Roman" w:hAnsi="Times New Roman" w:eastAsia="Times New Roman" w:cs="Times New Roman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[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</w:rPr>
        <w:t>7]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  <w:lang w:val="en-US" w:eastAsia="zh-CN"/>
        </w:rPr>
        <w:t xml:space="preserve"> </w:t>
      </w:r>
      <w:r>
        <w:rPr>
          <w:rFonts w:hint="eastAsia"/>
          <w:b w:val="0"/>
          <w:bCs w:val="0"/>
          <w:sz w:val="21"/>
        </w:rPr>
        <w:t>袁小亚</w:t>
      </w:r>
      <w:r>
        <w:rPr>
          <w:rFonts w:hint="eastAsia" w:ascii="宋体"/>
          <w:b w:val="0"/>
          <w:bCs w:val="0"/>
          <w:sz w:val="21"/>
        </w:rPr>
        <w:t>.</w:t>
      </w:r>
      <w:r>
        <w:rPr>
          <w:rFonts w:hint="eastAsia"/>
          <w:b w:val="0"/>
          <w:bCs w:val="0"/>
          <w:sz w:val="21"/>
        </w:rPr>
        <w:t>石墨烯的制备研究进展</w:t>
      </w: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[J]</w:t>
      </w:r>
      <w:r>
        <w:rPr>
          <w:rFonts w:hint="eastAsia"/>
          <w:b w:val="0"/>
          <w:bCs w:val="0"/>
          <w:sz w:val="21"/>
        </w:rPr>
        <w:t>，无机材料学报，</w:t>
      </w:r>
      <w:r>
        <w:rPr>
          <w:rFonts w:hint="default" w:ascii="Times New Roman" w:hAnsi="Times New Roman" w:cs="Times New Roman"/>
          <w:b w:val="0"/>
          <w:bCs w:val="0"/>
          <w:sz w:val="21"/>
        </w:rPr>
        <w:t>2011，26(6)：562~563</w:t>
      </w:r>
    </w:p>
    <w:p>
      <w:pPr>
        <w:spacing w:line="360" w:lineRule="auto"/>
        <w:jc w:val="left"/>
        <w:rPr>
          <w:rFonts w:hint="eastAsia" w:ascii="宋体" w:hAnsi="宋体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[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</w:rPr>
        <w:t>8</w:t>
      </w: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]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  <w:lang w:val="en-US" w:eastAsia="zh-CN"/>
        </w:rPr>
        <w:t xml:space="preserve"> </w:t>
      </w:r>
      <w:r>
        <w:rPr>
          <w:rFonts w:hint="eastAsia"/>
          <w:b w:val="0"/>
          <w:bCs w:val="0"/>
          <w:sz w:val="21"/>
        </w:rPr>
        <w:t>兰兴旺</w:t>
      </w:r>
      <w:r>
        <w:rPr>
          <w:rFonts w:hint="eastAsia" w:ascii="宋体"/>
          <w:b w:val="0"/>
          <w:bCs w:val="0"/>
          <w:sz w:val="21"/>
        </w:rPr>
        <w:t>.</w:t>
      </w:r>
      <w:r>
        <w:rPr>
          <w:rFonts w:hint="eastAsia"/>
          <w:b w:val="0"/>
          <w:bCs w:val="0"/>
          <w:sz w:val="21"/>
        </w:rPr>
        <w:t>石墨烯基复合物的制备及其催化性能研究</w:t>
      </w: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[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]</w:t>
      </w:r>
      <w:r>
        <w:rPr>
          <w:rFonts w:hint="eastAsia"/>
          <w:b w:val="0"/>
          <w:bCs w:val="0"/>
          <w:sz w:val="21"/>
        </w:rPr>
        <w:t>，南京：南京理工大学，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</w:rPr>
        <w:t>2013</w:t>
      </w:r>
    </w:p>
    <w:p>
      <w:pPr>
        <w:spacing w:line="360" w:lineRule="auto"/>
        <w:jc w:val="left"/>
        <w:rPr>
          <w:rFonts w:hint="eastAsia" w:ascii="宋体" w:hAnsi="宋体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[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</w:rPr>
        <w:t>9</w:t>
      </w: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]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  <w:lang w:val="en-US" w:eastAsia="zh-CN"/>
        </w:rPr>
        <w:t xml:space="preserve"> </w:t>
      </w:r>
      <w:r>
        <w:rPr>
          <w:rFonts w:hint="eastAsia"/>
          <w:b w:val="0"/>
          <w:bCs w:val="0"/>
          <w:sz w:val="21"/>
        </w:rPr>
        <w:t>杨勇辉，孙红娟，彭同江</w:t>
      </w:r>
      <w:r>
        <w:rPr>
          <w:rFonts w:hint="eastAsia" w:ascii="宋体"/>
          <w:b w:val="0"/>
          <w:bCs w:val="0"/>
          <w:sz w:val="21"/>
        </w:rPr>
        <w:t>.</w:t>
      </w:r>
      <w:r>
        <w:rPr>
          <w:rFonts w:hint="eastAsia"/>
          <w:b w:val="0"/>
          <w:bCs w:val="0"/>
          <w:sz w:val="21"/>
        </w:rPr>
        <w:t>石墨烯的氧化还原法制备及结构表征</w:t>
      </w: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[J]</w:t>
      </w:r>
      <w:r>
        <w:rPr>
          <w:rFonts w:hint="eastAsia"/>
          <w:b w:val="0"/>
          <w:bCs w:val="0"/>
          <w:sz w:val="21"/>
        </w:rPr>
        <w:t>，无机化学学报，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</w:rPr>
        <w:t>2010，26(11)：2084~2085</w:t>
      </w:r>
    </w:p>
    <w:p>
      <w:pPr>
        <w:spacing w:line="360" w:lineRule="auto"/>
        <w:jc w:val="left"/>
        <w:rPr>
          <w:rFonts w:hint="eastAsia" w:ascii="宋体" w:hAnsi="宋体"/>
          <w:b w:val="0"/>
          <w:bCs w:val="0"/>
          <w:sz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[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</w:rPr>
        <w:t>10</w:t>
      </w: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]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  <w:lang w:val="en-US" w:eastAsia="zh-CN"/>
        </w:rPr>
        <w:t xml:space="preserve"> </w:t>
      </w:r>
      <w:r>
        <w:rPr>
          <w:rFonts w:hint="eastAsia"/>
          <w:b w:val="0"/>
          <w:bCs w:val="0"/>
          <w:sz w:val="21"/>
        </w:rPr>
        <w:t>匡达，胡文彬</w:t>
      </w:r>
      <w:r>
        <w:rPr>
          <w:rFonts w:hint="eastAsia" w:ascii="宋体"/>
          <w:b w:val="0"/>
          <w:bCs w:val="0"/>
          <w:sz w:val="21"/>
        </w:rPr>
        <w:t>.</w:t>
      </w:r>
      <w:r>
        <w:rPr>
          <w:rFonts w:hint="eastAsia"/>
          <w:b w:val="0"/>
          <w:bCs w:val="0"/>
          <w:sz w:val="21"/>
        </w:rPr>
        <w:t>石墨烯复合材料的研究进展</w:t>
      </w:r>
      <w:r>
        <w:rPr>
          <w:rFonts w:hint="default" w:ascii="Times New Roman" w:hAnsi="Times New Roman" w:cs="Times New Roman"/>
          <w:b w:val="0"/>
          <w:bCs w:val="0"/>
          <w:sz w:val="21"/>
          <w:szCs w:val="22"/>
        </w:rPr>
        <w:t>[J]</w:t>
      </w:r>
      <w:r>
        <w:rPr>
          <w:rFonts w:hint="eastAsia"/>
          <w:b w:val="0"/>
          <w:bCs w:val="0"/>
          <w:sz w:val="21"/>
        </w:rPr>
        <w:t>，无极材料学报，</w:t>
      </w:r>
      <w:r>
        <w:rPr>
          <w:rFonts w:hint="eastAsia" w:ascii="Times New Roman" w:hAnsi="Times New Roman" w:cs="Times New Roman"/>
          <w:b w:val="0"/>
          <w:bCs w:val="0"/>
          <w:sz w:val="21"/>
          <w:szCs w:val="22"/>
        </w:rPr>
        <w:t>2013，28(3)：237~242</w:t>
      </w:r>
    </w:p>
    <w:p>
      <w:pPr>
        <w:spacing w:line="360" w:lineRule="auto"/>
        <w:rPr>
          <w:rFonts w:hint="eastAsia"/>
          <w:b w:val="0"/>
          <w:bCs w:val="0"/>
          <w:sz w:val="24"/>
        </w:rPr>
      </w:pPr>
      <w:r>
        <w:rPr>
          <w:rFonts w:hint="eastAsia" w:ascii="宋体" w:hAnsi="宋体"/>
          <w:b w:val="0"/>
          <w:bCs w:val="0"/>
          <w:sz w:val="24"/>
        </w:rPr>
        <w:t>………</w:t>
      </w:r>
    </w:p>
    <w:p>
      <w:pPr>
        <w:spacing w:line="360" w:lineRule="auto"/>
        <w:jc w:val="left"/>
        <w:rPr>
          <w:rFonts w:hint="eastAsia"/>
          <w:b w:val="0"/>
          <w:bCs w:val="0"/>
          <w:sz w:val="21"/>
        </w:rPr>
      </w:pPr>
    </w:p>
    <w:p>
      <w:pPr>
        <w:widowControl/>
        <w:jc w:val="left"/>
        <w:rPr>
          <w:rFonts w:hint="default" w:eastAsia="黑体"/>
          <w:b w:val="0"/>
          <w:bCs w:val="0"/>
          <w:kern w:val="44"/>
          <w:sz w:val="32"/>
        </w:rPr>
      </w:pPr>
    </w:p>
    <w:sectPr>
      <w:headerReference r:id="rId9" w:type="default"/>
      <w:footerReference r:id="rId10" w:type="default"/>
      <w:pgSz w:w="11906" w:h="16838"/>
      <w:pgMar w:top="1440" w:right="1800" w:bottom="1440" w:left="1800" w:header="851" w:footer="992" w:gutter="0"/>
      <w:lnNumType w:countBy="0" w:distance="36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Greek">
    <w:altName w:val="Times New Roman"/>
    <w:panose1 w:val="00000000000000000000"/>
    <w:charset w:val="A1"/>
    <w:family w:val="roman"/>
    <w:pitch w:val="default"/>
    <w:sig w:usb0="00000000" w:usb1="00000000" w:usb2="00000000" w:usb3="00000000" w:csb0="00000008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center" w:pos="4394"/>
        <w:tab w:val="clear" w:pos="4153"/>
      </w:tabs>
      <w:rPr>
        <w:rFonts w:hint="default" w:eastAsia="Times New Roman"/>
        <w:sz w:val="18"/>
      </w:rPr>
    </w:pPr>
    <w:r>
      <w:rPr>
        <w:rFonts w:hint="default" w:eastAsia="Times New Roman"/>
        <w:sz w:val="18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center" w:pos="4394"/>
        <w:tab w:val="clear" w:pos="4153"/>
      </w:tabs>
      <w:rPr>
        <w:rFonts w:hint="default" w:eastAsia="Times New Roman"/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zql5uc8AAAAFAQAADwAAAAAAAAABACAAAAAiAAAAZHJzL2Rvd25yZXYueG1sUEsBAhQAFAAA&#10;AAgAh07iQOTjoBK/AQAAZAMAAA4AAAAAAAAAAQAgAAAAH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default" w:eastAsia="Times New Roman"/>
        <w:sz w:val="18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hint="default" w:eastAsia="Times New Roman"/>
        <w:sz w:val="18"/>
      </w:rPr>
    </w:pPr>
    <w:r>
      <w:rPr>
        <w:rFonts w:hint="default" w:eastAsia="Times New Roman"/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default" w:eastAsia="Times New Roman"/>
                              <w:sz w:val="18"/>
                            </w:rPr>
                          </w:pPr>
                          <w:r>
                            <w:rPr>
                              <w:rFonts w:hint="default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hint="default"/>
                              <w:sz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rFonts w:hint="default"/>
                              <w:sz w:val="18"/>
                            </w:rPr>
                            <w:t>6</w:t>
                          </w:r>
                          <w:r>
                            <w:rPr>
                              <w:rFonts w:hint="default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s0lY&#10;7tAAAAAFAQAADwAAAAAAAAABACAAAAAiAAAAZHJzL2Rvd25yZXYueG1sUEsBAhQAFAAAAAgAh07i&#10;QB1IG5O4AQAAVgMAAA4AAAAAAAAAAQAgAAAAHwEAAGRycy9lMm9Eb2MueG1sUEsFBgAAAAAGAAYA&#10;WQEAAE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default" w:eastAsia="Times New Roman"/>
                        <w:sz w:val="18"/>
                      </w:rPr>
                    </w:pPr>
                    <w:r>
                      <w:rPr>
                        <w:rFonts w:hint="default"/>
                        <w:sz w:val="21"/>
                      </w:rPr>
                      <w:fldChar w:fldCharType="begin"/>
                    </w:r>
                    <w:r>
                      <w:rPr>
                        <w:rFonts w:hint="default"/>
                        <w:sz w:val="21"/>
                      </w:rPr>
                      <w:instrText xml:space="preserve"> PAGE  \* MERGEFORMAT </w:instrText>
                    </w:r>
                    <w:r>
                      <w:rPr>
                        <w:rFonts w:hint="default"/>
                        <w:sz w:val="21"/>
                      </w:rPr>
                      <w:fldChar w:fldCharType="separate"/>
                    </w:r>
                    <w:r>
                      <w:rPr>
                        <w:rFonts w:hint="default"/>
                        <w:sz w:val="18"/>
                      </w:rPr>
                      <w:t>6</w:t>
                    </w:r>
                    <w:r>
                      <w:rPr>
                        <w:rFonts w:hint="default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default" w:eastAsia="Times New Roman"/>
        <w:sz w:val="18"/>
      </w:rPr>
    </w:pPr>
    <w:r>
      <w:rPr>
        <w:rFonts w:hint="eastAsia"/>
        <w:sz w:val="18"/>
        <w:lang w:val="en-US" w:eastAsia="zh-CN"/>
      </w:rPr>
      <w:t>6</w:t>
    </w:r>
  </w:p>
  <w:p>
    <w:pPr>
      <w:pStyle w:val="9"/>
      <w:rPr>
        <w:rFonts w:hint="default" w:eastAsia="Times New Roman"/>
        <w:sz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钢结构课程设计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  <w:rPr>
        <w:rFonts w:hint="default" w:eastAsia="宋体"/>
        <w:lang w:val="en-US" w:eastAsia="zh-CN"/>
      </w:rPr>
    </w:pPr>
    <w:r>
      <w:rPr>
        <w:rFonts w:hint="default"/>
        <w:sz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OqXm5zwAAAAUBAAAPAAAAAAAAAAEAIAAAACIAAABkcnMvZG93bnJldi54bWxQSwECFAAUAAAA&#10;CACHTuJAoUU6cr4BAABjAwAADgAAAAAAAAABACAAAAAe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lang w:val="en-US" w:eastAsia="zh-CN"/>
      </w:rPr>
      <w:t>钢结构课程设计</w:t>
    </w:r>
    <w:r>
      <w:rPr>
        <w:rFonts w:hint="eastAsia"/>
        <w:lang w:val="en-US" w:eastAsia="zh-CN"/>
      </w:rPr>
      <w:t xml:space="preserve">                                                                     第一章  前言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钢结构课程设计                                                                    第二章 设计内容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 钢结构课程设计                                                                    参考文献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B17D39"/>
    <w:rsid w:val="0E7978D6"/>
    <w:rsid w:val="175807D9"/>
    <w:rsid w:val="189E403A"/>
    <w:rsid w:val="19813E64"/>
    <w:rsid w:val="199E2A12"/>
    <w:rsid w:val="28415FEF"/>
    <w:rsid w:val="4BAE54FA"/>
    <w:rsid w:val="4CBF7932"/>
    <w:rsid w:val="4F6565C4"/>
    <w:rsid w:val="51CC37C4"/>
    <w:rsid w:val="57FC6CF3"/>
    <w:rsid w:val="58CC2E8B"/>
    <w:rsid w:val="5A152BC8"/>
    <w:rsid w:val="63A2242F"/>
    <w:rsid w:val="669537F5"/>
    <w:rsid w:val="75343A11"/>
    <w:rsid w:val="76E422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99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qFormat="1" w:unhideWhenUsed="0" w:uiPriority="0" w:semiHidden="0" w:name="heading 4" w:locked="1"/>
    <w:lsdException w:qFormat="1" w:unhideWhenUsed="0" w:uiPriority="0" w:semiHidden="0" w:name="heading 5" w:locked="1"/>
    <w:lsdException w:qFormat="1" w:unhideWhenUsed="0" w:uiPriority="0" w:semiHidden="0" w:name="heading 6" w:locked="1"/>
    <w:lsdException w:qFormat="1" w:unhideWhenUsed="0" w:uiPriority="0" w:semiHidden="0" w:name="heading 7" w:locked="1"/>
    <w:lsdException w:qFormat="1" w:unhideWhenUsed="0" w:uiPriority="0" w:semiHidden="0" w:name="heading 8" w:locked="1"/>
    <w:lsdException w:qFormat="1" w:unhideWhenUsed="0" w:uiPriority="0" w:semiHidden="0" w:name="heading 9" w:locked="1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uiPriority="99" w:semiHidden="0" w:name="toc 1"/>
    <w:lsdException w:qFormat="1" w:uiPriority="99" w:semiHidden="0" w:name="toc 2"/>
    <w:lsdException w:qFormat="1" w:uiPriority="99" w:semiHidden="0" w:name="toc 3"/>
    <w:lsdException w:qFormat="1" w:unhideWhenUsed="0" w:uiPriority="0" w:semiHidden="0" w:name="toc 4" w:locked="1"/>
    <w:lsdException w:qFormat="1" w:unhideWhenUsed="0" w:uiPriority="0" w:semiHidden="0" w:name="toc 5" w:locked="1"/>
    <w:lsdException w:qFormat="1" w:unhideWhenUsed="0" w:uiPriority="0" w:semiHidden="0" w:name="toc 6" w:locked="1"/>
    <w:lsdException w:qFormat="1" w:unhideWhenUsed="0" w:uiPriority="0" w:semiHidden="0" w:name="toc 7" w:locked="1"/>
    <w:lsdException w:qFormat="1" w:unhideWhenUsed="0" w:uiPriority="0" w:semiHidden="0" w:name="toc 8" w:locked="1"/>
    <w:lsdException w:qFormat="1" w:unhideWhenUsed="0" w:uiPriority="0" w:semiHidden="0" w:name="toc 9" w:locked="1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qFormat="1" w:uiPriority="99" w:semiHidden="0" w:name="footer"/>
    <w:lsdException w:qFormat="1" w:unhideWhenUsed="0" w:uiPriority="0" w:semiHidden="0" w:name="index heading"/>
    <w:lsdException w:qFormat="1" w:unhideWhenUsed="0" w:uiPriority="0" w:semiHidden="0" w:name="caption" w:locked="1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iPriority="99" w:semiHidden="0" w:name="Title" w:locked="1"/>
    <w:lsdException w:qFormat="1" w:unhideWhenUsed="0" w:uiPriority="0" w:semiHidden="0" w:name="Closing"/>
    <w:lsdException w:qFormat="1" w:unhideWhenUsed="0" w:uiPriority="0" w:semiHidden="0" w:name="Signature"/>
    <w:lsdException w:uiPriority="99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iPriority="99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iPriority="99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iPriority="99" w:semiHidden="0" w:name="Balloon Text"/>
    <w:lsdException w:qFormat="1" w:unhideWhenUsed="0" w:uiPriority="0" w:semiHidden="0" w:name="Table Grid" w:locked="1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99"/>
    <w:pPr>
      <w:widowControl w:val="0"/>
      <w:jc w:val="both"/>
    </w:pPr>
    <w:rPr>
      <w:rFonts w:hint="eastAsia" w:ascii="Times New Roman" w:hAnsi="Times New Roman" w:eastAsia="宋体" w:cs="Times New Roman"/>
      <w:kern w:val="2"/>
      <w:sz w:val="24"/>
      <w:lang w:val="en-US" w:eastAsia="zh-CN"/>
    </w:rPr>
  </w:style>
  <w:style w:type="paragraph" w:styleId="2">
    <w:name w:val="heading 1"/>
    <w:basedOn w:val="1"/>
    <w:next w:val="1"/>
    <w:unhideWhenUsed/>
    <w:uiPriority w:val="99"/>
    <w:pPr>
      <w:keepNext/>
      <w:keepLines/>
      <w:spacing w:before="340" w:after="330" w:line="576" w:lineRule="auto"/>
      <w:jc w:val="center"/>
      <w:outlineLvl w:val="0"/>
    </w:pPr>
    <w:rPr>
      <w:rFonts w:hint="eastAsia" w:eastAsia="黑体"/>
      <w:b/>
      <w:kern w:val="44"/>
      <w:sz w:val="32"/>
    </w:rPr>
  </w:style>
  <w:style w:type="paragraph" w:styleId="3">
    <w:name w:val="heading 2"/>
    <w:basedOn w:val="1"/>
    <w:next w:val="1"/>
    <w:unhideWhenUsed/>
    <w:uiPriority w:val="99"/>
    <w:pPr>
      <w:keepNext/>
      <w:keepLines/>
      <w:spacing w:before="260" w:after="260" w:line="413" w:lineRule="auto"/>
      <w:outlineLvl w:val="1"/>
    </w:pPr>
    <w:rPr>
      <w:rFonts w:hint="eastAsia" w:ascii="Arial" w:hAnsi="Arial" w:eastAsia="黑体"/>
      <w:b/>
      <w:sz w:val="30"/>
    </w:rPr>
  </w:style>
  <w:style w:type="paragraph" w:styleId="4">
    <w:name w:val="heading 3"/>
    <w:basedOn w:val="1"/>
    <w:next w:val="1"/>
    <w:link w:val="25"/>
    <w:unhideWhenUsed/>
    <w:uiPriority w:val="99"/>
    <w:pPr>
      <w:keepNext/>
      <w:keepLines/>
      <w:spacing w:before="260" w:after="260" w:line="413" w:lineRule="auto"/>
      <w:outlineLvl w:val="2"/>
    </w:pPr>
    <w:rPr>
      <w:rFonts w:hint="eastAsia" w:eastAsia="黑体"/>
      <w:b/>
      <w:sz w:val="28"/>
    </w:rPr>
  </w:style>
  <w:style w:type="character" w:default="1" w:styleId="16">
    <w:name w:val="Default Paragraph Font"/>
    <w:unhideWhenUsed/>
    <w:uiPriority w:val="99"/>
    <w:rPr>
      <w:rFonts w:hint="default"/>
      <w:sz w:val="24"/>
    </w:rPr>
  </w:style>
  <w:style w:type="table" w:default="1" w:styleId="1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32"/>
    <w:unhideWhenUsed/>
    <w:qFormat/>
    <w:uiPriority w:val="99"/>
    <w:rPr>
      <w:rFonts w:hint="eastAsia" w:ascii="宋体"/>
      <w:sz w:val="18"/>
    </w:rPr>
  </w:style>
  <w:style w:type="paragraph" w:styleId="6">
    <w:name w:val="Body Text"/>
    <w:basedOn w:val="1"/>
    <w:link w:val="22"/>
    <w:unhideWhenUsed/>
    <w:qFormat/>
    <w:uiPriority w:val="99"/>
    <w:pPr>
      <w:widowControl/>
      <w:spacing w:after="220" w:line="180" w:lineRule="atLeast"/>
      <w:ind w:firstLine="476"/>
      <w:jc w:val="center"/>
    </w:pPr>
    <w:rPr>
      <w:rFonts w:hint="eastAsia"/>
      <w:sz w:val="30"/>
    </w:rPr>
  </w:style>
  <w:style w:type="paragraph" w:styleId="7">
    <w:name w:val="toc 3"/>
    <w:basedOn w:val="1"/>
    <w:next w:val="1"/>
    <w:unhideWhenUsed/>
    <w:qFormat/>
    <w:uiPriority w:val="99"/>
    <w:pPr>
      <w:ind w:left="840" w:leftChars="400"/>
    </w:pPr>
    <w:rPr>
      <w:rFonts w:hint="eastAsia"/>
      <w:sz w:val="24"/>
    </w:rPr>
  </w:style>
  <w:style w:type="paragraph" w:styleId="8">
    <w:name w:val="Balloon Text"/>
    <w:basedOn w:val="1"/>
    <w:link w:val="33"/>
    <w:unhideWhenUsed/>
    <w:qFormat/>
    <w:uiPriority w:val="99"/>
    <w:rPr>
      <w:rFonts w:hint="eastAsia"/>
      <w:sz w:val="18"/>
    </w:rPr>
  </w:style>
  <w:style w:type="paragraph" w:styleId="9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/>
      <w:sz w:val="18"/>
    </w:rPr>
  </w:style>
  <w:style w:type="paragraph" w:styleId="10">
    <w:name w:val="header"/>
    <w:basedOn w:val="1"/>
    <w:link w:val="2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</w:rPr>
  </w:style>
  <w:style w:type="paragraph" w:styleId="11">
    <w:name w:val="toc 1"/>
    <w:basedOn w:val="1"/>
    <w:next w:val="1"/>
    <w:unhideWhenUsed/>
    <w:uiPriority w:val="99"/>
    <w:rPr>
      <w:rFonts w:hint="eastAsia"/>
      <w:sz w:val="24"/>
    </w:rPr>
  </w:style>
  <w:style w:type="paragraph" w:styleId="12">
    <w:name w:val="toc 2"/>
    <w:basedOn w:val="1"/>
    <w:next w:val="1"/>
    <w:unhideWhenUsed/>
    <w:qFormat/>
    <w:uiPriority w:val="99"/>
    <w:pPr>
      <w:ind w:left="420" w:leftChars="200"/>
    </w:pPr>
    <w:rPr>
      <w:rFonts w:hint="eastAsia"/>
      <w:sz w:val="24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paragraph" w:styleId="14">
    <w:name w:val="Title"/>
    <w:basedOn w:val="1"/>
    <w:next w:val="1"/>
    <w:unhideWhenUsed/>
    <w:qFormat/>
    <w:locked/>
    <w:uiPriority w:val="99"/>
    <w:pPr>
      <w:spacing w:before="240" w:after="60"/>
      <w:jc w:val="center"/>
      <w:outlineLvl w:val="0"/>
    </w:pPr>
    <w:rPr>
      <w:rFonts w:hint="eastAsia" w:ascii="Calibri Light" w:hAnsi="Calibri Light"/>
      <w:b/>
      <w:sz w:val="32"/>
    </w:rPr>
  </w:style>
  <w:style w:type="character" w:styleId="17">
    <w:name w:val="Hyperlink"/>
    <w:basedOn w:val="16"/>
    <w:unhideWhenUsed/>
    <w:uiPriority w:val="99"/>
    <w:rPr>
      <w:rFonts w:hint="default" w:ascii="Times New Roman" w:hAnsi="Times New Roman" w:eastAsia="宋体"/>
      <w:color w:val="0000FF"/>
      <w:sz w:val="24"/>
      <w:u w:val="single"/>
    </w:rPr>
  </w:style>
  <w:style w:type="paragraph" w:customStyle="1" w:styleId="18">
    <w:name w:val="说明文字"/>
    <w:basedOn w:val="1"/>
    <w:unhideWhenUsed/>
    <w:uiPriority w:val="99"/>
    <w:pPr>
      <w:widowControl/>
      <w:ind w:firstLine="200" w:firstLineChars="200"/>
    </w:pPr>
    <w:rPr>
      <w:rFonts w:hint="eastAsia"/>
      <w:sz w:val="24"/>
    </w:rPr>
  </w:style>
  <w:style w:type="paragraph" w:customStyle="1" w:styleId="19">
    <w:name w:val="样式1"/>
    <w:basedOn w:val="14"/>
    <w:unhideWhenUsed/>
    <w:uiPriority w:val="99"/>
    <w:rPr>
      <w:rFonts w:hint="eastAsia"/>
      <w:sz w:val="32"/>
    </w:rPr>
  </w:style>
  <w:style w:type="paragraph" w:customStyle="1" w:styleId="20">
    <w:name w:val="section1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character" w:customStyle="1" w:styleId="21">
    <w:name w:val="font61"/>
    <w:basedOn w:val="16"/>
    <w:unhideWhenUsed/>
    <w:uiPriority w:val="99"/>
    <w:rPr>
      <w:rFonts w:hint="default" w:ascii="Times New Roman" w:hAnsi="Times New Roman" w:eastAsia="宋体"/>
      <w:color w:val="000000"/>
      <w:sz w:val="22"/>
    </w:rPr>
  </w:style>
  <w:style w:type="character" w:customStyle="1" w:styleId="22">
    <w:name w:val="Body Text Char"/>
    <w:basedOn w:val="16"/>
    <w:link w:val="6"/>
    <w:unhideWhenUsed/>
    <w:qFormat/>
    <w:locked/>
    <w:uiPriority w:val="99"/>
    <w:rPr>
      <w:rFonts w:hint="eastAsia" w:ascii="Times New Roman" w:hAnsi="Times New Roman" w:eastAsia="宋体"/>
      <w:sz w:val="20"/>
    </w:rPr>
  </w:style>
  <w:style w:type="character" w:customStyle="1" w:styleId="23">
    <w:name w:val="font01"/>
    <w:basedOn w:val="16"/>
    <w:unhideWhenUsed/>
    <w:uiPriority w:val="99"/>
    <w:rPr>
      <w:rFonts w:hint="default" w:ascii="Times New Roman" w:hAnsi="Times New Roman" w:eastAsia="宋体"/>
      <w:color w:val="000000"/>
      <w:sz w:val="22"/>
      <w:vertAlign w:val="superscript"/>
    </w:rPr>
  </w:style>
  <w:style w:type="character" w:customStyle="1" w:styleId="24">
    <w:name w:val="Header Char"/>
    <w:basedOn w:val="16"/>
    <w:link w:val="10"/>
    <w:unhideWhenUsed/>
    <w:locked/>
    <w:uiPriority w:val="99"/>
    <w:rPr>
      <w:rFonts w:hint="eastAsia" w:ascii="Times New Roman" w:hAnsi="Times New Roman" w:eastAsia="宋体"/>
      <w:sz w:val="18"/>
    </w:rPr>
  </w:style>
  <w:style w:type="character" w:customStyle="1" w:styleId="25">
    <w:name w:val="Heading 3 Char"/>
    <w:link w:val="4"/>
    <w:unhideWhenUsed/>
    <w:locked/>
    <w:uiPriority w:val="99"/>
    <w:rPr>
      <w:rFonts w:hint="default" w:ascii="Times New Roman" w:hAnsi="Times New Roman" w:eastAsia="黑体"/>
      <w:b/>
      <w:sz w:val="28"/>
    </w:rPr>
  </w:style>
  <w:style w:type="character" w:customStyle="1" w:styleId="26">
    <w:name w:val="Footer Char"/>
    <w:basedOn w:val="16"/>
    <w:link w:val="9"/>
    <w:unhideWhenUsed/>
    <w:qFormat/>
    <w:locked/>
    <w:uiPriority w:val="99"/>
    <w:rPr>
      <w:rFonts w:hint="eastAsia" w:ascii="Times New Roman" w:hAnsi="Times New Roman" w:eastAsia="宋体"/>
      <w:sz w:val="18"/>
    </w:rPr>
  </w:style>
  <w:style w:type="character" w:customStyle="1" w:styleId="27">
    <w:name w:val="font71"/>
    <w:basedOn w:val="16"/>
    <w:unhideWhenUsed/>
    <w:uiPriority w:val="99"/>
    <w:rPr>
      <w:rFonts w:hint="default" w:ascii="Times New Roman" w:hAnsi="Times New Roman" w:eastAsia="宋体"/>
      <w:color w:val="000000"/>
      <w:sz w:val="24"/>
    </w:rPr>
  </w:style>
  <w:style w:type="character" w:customStyle="1" w:styleId="28">
    <w:name w:val="font21"/>
    <w:basedOn w:val="16"/>
    <w:unhideWhenUsed/>
    <w:uiPriority w:val="99"/>
    <w:rPr>
      <w:rFonts w:hint="eastAsia" w:ascii="宋体" w:hAnsi="宋体" w:eastAsia="宋体"/>
      <w:color w:val="000000"/>
      <w:sz w:val="22"/>
    </w:rPr>
  </w:style>
  <w:style w:type="character" w:customStyle="1" w:styleId="29">
    <w:name w:val="font31"/>
    <w:basedOn w:val="16"/>
    <w:unhideWhenUsed/>
    <w:qFormat/>
    <w:uiPriority w:val="99"/>
    <w:rPr>
      <w:rFonts w:hint="default" w:ascii="Times New Roman" w:hAnsi="Times New Roman" w:eastAsia="宋体"/>
      <w:color w:val="000000"/>
      <w:sz w:val="22"/>
    </w:rPr>
  </w:style>
  <w:style w:type="character" w:customStyle="1" w:styleId="30">
    <w:name w:val="font51"/>
    <w:basedOn w:val="16"/>
    <w:unhideWhenUsed/>
    <w:qFormat/>
    <w:uiPriority w:val="99"/>
    <w:rPr>
      <w:rFonts w:hint="eastAsia" w:ascii="微软雅黑" w:hAnsi="微软雅黑" w:eastAsia="微软雅黑"/>
      <w:color w:val="000000"/>
      <w:sz w:val="22"/>
    </w:rPr>
  </w:style>
  <w:style w:type="character" w:customStyle="1" w:styleId="31">
    <w:name w:val="font11"/>
    <w:basedOn w:val="16"/>
    <w:unhideWhenUsed/>
    <w:uiPriority w:val="99"/>
    <w:rPr>
      <w:rFonts w:hint="default" w:ascii="Times New Roman" w:hAnsi="Times New Roman" w:eastAsia="宋体"/>
      <w:color w:val="000000"/>
      <w:sz w:val="22"/>
      <w:vertAlign w:val="subscript"/>
    </w:rPr>
  </w:style>
  <w:style w:type="character" w:customStyle="1" w:styleId="32">
    <w:name w:val="Document Map Char"/>
    <w:basedOn w:val="16"/>
    <w:link w:val="5"/>
    <w:unhideWhenUsed/>
    <w:locked/>
    <w:uiPriority w:val="99"/>
    <w:rPr>
      <w:rFonts w:hint="eastAsia" w:ascii="宋体" w:hAnsi="Times New Roman" w:eastAsia="宋体"/>
      <w:sz w:val="18"/>
    </w:rPr>
  </w:style>
  <w:style w:type="character" w:customStyle="1" w:styleId="33">
    <w:name w:val="Balloon Text Char"/>
    <w:basedOn w:val="16"/>
    <w:link w:val="8"/>
    <w:unhideWhenUsed/>
    <w:qFormat/>
    <w:locked/>
    <w:uiPriority w:val="99"/>
    <w:rPr>
      <w:rFonts w:hint="eastAsia" w:ascii="Times New Roman" w:hAnsi="Times New Roman" w:eastAsia="宋体"/>
      <w:sz w:val="18"/>
    </w:rPr>
  </w:style>
  <w:style w:type="character" w:customStyle="1" w:styleId="34">
    <w:name w:val="font41"/>
    <w:basedOn w:val="16"/>
    <w:unhideWhenUsed/>
    <w:qFormat/>
    <w:uiPriority w:val="99"/>
    <w:rPr>
      <w:rFonts w:hint="eastAsia" w:ascii="宋体" w:hAnsi="宋体" w:eastAsia="宋体"/>
      <w:color w:val="000000"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12</TotalTime>
  <ScaleCrop>false</ScaleCrop>
  <LinksUpToDate>false</LinksUpToDate>
  <Application>WPS Office_11.1.0.9584_F1E327BC-269C-435d-A152-05C5408002CA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2020-05-02T03:19:00Z</dcterms:created>
  <dc:creator>Administrator</dc:creator>
  <cp:lastModifiedBy>Administrator</cp:lastModifiedBy>
  <dcterms:modified xsi:type="dcterms:W3CDTF">2020-05-14T10:38:22Z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