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20646B" w14:textId="69F4CF89" w:rsidR="00AC73A0" w:rsidRDefault="005515A6" w:rsidP="00B74B71">
      <w:pPr>
        <w:snapToGrid w:val="0"/>
        <w:spacing w:beforeLines="100" w:before="240" w:afterLines="100" w:after="240" w:line="480" w:lineRule="auto"/>
        <w:jc w:val="center"/>
        <w:rPr>
          <w:rFonts w:ascii="宋体" w:eastAsia="宋体" w:hAnsi="宋体" w:cs="Times New Roman"/>
          <w:b/>
          <w:color w:val="000000" w:themeColor="text1"/>
          <w:sz w:val="32"/>
          <w:szCs w:val="32"/>
        </w:rPr>
      </w:pPr>
      <w:r w:rsidRPr="00600C2F">
        <w:rPr>
          <w:rFonts w:ascii="宋体" w:eastAsia="宋体" w:hAnsi="宋体" w:cs="Times New Roman" w:hint="eastAsia"/>
          <w:b/>
          <w:color w:val="000000" w:themeColor="text1"/>
          <w:sz w:val="32"/>
          <w:szCs w:val="32"/>
        </w:rPr>
        <w:t>附件</w:t>
      </w:r>
      <w:r w:rsidR="0076516B">
        <w:rPr>
          <w:rFonts w:ascii="宋体" w:eastAsia="宋体" w:hAnsi="宋体" w:cs="Times New Roman"/>
          <w:b/>
          <w:color w:val="000000" w:themeColor="text1"/>
          <w:sz w:val="32"/>
          <w:szCs w:val="32"/>
        </w:rPr>
        <w:t>5</w:t>
      </w:r>
      <w:r w:rsidRPr="00600C2F">
        <w:rPr>
          <w:rFonts w:ascii="宋体" w:eastAsia="宋体" w:hAnsi="宋体" w:cs="Times New Roman" w:hint="eastAsia"/>
          <w:b/>
          <w:color w:val="000000" w:themeColor="text1"/>
          <w:sz w:val="32"/>
          <w:szCs w:val="32"/>
        </w:rPr>
        <w:t>：</w:t>
      </w:r>
      <w:r w:rsidR="00CA6A46" w:rsidRPr="00CA6A46">
        <w:rPr>
          <w:rFonts w:ascii="宋体" w:eastAsia="宋体" w:hAnsi="宋体" w:cs="Times New Roman" w:hint="eastAsia"/>
          <w:b/>
          <w:color w:val="000000" w:themeColor="text1"/>
          <w:sz w:val="32"/>
          <w:szCs w:val="32"/>
        </w:rPr>
        <w:t>第七届安徽省大学生工程训练综合能力竞赛</w:t>
      </w:r>
      <w:r w:rsidR="005428FA">
        <w:rPr>
          <w:rFonts w:ascii="宋体" w:eastAsia="宋体" w:hAnsi="宋体" w:cs="Times New Roman" w:hint="eastAsia"/>
          <w:b/>
          <w:color w:val="000000" w:themeColor="text1"/>
          <w:sz w:val="32"/>
          <w:szCs w:val="32"/>
        </w:rPr>
        <w:t>规则</w:t>
      </w:r>
    </w:p>
    <w:p w14:paraId="26647FA8" w14:textId="24BED03D" w:rsidR="005515A6" w:rsidRPr="007460AF" w:rsidRDefault="005515A6" w:rsidP="005515A6">
      <w:pPr>
        <w:spacing w:line="360" w:lineRule="auto"/>
        <w:ind w:firstLineChars="200" w:firstLine="480"/>
        <w:rPr>
          <w:rFonts w:ascii="Times New Roman" w:eastAsia="宋体" w:hAnsi="宋体" w:cs="Times New Roman"/>
          <w:color w:val="000000"/>
          <w:sz w:val="24"/>
          <w:szCs w:val="24"/>
        </w:rPr>
      </w:pPr>
      <w:r w:rsidRPr="007460AF">
        <w:rPr>
          <w:rFonts w:ascii="Times New Roman" w:eastAsia="宋体" w:hAnsi="宋体" w:cs="Times New Roman" w:hint="eastAsia"/>
          <w:color w:val="000000"/>
          <w:sz w:val="24"/>
          <w:szCs w:val="24"/>
        </w:rPr>
        <w:t>第</w:t>
      </w:r>
      <w:r>
        <w:rPr>
          <w:rFonts w:ascii="Times New Roman" w:eastAsia="宋体" w:hAnsi="宋体" w:cs="Times New Roman" w:hint="eastAsia"/>
          <w:color w:val="000000"/>
          <w:sz w:val="24"/>
          <w:szCs w:val="24"/>
        </w:rPr>
        <w:t>七</w:t>
      </w:r>
      <w:r w:rsidRPr="007460AF">
        <w:rPr>
          <w:rFonts w:ascii="Times New Roman" w:eastAsia="宋体" w:hAnsi="宋体" w:cs="Times New Roman" w:hint="eastAsia"/>
          <w:color w:val="000000"/>
          <w:sz w:val="24"/>
          <w:szCs w:val="24"/>
        </w:rPr>
        <w:t>届</w:t>
      </w:r>
      <w:r>
        <w:rPr>
          <w:rFonts w:ascii="Times New Roman" w:eastAsia="宋体" w:hAnsi="宋体" w:cs="Times New Roman" w:hint="eastAsia"/>
          <w:color w:val="000000"/>
          <w:sz w:val="24"/>
          <w:szCs w:val="24"/>
        </w:rPr>
        <w:t>安徽</w:t>
      </w:r>
      <w:r w:rsidRPr="007460AF">
        <w:rPr>
          <w:rFonts w:ascii="Times New Roman" w:eastAsia="宋体" w:hAnsi="宋体" w:cs="Times New Roman" w:hint="eastAsia"/>
          <w:color w:val="000000"/>
          <w:sz w:val="24"/>
          <w:szCs w:val="24"/>
        </w:rPr>
        <w:t>省大学生工程训练综合能力竞赛命题</w:t>
      </w:r>
      <w:r w:rsidR="00FE3D62">
        <w:rPr>
          <w:rFonts w:ascii="Times New Roman" w:eastAsia="宋体" w:hAnsi="宋体" w:cs="Times New Roman" w:hint="eastAsia"/>
          <w:color w:val="000000"/>
          <w:sz w:val="24"/>
          <w:szCs w:val="24"/>
        </w:rPr>
        <w:t>共</w:t>
      </w:r>
      <w:r w:rsidRPr="007460AF">
        <w:rPr>
          <w:rFonts w:ascii="Times New Roman" w:eastAsia="宋体" w:hAnsi="宋体" w:cs="Times New Roman" w:hint="eastAsia"/>
          <w:color w:val="000000"/>
          <w:sz w:val="24"/>
          <w:szCs w:val="24"/>
        </w:rPr>
        <w:t>设置</w:t>
      </w:r>
      <w:r>
        <w:rPr>
          <w:rFonts w:ascii="Times New Roman" w:eastAsia="宋体" w:hAnsi="宋体" w:cs="Times New Roman"/>
          <w:color w:val="000000"/>
          <w:sz w:val="24"/>
          <w:szCs w:val="24"/>
        </w:rPr>
        <w:t>3</w:t>
      </w:r>
      <w:r w:rsidRPr="007460AF">
        <w:rPr>
          <w:rFonts w:ascii="Times New Roman" w:eastAsia="宋体" w:hAnsi="宋体" w:cs="Times New Roman" w:hint="eastAsia"/>
          <w:color w:val="000000"/>
          <w:sz w:val="24"/>
          <w:szCs w:val="24"/>
        </w:rPr>
        <w:t>个赛道</w:t>
      </w:r>
      <w:r w:rsidR="0076516B">
        <w:rPr>
          <w:rFonts w:ascii="Times New Roman" w:eastAsia="宋体" w:hAnsi="宋体" w:cs="Times New Roman"/>
          <w:color w:val="000000"/>
          <w:sz w:val="24"/>
          <w:szCs w:val="24"/>
        </w:rPr>
        <w:t>11</w:t>
      </w:r>
      <w:r w:rsidRPr="007460AF">
        <w:rPr>
          <w:rFonts w:ascii="Times New Roman" w:eastAsia="宋体" w:hAnsi="宋体" w:cs="Times New Roman" w:hint="eastAsia"/>
          <w:color w:val="000000"/>
          <w:sz w:val="24"/>
          <w:szCs w:val="24"/>
        </w:rPr>
        <w:t>个赛项：</w:t>
      </w:r>
    </w:p>
    <w:p w14:paraId="78820F91" w14:textId="4560CEE6" w:rsidR="005515A6" w:rsidRPr="007460AF" w:rsidRDefault="00AC73A0" w:rsidP="000A1988">
      <w:pPr>
        <w:spacing w:line="360" w:lineRule="auto"/>
        <w:ind w:left="480"/>
        <w:rPr>
          <w:rFonts w:ascii="Times New Roman" w:eastAsia="宋体" w:hAnsi="Times New Roman" w:cs="Times New Roman"/>
          <w:bCs/>
          <w:sz w:val="24"/>
          <w:szCs w:val="24"/>
        </w:rPr>
      </w:pPr>
      <w:r>
        <w:rPr>
          <w:rFonts w:ascii="Times New Roman" w:eastAsia="宋体" w:hAnsi="宋体" w:cs="Times New Roman" w:hint="eastAsia"/>
          <w:color w:val="000000"/>
          <w:sz w:val="24"/>
          <w:szCs w:val="24"/>
        </w:rPr>
        <w:t>（</w:t>
      </w:r>
      <w:r>
        <w:rPr>
          <w:rFonts w:ascii="Times New Roman" w:eastAsia="宋体" w:hAnsi="宋体" w:cs="Times New Roman" w:hint="eastAsia"/>
          <w:color w:val="000000"/>
          <w:sz w:val="24"/>
          <w:szCs w:val="24"/>
        </w:rPr>
        <w:t>1</w:t>
      </w:r>
      <w:r>
        <w:rPr>
          <w:rFonts w:ascii="Times New Roman" w:eastAsia="宋体" w:hAnsi="宋体" w:cs="Times New Roman" w:hint="eastAsia"/>
          <w:color w:val="000000"/>
          <w:sz w:val="24"/>
          <w:szCs w:val="24"/>
        </w:rPr>
        <w:t>）</w:t>
      </w:r>
      <w:r w:rsidR="005515A6" w:rsidRPr="007460AF">
        <w:rPr>
          <w:rFonts w:ascii="Times New Roman" w:eastAsia="宋体" w:hAnsi="宋体" w:cs="Times New Roman" w:hint="eastAsia"/>
          <w:color w:val="000000"/>
          <w:sz w:val="24"/>
          <w:szCs w:val="24"/>
        </w:rPr>
        <w:t>工程基础赛道，包括：势能驱动车和热能驱动车</w:t>
      </w:r>
      <w:r w:rsidR="0076516B">
        <w:rPr>
          <w:rFonts w:ascii="Times New Roman" w:eastAsia="宋体" w:hAnsi="宋体" w:cs="Times New Roman" w:hint="eastAsia"/>
          <w:color w:val="000000"/>
          <w:sz w:val="24"/>
          <w:szCs w:val="24"/>
        </w:rPr>
        <w:t>2</w:t>
      </w:r>
      <w:r w:rsidR="005515A6" w:rsidRPr="007460AF">
        <w:rPr>
          <w:rFonts w:ascii="Times New Roman" w:eastAsia="宋体" w:hAnsi="宋体" w:cs="Times New Roman" w:hint="eastAsia"/>
          <w:color w:val="000000"/>
          <w:sz w:val="24"/>
          <w:szCs w:val="24"/>
        </w:rPr>
        <w:t>个赛项。</w:t>
      </w:r>
    </w:p>
    <w:p w14:paraId="309C2F14" w14:textId="09B05251" w:rsidR="005515A6" w:rsidRDefault="00AC73A0" w:rsidP="000A1988">
      <w:pPr>
        <w:spacing w:line="360" w:lineRule="auto"/>
        <w:ind w:firstLineChars="200" w:firstLine="480"/>
        <w:jc w:val="left"/>
        <w:rPr>
          <w:rFonts w:ascii="宋体" w:eastAsia="宋体" w:hAnsi="宋体" w:cs="宋体"/>
          <w:sz w:val="24"/>
          <w:szCs w:val="24"/>
        </w:rPr>
      </w:pPr>
      <w:r>
        <w:rPr>
          <w:rFonts w:ascii="Times New Roman" w:eastAsia="宋体" w:hAnsi="宋体" w:cs="Times New Roman" w:hint="eastAsia"/>
          <w:color w:val="000000"/>
          <w:sz w:val="24"/>
          <w:szCs w:val="24"/>
        </w:rPr>
        <w:t>（</w:t>
      </w:r>
      <w:r>
        <w:rPr>
          <w:rFonts w:ascii="Times New Roman" w:eastAsia="宋体" w:hAnsi="宋体" w:cs="Times New Roman" w:hint="eastAsia"/>
          <w:color w:val="000000"/>
          <w:sz w:val="24"/>
          <w:szCs w:val="24"/>
        </w:rPr>
        <w:t>2</w:t>
      </w:r>
      <w:r>
        <w:rPr>
          <w:rFonts w:ascii="Times New Roman" w:eastAsia="宋体" w:hAnsi="宋体" w:cs="Times New Roman" w:hint="eastAsia"/>
          <w:color w:val="000000"/>
          <w:sz w:val="24"/>
          <w:szCs w:val="24"/>
        </w:rPr>
        <w:t>）</w:t>
      </w:r>
      <w:r w:rsidR="005515A6" w:rsidRPr="007460AF">
        <w:rPr>
          <w:rFonts w:ascii="Times New Roman" w:eastAsia="宋体" w:hAnsi="宋体" w:cs="Times New Roman" w:hint="eastAsia"/>
          <w:color w:val="000000"/>
          <w:sz w:val="24"/>
          <w:szCs w:val="24"/>
        </w:rPr>
        <w:t>“智能</w:t>
      </w:r>
      <w:r w:rsidR="005515A6" w:rsidRPr="007460AF">
        <w:rPr>
          <w:rFonts w:ascii="Times New Roman" w:eastAsia="宋体" w:hAnsi="宋体" w:cs="Times New Roman" w:hint="eastAsia"/>
          <w:color w:val="000000"/>
          <w:sz w:val="24"/>
          <w:szCs w:val="24"/>
        </w:rPr>
        <w:t>+</w:t>
      </w:r>
      <w:r w:rsidR="005515A6" w:rsidRPr="007460AF">
        <w:rPr>
          <w:rFonts w:ascii="Times New Roman" w:eastAsia="宋体" w:hAnsi="宋体" w:cs="Times New Roman" w:hint="eastAsia"/>
          <w:color w:val="000000"/>
          <w:sz w:val="24"/>
          <w:szCs w:val="24"/>
        </w:rPr>
        <w:t>”赛道，包括：</w:t>
      </w:r>
      <w:bookmarkStart w:id="0" w:name="_Hlk60690575"/>
      <w:r w:rsidR="005515A6" w:rsidRPr="007460AF">
        <w:rPr>
          <w:rFonts w:ascii="Times New Roman" w:eastAsia="宋体" w:hAnsi="宋体" w:cs="Times New Roman" w:hint="eastAsia"/>
          <w:color w:val="000000"/>
          <w:sz w:val="24"/>
          <w:szCs w:val="24"/>
        </w:rPr>
        <w:t>智能机器人物流搬运、桥梁结构设计、</w:t>
      </w:r>
      <w:bookmarkEnd w:id="0"/>
      <w:r w:rsidR="005515A6" w:rsidRPr="007460AF">
        <w:rPr>
          <w:rFonts w:ascii="Times New Roman" w:eastAsia="宋体" w:hAnsi="宋体" w:cs="Times New Roman" w:hint="eastAsia"/>
          <w:color w:val="000000"/>
          <w:sz w:val="24"/>
          <w:szCs w:val="24"/>
        </w:rPr>
        <w:t>水下管道智能巡检、生活垃圾智能分类和智能配送无人机</w:t>
      </w:r>
      <w:r w:rsidR="005515A6" w:rsidRPr="007460AF">
        <w:rPr>
          <w:rFonts w:ascii="Times New Roman" w:eastAsia="宋体" w:hAnsi="宋体" w:cs="Times New Roman" w:hint="eastAsia"/>
          <w:color w:val="000000"/>
          <w:sz w:val="24"/>
          <w:szCs w:val="24"/>
        </w:rPr>
        <w:t>5</w:t>
      </w:r>
      <w:r w:rsidR="005515A6" w:rsidRPr="007460AF">
        <w:rPr>
          <w:rFonts w:ascii="Times New Roman" w:eastAsia="宋体" w:hAnsi="宋体" w:cs="Times New Roman" w:hint="eastAsia"/>
          <w:color w:val="000000"/>
          <w:sz w:val="24"/>
          <w:szCs w:val="24"/>
        </w:rPr>
        <w:t>个赛项。</w:t>
      </w:r>
    </w:p>
    <w:p w14:paraId="72C6E06A" w14:textId="5D7248AE" w:rsidR="005515A6" w:rsidRDefault="00AC73A0" w:rsidP="000A1988">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3</w:t>
      </w:r>
      <w:r>
        <w:rPr>
          <w:rFonts w:ascii="Times New Roman" w:eastAsia="宋体" w:hAnsi="Times New Roman" w:cs="Times New Roman" w:hint="eastAsia"/>
          <w:bCs/>
          <w:sz w:val="24"/>
          <w:szCs w:val="24"/>
        </w:rPr>
        <w:t>）</w:t>
      </w:r>
      <w:r w:rsidR="005515A6" w:rsidRPr="00845321">
        <w:rPr>
          <w:rFonts w:ascii="Times New Roman" w:eastAsia="宋体" w:hAnsi="Times New Roman" w:cs="Times New Roman"/>
          <w:bCs/>
          <w:sz w:val="24"/>
          <w:szCs w:val="24"/>
        </w:rPr>
        <w:t>虚拟仿真赛道，包括：飞行器设计仿真、智能网联汽车设计、工程场景数字化和企业运营仿真等</w:t>
      </w:r>
      <w:r w:rsidR="005515A6" w:rsidRPr="00845321">
        <w:rPr>
          <w:rFonts w:ascii="Times New Roman" w:eastAsia="宋体" w:hAnsi="Times New Roman" w:cs="Times New Roman"/>
          <w:bCs/>
          <w:sz w:val="24"/>
          <w:szCs w:val="24"/>
        </w:rPr>
        <w:t>4</w:t>
      </w:r>
      <w:r w:rsidR="005515A6" w:rsidRPr="00845321">
        <w:rPr>
          <w:rFonts w:ascii="Times New Roman" w:eastAsia="宋体" w:hAnsi="Times New Roman" w:cs="Times New Roman"/>
          <w:bCs/>
          <w:sz w:val="24"/>
          <w:szCs w:val="24"/>
        </w:rPr>
        <w:t>个赛项。</w:t>
      </w:r>
    </w:p>
    <w:p w14:paraId="501B3C83" w14:textId="5ED3C624" w:rsidR="00A710FC" w:rsidRPr="00845321" w:rsidRDefault="00A710FC" w:rsidP="00547E4C">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其中，</w:t>
      </w:r>
      <w:r w:rsidRPr="007460AF">
        <w:rPr>
          <w:rFonts w:ascii="Times New Roman" w:eastAsia="宋体" w:hAnsi="宋体" w:cs="Times New Roman" w:hint="eastAsia"/>
          <w:color w:val="000000"/>
          <w:sz w:val="24"/>
          <w:szCs w:val="24"/>
        </w:rPr>
        <w:t>势能驱动车</w:t>
      </w:r>
      <w:r>
        <w:rPr>
          <w:rFonts w:ascii="Times New Roman" w:eastAsia="宋体" w:hAnsi="宋体" w:cs="Times New Roman" w:hint="eastAsia"/>
          <w:color w:val="000000"/>
          <w:sz w:val="24"/>
          <w:szCs w:val="24"/>
        </w:rPr>
        <w:t>、</w:t>
      </w:r>
      <w:r w:rsidRPr="007460AF">
        <w:rPr>
          <w:rFonts w:ascii="Times New Roman" w:eastAsia="宋体" w:hAnsi="宋体" w:cs="Times New Roman" w:hint="eastAsia"/>
          <w:color w:val="000000"/>
          <w:sz w:val="24"/>
          <w:szCs w:val="24"/>
        </w:rPr>
        <w:t>热能驱动车</w:t>
      </w:r>
      <w:r>
        <w:rPr>
          <w:rFonts w:ascii="Times New Roman" w:eastAsia="宋体" w:hAnsi="宋体" w:cs="Times New Roman" w:hint="eastAsia"/>
          <w:color w:val="000000"/>
          <w:sz w:val="24"/>
          <w:szCs w:val="24"/>
        </w:rPr>
        <w:t>、</w:t>
      </w:r>
      <w:r w:rsidRPr="00A710FC">
        <w:rPr>
          <w:rFonts w:ascii="Times New Roman" w:eastAsia="宋体" w:hAnsi="宋体" w:cs="Times New Roman" w:hint="eastAsia"/>
          <w:color w:val="000000"/>
          <w:sz w:val="24"/>
          <w:szCs w:val="24"/>
        </w:rPr>
        <w:t>智能机器人物流搬运、桥梁结构设计、</w:t>
      </w:r>
      <w:r w:rsidRPr="007460AF">
        <w:rPr>
          <w:rFonts w:ascii="Times New Roman" w:eastAsia="宋体" w:hAnsi="宋体" w:cs="Times New Roman" w:hint="eastAsia"/>
          <w:color w:val="000000"/>
          <w:sz w:val="24"/>
          <w:szCs w:val="24"/>
        </w:rPr>
        <w:t>生活垃圾智能分类</w:t>
      </w:r>
      <w:r w:rsidR="00C37C75">
        <w:rPr>
          <w:rFonts w:ascii="Times New Roman" w:eastAsia="宋体" w:hAnsi="宋体" w:cs="Times New Roman" w:hint="eastAsia"/>
          <w:color w:val="000000"/>
          <w:sz w:val="24"/>
          <w:szCs w:val="24"/>
        </w:rPr>
        <w:t>等</w:t>
      </w:r>
      <w:r w:rsidR="00C37C75">
        <w:rPr>
          <w:rFonts w:ascii="Times New Roman" w:eastAsia="宋体" w:hAnsi="宋体" w:cs="Times New Roman" w:hint="eastAsia"/>
          <w:color w:val="000000"/>
          <w:sz w:val="24"/>
          <w:szCs w:val="24"/>
        </w:rPr>
        <w:t>5</w:t>
      </w:r>
      <w:r w:rsidR="00C37C75">
        <w:rPr>
          <w:rFonts w:ascii="Times New Roman" w:eastAsia="宋体" w:hAnsi="宋体" w:cs="Times New Roman" w:hint="eastAsia"/>
          <w:color w:val="000000"/>
          <w:sz w:val="24"/>
          <w:szCs w:val="24"/>
        </w:rPr>
        <w:t>个赛项</w:t>
      </w:r>
      <w:r w:rsidR="00902635">
        <w:rPr>
          <w:rFonts w:ascii="Times New Roman" w:eastAsia="宋体" w:hAnsi="宋体" w:cs="Times New Roman" w:hint="eastAsia"/>
          <w:color w:val="000000"/>
          <w:sz w:val="24"/>
          <w:szCs w:val="24"/>
        </w:rPr>
        <w:t>具有</w:t>
      </w:r>
      <w:r w:rsidR="00902635" w:rsidRPr="00902635">
        <w:rPr>
          <w:rFonts w:ascii="Times New Roman" w:eastAsia="宋体" w:hAnsi="宋体" w:cs="Times New Roman" w:hint="eastAsia"/>
          <w:color w:val="000000"/>
          <w:sz w:val="24"/>
          <w:szCs w:val="24"/>
        </w:rPr>
        <w:t>现场实践考评</w:t>
      </w:r>
      <w:r w:rsidR="00902635">
        <w:rPr>
          <w:rFonts w:ascii="Times New Roman" w:eastAsia="宋体" w:hAnsi="宋体" w:cs="Times New Roman" w:hint="eastAsia"/>
          <w:color w:val="000000"/>
          <w:sz w:val="24"/>
          <w:szCs w:val="24"/>
        </w:rPr>
        <w:t>环节，即</w:t>
      </w:r>
      <w:r>
        <w:rPr>
          <w:rFonts w:ascii="Times New Roman" w:eastAsia="宋体" w:hAnsi="宋体" w:cs="Times New Roman" w:hint="eastAsia"/>
          <w:color w:val="000000"/>
          <w:sz w:val="24"/>
          <w:szCs w:val="24"/>
        </w:rPr>
        <w:t>使用竞赛社区</w:t>
      </w:r>
      <w:r w:rsidR="006840BD">
        <w:rPr>
          <w:rFonts w:ascii="Times New Roman" w:eastAsia="宋体" w:hAnsi="宋体" w:cs="Times New Roman" w:hint="eastAsia"/>
          <w:color w:val="000000"/>
          <w:sz w:val="24"/>
          <w:szCs w:val="24"/>
        </w:rPr>
        <w:t>进行竞赛</w:t>
      </w:r>
      <w:r>
        <w:rPr>
          <w:rFonts w:ascii="Times New Roman" w:eastAsia="宋体" w:hAnsi="宋体" w:cs="Times New Roman" w:hint="eastAsia"/>
          <w:color w:val="000000"/>
          <w:sz w:val="24"/>
          <w:szCs w:val="24"/>
        </w:rPr>
        <w:t>。</w:t>
      </w:r>
      <w:r w:rsidR="00C37C75" w:rsidRPr="00C37C75">
        <w:rPr>
          <w:rFonts w:ascii="Times New Roman" w:eastAsia="宋体" w:hAnsi="宋体" w:cs="Times New Roman" w:hint="eastAsia"/>
          <w:color w:val="000000"/>
          <w:sz w:val="24"/>
          <w:szCs w:val="24"/>
        </w:rPr>
        <w:t>竞赛社区秉持“创新、协调、绿色、开放、共享”五大发展理念，建立社区运行机制与规则。</w:t>
      </w:r>
      <w:r w:rsidR="00937A64">
        <w:rPr>
          <w:rFonts w:ascii="Times New Roman" w:eastAsia="宋体" w:hAnsi="宋体" w:cs="Times New Roman" w:hint="eastAsia"/>
          <w:color w:val="000000"/>
          <w:sz w:val="24"/>
          <w:szCs w:val="24"/>
        </w:rPr>
        <w:t>要求各参赛队</w:t>
      </w:r>
      <w:r w:rsidR="00C37C75" w:rsidRPr="00C37C75">
        <w:rPr>
          <w:rFonts w:ascii="Times New Roman" w:eastAsia="宋体" w:hAnsi="宋体" w:cs="Times New Roman" w:hint="eastAsia"/>
          <w:color w:val="000000"/>
          <w:sz w:val="24"/>
          <w:szCs w:val="24"/>
        </w:rPr>
        <w:t>在规定时间内，通过竞赛社区信息化系统的支持，按照决赛任务和运行方式，完成</w:t>
      </w:r>
      <w:r w:rsidR="00C37C75">
        <w:rPr>
          <w:rFonts w:ascii="Times New Roman" w:eastAsia="宋体" w:hAnsi="宋体" w:cs="Times New Roman" w:hint="eastAsia"/>
          <w:color w:val="000000"/>
          <w:sz w:val="24"/>
          <w:szCs w:val="24"/>
        </w:rPr>
        <w:t>规定</w:t>
      </w:r>
      <w:r w:rsidR="00902635">
        <w:rPr>
          <w:rFonts w:ascii="Times New Roman" w:eastAsia="宋体" w:hAnsi="宋体" w:cs="Times New Roman" w:hint="eastAsia"/>
          <w:color w:val="000000"/>
          <w:sz w:val="24"/>
          <w:szCs w:val="24"/>
        </w:rPr>
        <w:t>零</w:t>
      </w:r>
      <w:r w:rsidR="00C37C75">
        <w:rPr>
          <w:rFonts w:ascii="Times New Roman" w:eastAsia="宋体" w:hAnsi="宋体" w:cs="Times New Roman" w:hint="eastAsia"/>
          <w:color w:val="000000"/>
          <w:sz w:val="24"/>
          <w:szCs w:val="24"/>
        </w:rPr>
        <w:t>部件</w:t>
      </w:r>
      <w:r w:rsidR="00C37C75" w:rsidRPr="00C37C75">
        <w:rPr>
          <w:rFonts w:ascii="Times New Roman" w:eastAsia="宋体" w:hAnsi="宋体" w:cs="Times New Roman" w:hint="eastAsia"/>
          <w:color w:val="000000"/>
          <w:sz w:val="24"/>
          <w:szCs w:val="24"/>
        </w:rPr>
        <w:t>的设计、材料采购、竞争与合作、服务与交易、宣传与交流等活动，采用现场提供的装备按照现场命题完成</w:t>
      </w:r>
      <w:r w:rsidR="00C37C75">
        <w:rPr>
          <w:rFonts w:ascii="Times New Roman" w:eastAsia="宋体" w:hAnsi="宋体" w:cs="Times New Roman" w:hint="eastAsia"/>
          <w:color w:val="000000"/>
          <w:sz w:val="24"/>
          <w:szCs w:val="24"/>
        </w:rPr>
        <w:t>规定</w:t>
      </w:r>
      <w:r w:rsidR="00547E4C">
        <w:rPr>
          <w:rFonts w:ascii="Times New Roman" w:eastAsia="宋体" w:hAnsi="宋体" w:cs="Times New Roman" w:hint="eastAsia"/>
          <w:color w:val="000000"/>
          <w:sz w:val="24"/>
          <w:szCs w:val="24"/>
        </w:rPr>
        <w:t>零</w:t>
      </w:r>
      <w:r w:rsidR="00C37C75">
        <w:rPr>
          <w:rFonts w:ascii="Times New Roman" w:eastAsia="宋体" w:hAnsi="宋体" w:cs="Times New Roman" w:hint="eastAsia"/>
          <w:color w:val="000000"/>
          <w:sz w:val="24"/>
          <w:szCs w:val="24"/>
        </w:rPr>
        <w:t>部件的</w:t>
      </w:r>
      <w:r w:rsidR="00C37C75" w:rsidRPr="00C37C75">
        <w:rPr>
          <w:rFonts w:ascii="Times New Roman" w:eastAsia="宋体" w:hAnsi="宋体" w:cs="Times New Roman" w:hint="eastAsia"/>
          <w:color w:val="000000"/>
          <w:sz w:val="24"/>
          <w:szCs w:val="24"/>
        </w:rPr>
        <w:t>制造，将加工好的</w:t>
      </w:r>
      <w:r w:rsidR="00902635">
        <w:rPr>
          <w:rFonts w:ascii="Times New Roman" w:eastAsia="宋体" w:hAnsi="宋体" w:cs="Times New Roman" w:hint="eastAsia"/>
          <w:color w:val="000000"/>
          <w:sz w:val="24"/>
          <w:szCs w:val="24"/>
        </w:rPr>
        <w:t>零部件</w:t>
      </w:r>
      <w:r w:rsidR="00C37C75" w:rsidRPr="00C37C75">
        <w:rPr>
          <w:rFonts w:ascii="Times New Roman" w:eastAsia="宋体" w:hAnsi="宋体" w:cs="Times New Roman" w:hint="eastAsia"/>
          <w:color w:val="000000"/>
          <w:sz w:val="24"/>
          <w:szCs w:val="24"/>
        </w:rPr>
        <w:t>安装在作品上并调试</w:t>
      </w:r>
      <w:r w:rsidR="00C55A2A">
        <w:rPr>
          <w:rFonts w:ascii="Times New Roman" w:eastAsia="宋体" w:hAnsi="宋体" w:cs="Times New Roman" w:hint="eastAsia"/>
          <w:color w:val="000000"/>
          <w:sz w:val="24"/>
          <w:szCs w:val="24"/>
        </w:rPr>
        <w:t>，完成后续比赛任务</w:t>
      </w:r>
      <w:r w:rsidR="00C37C75" w:rsidRPr="00C37C75">
        <w:rPr>
          <w:rFonts w:ascii="Times New Roman" w:eastAsia="宋体" w:hAnsi="宋体" w:cs="Times New Roman" w:hint="eastAsia"/>
          <w:color w:val="000000"/>
          <w:sz w:val="24"/>
          <w:szCs w:val="24"/>
        </w:rPr>
        <w:t>。</w:t>
      </w:r>
      <w:r w:rsidR="006840BD" w:rsidRPr="00C37C75">
        <w:rPr>
          <w:rFonts w:ascii="Times New Roman" w:eastAsia="宋体" w:hAnsi="宋体" w:cs="Times New Roman" w:hint="eastAsia"/>
          <w:color w:val="000000"/>
          <w:sz w:val="24"/>
          <w:szCs w:val="24"/>
        </w:rPr>
        <w:t>每队自带拆装工具和调试工具等，有安全操作隐患的不能带入竞赛社区</w:t>
      </w:r>
      <w:r w:rsidR="006840BD">
        <w:rPr>
          <w:rFonts w:ascii="Times New Roman" w:eastAsia="宋体" w:hAnsi="宋体" w:cs="Times New Roman" w:hint="eastAsia"/>
          <w:color w:val="000000"/>
          <w:sz w:val="24"/>
          <w:szCs w:val="24"/>
        </w:rPr>
        <w:t>。</w:t>
      </w:r>
    </w:p>
    <w:p w14:paraId="357F415A" w14:textId="7D652E56" w:rsidR="00AC1DFD" w:rsidRPr="000A1988" w:rsidRDefault="00AC1DFD" w:rsidP="000A1988">
      <w:pPr>
        <w:pageBreakBefore/>
        <w:spacing w:line="360" w:lineRule="auto"/>
        <w:outlineLvl w:val="0"/>
        <w:rPr>
          <w:rFonts w:ascii="黑体" w:eastAsia="黑体" w:hAnsi="黑体" w:cs="Times New Roman"/>
          <w:b/>
          <w:sz w:val="44"/>
          <w:szCs w:val="44"/>
        </w:rPr>
      </w:pPr>
      <w:bookmarkStart w:id="1" w:name="_Hlk57643207"/>
      <w:r w:rsidRPr="000A1988">
        <w:rPr>
          <w:rFonts w:ascii="黑体" w:eastAsia="黑体" w:hAnsi="黑体" w:cs="Times New Roman" w:hint="eastAsia"/>
          <w:b/>
          <w:bCs/>
          <w:sz w:val="28"/>
          <w:szCs w:val="28"/>
        </w:rPr>
        <w:lastRenderedPageBreak/>
        <w:t>一、势能驱动车赛项和热能驱动车赛项</w:t>
      </w:r>
    </w:p>
    <w:p w14:paraId="6DFAE5AC" w14:textId="77777777" w:rsidR="00AC1DFD" w:rsidRDefault="00AC1DFD" w:rsidP="00AC1DFD">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势能驱动车赛项和热能驱动车赛项属于工程基础赛道。</w:t>
      </w:r>
    </w:p>
    <w:p w14:paraId="4D49D85E" w14:textId="77777777" w:rsidR="00AC1DFD" w:rsidRPr="000A1988" w:rsidRDefault="00AC1DFD"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1</w:t>
      </w:r>
      <w:r w:rsidRPr="000A1988">
        <w:rPr>
          <w:rFonts w:ascii="黑体" w:eastAsia="黑体" w:hAnsi="黑体" w:cs="Times New Roman" w:hint="eastAsia"/>
          <w:b/>
          <w:bCs/>
          <w:sz w:val="28"/>
          <w:szCs w:val="28"/>
        </w:rPr>
        <w:t>、对参赛作品</w:t>
      </w:r>
      <w:r w:rsidRPr="000A1988">
        <w:rPr>
          <w:rFonts w:ascii="黑体" w:eastAsia="黑体" w:hAnsi="黑体" w:cs="Times New Roman"/>
          <w:b/>
          <w:bCs/>
          <w:sz w:val="28"/>
          <w:szCs w:val="28"/>
        </w:rPr>
        <w:t>/内容的要求</w:t>
      </w:r>
    </w:p>
    <w:p w14:paraId="24FE62BF"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1.1</w:t>
      </w:r>
      <w:r>
        <w:rPr>
          <w:rFonts w:ascii="Times New Roman" w:eastAsia="宋体" w:hAnsi="Times New Roman" w:cs="Times New Roman" w:hint="eastAsia"/>
          <w:b/>
          <w:bCs/>
          <w:sz w:val="24"/>
          <w:szCs w:val="24"/>
        </w:rPr>
        <w:t>势能驱动车</w:t>
      </w:r>
    </w:p>
    <w:p w14:paraId="4E1EEFA2" w14:textId="77777777" w:rsidR="00AC1DFD" w:rsidRDefault="00AC1DFD" w:rsidP="00AC1DFD">
      <w:pPr>
        <w:tabs>
          <w:tab w:val="left" w:pos="1080"/>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bCs/>
          <w:sz w:val="24"/>
          <w:szCs w:val="24"/>
        </w:rPr>
        <w:t>自主</w:t>
      </w:r>
      <w:r>
        <w:rPr>
          <w:rFonts w:ascii="Times New Roman" w:eastAsia="宋体" w:hAnsi="Times New Roman" w:cs="Times New Roman"/>
          <w:bCs/>
          <w:sz w:val="24"/>
          <w:szCs w:val="24"/>
        </w:rPr>
        <w:t>设计</w:t>
      </w:r>
      <w:r>
        <w:rPr>
          <w:rFonts w:ascii="宋体" w:eastAsia="宋体" w:hAnsi="宋体" w:cs="Times New Roman" w:hint="eastAsia"/>
          <w:sz w:val="24"/>
          <w:szCs w:val="24"/>
        </w:rPr>
        <w:t>并</w:t>
      </w:r>
      <w:r>
        <w:rPr>
          <w:rFonts w:ascii="Times New Roman" w:eastAsia="宋体" w:hAnsi="Times New Roman" w:cs="Times New Roman" w:hint="eastAsia"/>
          <w:bCs/>
          <w:sz w:val="24"/>
          <w:szCs w:val="24"/>
        </w:rPr>
        <w:t>制作</w:t>
      </w:r>
      <w:r>
        <w:rPr>
          <w:rFonts w:ascii="Times New Roman" w:eastAsia="宋体" w:hAnsi="Times New Roman" w:cs="Times New Roman"/>
          <w:bCs/>
          <w:sz w:val="24"/>
          <w:szCs w:val="24"/>
        </w:rPr>
        <w:t>一</w:t>
      </w:r>
      <w:r>
        <w:rPr>
          <w:rFonts w:ascii="Times New Roman" w:eastAsia="宋体" w:hAnsi="Times New Roman" w:cs="Times New Roman" w:hint="eastAsia"/>
          <w:bCs/>
          <w:sz w:val="24"/>
          <w:szCs w:val="24"/>
        </w:rPr>
        <w:t>台</w:t>
      </w:r>
      <w:r>
        <w:rPr>
          <w:rFonts w:ascii="Times New Roman" w:eastAsia="宋体" w:hAnsi="Times New Roman" w:cs="Times New Roman"/>
          <w:bCs/>
          <w:sz w:val="24"/>
          <w:szCs w:val="24"/>
        </w:rPr>
        <w:t>有方向控制</w:t>
      </w:r>
      <w:r>
        <w:rPr>
          <w:rFonts w:ascii="Times New Roman" w:eastAsia="宋体" w:hAnsi="Times New Roman" w:cs="Times New Roman" w:hint="eastAsia"/>
          <w:bCs/>
          <w:sz w:val="24"/>
          <w:szCs w:val="24"/>
        </w:rPr>
        <w:t>的自行势能驱动车</w:t>
      </w:r>
      <w:r>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该车</w:t>
      </w:r>
      <w:r>
        <w:rPr>
          <w:rFonts w:ascii="Times New Roman" w:eastAsia="宋体" w:hAnsi="Times New Roman" w:cs="Times New Roman"/>
          <w:sz w:val="24"/>
          <w:szCs w:val="24"/>
        </w:rPr>
        <w:t>行走过程中</w:t>
      </w:r>
      <w:r>
        <w:rPr>
          <w:rFonts w:ascii="Times New Roman" w:eastAsia="宋体" w:hAnsi="Times New Roman" w:cs="Times New Roman" w:hint="eastAsia"/>
          <w:sz w:val="24"/>
          <w:szCs w:val="24"/>
        </w:rPr>
        <w:t>必须与地面接触运行，且</w:t>
      </w:r>
      <w:r>
        <w:rPr>
          <w:rFonts w:ascii="Times New Roman" w:eastAsia="宋体" w:hAnsi="Times New Roman" w:cs="Times New Roman"/>
          <w:sz w:val="24"/>
          <w:szCs w:val="24"/>
        </w:rPr>
        <w:t>完成所有动作</w:t>
      </w:r>
      <w:r>
        <w:rPr>
          <w:rFonts w:ascii="Times New Roman" w:eastAsia="宋体" w:hAnsi="Times New Roman" w:cs="Times New Roman" w:hint="eastAsia"/>
          <w:sz w:val="24"/>
          <w:szCs w:val="24"/>
        </w:rPr>
        <w:t>所用</w:t>
      </w:r>
      <w:r>
        <w:rPr>
          <w:rFonts w:ascii="Times New Roman" w:eastAsia="宋体" w:hAnsi="Times New Roman" w:cs="Times New Roman"/>
          <w:sz w:val="24"/>
          <w:szCs w:val="24"/>
        </w:rPr>
        <w:t>能量均由重力势能转换而得，不</w:t>
      </w:r>
      <w:r>
        <w:rPr>
          <w:rFonts w:ascii="Times New Roman" w:eastAsia="宋体" w:hAnsi="Times New Roman" w:cs="Times New Roman" w:hint="eastAsia"/>
          <w:sz w:val="24"/>
          <w:szCs w:val="24"/>
        </w:rPr>
        <w:t>允许</w:t>
      </w:r>
      <w:r>
        <w:rPr>
          <w:rFonts w:ascii="Times New Roman" w:eastAsia="宋体" w:hAnsi="Times New Roman" w:cs="Times New Roman"/>
          <w:sz w:val="24"/>
          <w:szCs w:val="24"/>
        </w:rPr>
        <w:t>使用任何其他</w:t>
      </w:r>
      <w:r>
        <w:rPr>
          <w:rFonts w:ascii="Times New Roman" w:eastAsia="宋体" w:hAnsi="Times New Roman" w:cs="Times New Roman" w:hint="eastAsia"/>
          <w:sz w:val="24"/>
          <w:szCs w:val="24"/>
        </w:rPr>
        <w:t>形式</w:t>
      </w:r>
      <w:r>
        <w:rPr>
          <w:rFonts w:ascii="Times New Roman" w:eastAsia="宋体" w:hAnsi="Times New Roman" w:cs="Times New Roman"/>
          <w:sz w:val="24"/>
          <w:szCs w:val="24"/>
        </w:rPr>
        <w:t>的能量。重力势能</w:t>
      </w:r>
      <w:r>
        <w:rPr>
          <w:rFonts w:ascii="Times New Roman" w:eastAsia="宋体" w:hAnsi="Times New Roman" w:cs="Times New Roman" w:hint="eastAsia"/>
          <w:sz w:val="24"/>
          <w:szCs w:val="24"/>
        </w:rPr>
        <w:t>通过</w:t>
      </w:r>
      <w:r>
        <w:rPr>
          <w:rFonts w:ascii="Times New Roman" w:eastAsia="宋体" w:hAnsi="Times New Roman" w:cs="Times New Roman"/>
          <w:sz w:val="24"/>
          <w:szCs w:val="24"/>
        </w:rPr>
        <w:t>1</w:t>
      </w:r>
      <w:r>
        <w:rPr>
          <w:rFonts w:ascii="Times New Roman" w:eastAsia="宋体" w:hAnsi="Times New Roman" w:cs="Times New Roman" w:hint="eastAsia"/>
          <w:sz w:val="24"/>
          <w:szCs w:val="24"/>
        </w:rPr>
        <w:t>k</w:t>
      </w:r>
      <w:r>
        <w:rPr>
          <w:rFonts w:ascii="Times New Roman" w:eastAsia="宋体" w:hAnsi="Times New Roman" w:cs="Times New Roman"/>
          <w:sz w:val="24"/>
          <w:szCs w:val="24"/>
        </w:rPr>
        <w:t>g</w:t>
      </w:r>
      <w:r>
        <w:rPr>
          <w:rFonts w:ascii="宋体" w:eastAsia="宋体" w:hAnsi="宋体" w:cs="Times New Roman" w:hint="eastAsia"/>
          <w:bCs/>
          <w:sz w:val="24"/>
          <w:szCs w:val="24"/>
        </w:rPr>
        <w:t>±10g</w:t>
      </w:r>
      <w:r>
        <w:rPr>
          <w:rFonts w:ascii="Times New Roman" w:eastAsia="宋体" w:hAnsi="Times New Roman" w:cs="Times New Roman" w:hint="eastAsia"/>
          <w:sz w:val="24"/>
          <w:szCs w:val="24"/>
        </w:rPr>
        <w:t>重物下降</w:t>
      </w:r>
      <w:r>
        <w:rPr>
          <w:rFonts w:ascii="Times New Roman" w:eastAsia="宋体" w:hAnsi="Times New Roman" w:cs="Times New Roman" w:hint="eastAsia"/>
          <w:sz w:val="24"/>
          <w:szCs w:val="24"/>
        </w:rPr>
        <w:t>3</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w:t>
      </w:r>
      <w:r>
        <w:rPr>
          <w:rFonts w:ascii="Times New Roman" w:eastAsia="宋体" w:hAnsi="Times New Roman" w:cs="Times New Roman"/>
          <w:sz w:val="24"/>
          <w:szCs w:val="24"/>
        </w:rPr>
        <w:t>2mm</w:t>
      </w:r>
      <w:r>
        <w:rPr>
          <w:rFonts w:ascii="Times New Roman" w:eastAsia="宋体" w:hAnsi="Times New Roman" w:cs="Times New Roman" w:hint="eastAsia"/>
          <w:sz w:val="24"/>
          <w:szCs w:val="24"/>
        </w:rPr>
        <w:t>高度获得。在</w:t>
      </w:r>
      <w:r>
        <w:rPr>
          <w:rFonts w:ascii="Times New Roman" w:eastAsia="宋体" w:hAnsi="Times New Roman" w:cs="Times New Roman"/>
          <w:sz w:val="24"/>
          <w:szCs w:val="24"/>
        </w:rPr>
        <w:t>势能驱动车</w:t>
      </w:r>
      <w:r>
        <w:rPr>
          <w:rFonts w:ascii="Times New Roman" w:eastAsia="宋体" w:hAnsi="Times New Roman" w:cs="Times New Roman" w:hint="eastAsia"/>
          <w:sz w:val="24"/>
          <w:szCs w:val="24"/>
        </w:rPr>
        <w:t>行走过程中</w:t>
      </w:r>
      <w:r>
        <w:rPr>
          <w:rFonts w:ascii="Times New Roman" w:eastAsia="宋体" w:hAnsi="Times New Roman" w:cs="Times New Roman"/>
          <w:sz w:val="24"/>
          <w:szCs w:val="24"/>
        </w:rPr>
        <w:t>，</w:t>
      </w:r>
      <w:r>
        <w:rPr>
          <w:rFonts w:ascii="Times New Roman" w:eastAsia="宋体" w:hAnsi="Times New Roman" w:cs="Times New Roman" w:hint="eastAsia"/>
          <w:sz w:val="24"/>
          <w:szCs w:val="24"/>
        </w:rPr>
        <w:t>重物</w:t>
      </w:r>
      <w:r>
        <w:rPr>
          <w:rFonts w:ascii="Times New Roman" w:eastAsia="宋体" w:hAnsi="Times New Roman" w:cs="Times New Roman"/>
          <w:sz w:val="24"/>
          <w:szCs w:val="24"/>
        </w:rPr>
        <w:t>不允许从</w:t>
      </w:r>
      <w:r>
        <w:rPr>
          <w:rFonts w:ascii="宋体" w:eastAsia="宋体" w:hAnsi="宋体" w:cs="Times New Roman" w:hint="eastAsia"/>
          <w:bCs/>
          <w:color w:val="000000"/>
          <w:sz w:val="24"/>
          <w:szCs w:val="24"/>
        </w:rPr>
        <w:t>势能驱动车</w:t>
      </w:r>
      <w:r>
        <w:rPr>
          <w:rFonts w:ascii="Times New Roman" w:eastAsia="宋体" w:hAnsi="Times New Roman" w:cs="Times New Roman"/>
          <w:sz w:val="24"/>
          <w:szCs w:val="24"/>
        </w:rPr>
        <w:t>上掉落。</w:t>
      </w:r>
      <w:r>
        <w:rPr>
          <w:rFonts w:ascii="Times New Roman" w:eastAsia="宋体" w:hAnsi="Times New Roman" w:cs="Times New Roman" w:hint="eastAsia"/>
          <w:sz w:val="24"/>
          <w:szCs w:val="24"/>
        </w:rPr>
        <w:t>重物的形状、下降方式及轨迹不限，重物应设计成可被方便地拆下，以便校核重量。</w:t>
      </w:r>
    </w:p>
    <w:p w14:paraId="13DC072D" w14:textId="77777777" w:rsidR="00AC1DFD" w:rsidRDefault="00AC1DFD" w:rsidP="00AC1DFD">
      <w:pPr>
        <w:tabs>
          <w:tab w:val="left" w:pos="1080"/>
        </w:tabs>
        <w:spacing w:line="360" w:lineRule="auto"/>
        <w:ind w:leftChars="-1" w:left="-2" w:firstLineChars="200" w:firstLine="480"/>
        <w:rPr>
          <w:rFonts w:ascii="Times New Roman" w:eastAsia="宋体" w:hAnsi="Times New Roman" w:cs="Times New Roman"/>
          <w:sz w:val="24"/>
          <w:szCs w:val="24"/>
        </w:rPr>
      </w:pPr>
      <w:r>
        <w:rPr>
          <w:rFonts w:ascii="宋体" w:eastAsia="宋体" w:hAnsi="宋体" w:cs="Times New Roman" w:hint="eastAsia"/>
          <w:bCs/>
          <w:color w:val="000000"/>
          <w:sz w:val="24"/>
          <w:szCs w:val="24"/>
        </w:rPr>
        <w:t>势能驱动车的</w:t>
      </w:r>
      <w:r>
        <w:rPr>
          <w:rFonts w:ascii="Times New Roman" w:eastAsia="宋体" w:hAnsi="Times New Roman" w:cs="Times New Roman" w:hint="eastAsia"/>
          <w:sz w:val="24"/>
          <w:szCs w:val="24"/>
        </w:rPr>
        <w:t>结构、</w:t>
      </w:r>
      <w:r>
        <w:rPr>
          <w:rFonts w:ascii="Times New Roman" w:eastAsia="宋体" w:hAnsi="Times New Roman" w:cs="Times New Roman"/>
          <w:sz w:val="24"/>
          <w:szCs w:val="24"/>
        </w:rPr>
        <w:t>设计、选材及加工制作均由参赛学生自主完成。</w:t>
      </w:r>
    </w:p>
    <w:p w14:paraId="7B0BFD58"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1.2</w:t>
      </w:r>
      <w:r>
        <w:rPr>
          <w:rFonts w:ascii="Times New Roman" w:eastAsia="宋体" w:hAnsi="Times New Roman" w:cs="Times New Roman" w:hint="eastAsia"/>
          <w:b/>
          <w:bCs/>
          <w:sz w:val="24"/>
          <w:szCs w:val="24"/>
        </w:rPr>
        <w:t>热能驱动车</w:t>
      </w:r>
    </w:p>
    <w:p w14:paraId="16031B6C" w14:textId="77777777" w:rsidR="00AC1DFD" w:rsidRDefault="00AC1DFD" w:rsidP="00AC1DFD">
      <w:pPr>
        <w:tabs>
          <w:tab w:val="left" w:pos="1620"/>
        </w:tabs>
        <w:spacing w:line="360" w:lineRule="auto"/>
        <w:ind w:firstLineChars="177" w:firstLine="425"/>
        <w:rPr>
          <w:rFonts w:ascii="宋体" w:eastAsia="宋体" w:hAnsi="宋体" w:cs="Times New Roman"/>
          <w:bCs/>
          <w:color w:val="000000"/>
          <w:sz w:val="24"/>
          <w:szCs w:val="24"/>
        </w:rPr>
      </w:pPr>
      <w:r>
        <w:rPr>
          <w:rFonts w:ascii="Times New Roman" w:eastAsia="宋体" w:hAnsi="Times New Roman" w:cs="Times New Roman" w:hint="eastAsia"/>
          <w:bCs/>
          <w:sz w:val="24"/>
          <w:szCs w:val="24"/>
        </w:rPr>
        <w:t>自主</w:t>
      </w:r>
      <w:r>
        <w:rPr>
          <w:rFonts w:ascii="Times New Roman" w:eastAsia="宋体" w:hAnsi="Times New Roman" w:cs="Times New Roman"/>
          <w:bCs/>
          <w:sz w:val="24"/>
          <w:szCs w:val="24"/>
        </w:rPr>
        <w:t>设计</w:t>
      </w:r>
      <w:r>
        <w:rPr>
          <w:rFonts w:ascii="Times New Roman" w:eastAsia="宋体" w:hAnsi="Times New Roman" w:cs="Times New Roman" w:hint="eastAsia"/>
          <w:bCs/>
          <w:sz w:val="24"/>
          <w:szCs w:val="24"/>
        </w:rPr>
        <w:t>并制作</w:t>
      </w:r>
      <w:r>
        <w:rPr>
          <w:rFonts w:ascii="宋体" w:eastAsia="宋体" w:hAnsi="宋体" w:cs="Times New Roman" w:hint="eastAsia"/>
          <w:bCs/>
          <w:sz w:val="24"/>
          <w:szCs w:val="24"/>
        </w:rPr>
        <w:t>一台</w:t>
      </w:r>
      <w:r>
        <w:rPr>
          <w:rFonts w:ascii="Times New Roman" w:eastAsia="宋体" w:hAnsi="Times New Roman" w:cs="Times New Roman"/>
          <w:bCs/>
          <w:sz w:val="24"/>
          <w:szCs w:val="24"/>
        </w:rPr>
        <w:t>有方向控制</w:t>
      </w:r>
      <w:r>
        <w:rPr>
          <w:rFonts w:ascii="Times New Roman" w:eastAsia="宋体" w:hAnsi="Times New Roman" w:cs="Times New Roman" w:hint="eastAsia"/>
          <w:bCs/>
          <w:sz w:val="24"/>
          <w:szCs w:val="24"/>
        </w:rPr>
        <w:t>的自行热能驱动车</w:t>
      </w:r>
      <w:r>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该车</w:t>
      </w:r>
      <w:r>
        <w:rPr>
          <w:rFonts w:ascii="Times New Roman" w:eastAsia="宋体" w:hAnsi="Times New Roman" w:cs="Times New Roman"/>
          <w:sz w:val="24"/>
          <w:szCs w:val="24"/>
        </w:rPr>
        <w:t>行走过程中</w:t>
      </w:r>
      <w:r>
        <w:rPr>
          <w:rFonts w:ascii="Times New Roman" w:eastAsia="宋体" w:hAnsi="Times New Roman" w:cs="Times New Roman" w:hint="eastAsia"/>
          <w:sz w:val="24"/>
          <w:szCs w:val="24"/>
        </w:rPr>
        <w:t>必须与地面接触运行，且</w:t>
      </w:r>
      <w:r>
        <w:rPr>
          <w:rFonts w:ascii="Times New Roman" w:eastAsia="宋体" w:hAnsi="Times New Roman" w:cs="Times New Roman"/>
          <w:sz w:val="24"/>
          <w:szCs w:val="24"/>
        </w:rPr>
        <w:t>完成所有动作</w:t>
      </w:r>
      <w:r>
        <w:rPr>
          <w:rFonts w:ascii="Times New Roman" w:eastAsia="宋体" w:hAnsi="Times New Roman" w:cs="Times New Roman" w:hint="eastAsia"/>
          <w:sz w:val="24"/>
          <w:szCs w:val="24"/>
        </w:rPr>
        <w:t>所用</w:t>
      </w:r>
      <w:r>
        <w:rPr>
          <w:rFonts w:ascii="Times New Roman" w:eastAsia="宋体" w:hAnsi="Times New Roman" w:cs="Times New Roman"/>
          <w:sz w:val="24"/>
          <w:szCs w:val="24"/>
        </w:rPr>
        <w:t>能量均由</w:t>
      </w:r>
      <w:r>
        <w:rPr>
          <w:rFonts w:ascii="Times New Roman" w:eastAsia="宋体" w:hAnsi="Times New Roman" w:cs="Times New Roman" w:hint="eastAsia"/>
          <w:sz w:val="24"/>
          <w:szCs w:val="24"/>
        </w:rPr>
        <w:t>热能</w:t>
      </w:r>
      <w:r>
        <w:rPr>
          <w:rFonts w:ascii="Times New Roman" w:eastAsia="宋体" w:hAnsi="Times New Roman" w:cs="Times New Roman"/>
          <w:sz w:val="24"/>
          <w:szCs w:val="24"/>
        </w:rPr>
        <w:t>转换而得，不</w:t>
      </w:r>
      <w:r>
        <w:rPr>
          <w:rFonts w:ascii="Times New Roman" w:eastAsia="宋体" w:hAnsi="Times New Roman" w:cs="Times New Roman" w:hint="eastAsia"/>
          <w:sz w:val="24"/>
          <w:szCs w:val="24"/>
        </w:rPr>
        <w:t>允许</w:t>
      </w:r>
      <w:r>
        <w:rPr>
          <w:rFonts w:ascii="Times New Roman" w:eastAsia="宋体" w:hAnsi="Times New Roman" w:cs="Times New Roman"/>
          <w:sz w:val="24"/>
          <w:szCs w:val="24"/>
        </w:rPr>
        <w:t>使用任何其他</w:t>
      </w:r>
      <w:r>
        <w:rPr>
          <w:rFonts w:ascii="Times New Roman" w:eastAsia="宋体" w:hAnsi="Times New Roman" w:cs="Times New Roman" w:hint="eastAsia"/>
          <w:sz w:val="24"/>
          <w:szCs w:val="24"/>
        </w:rPr>
        <w:t>形式</w:t>
      </w:r>
      <w:r>
        <w:rPr>
          <w:rFonts w:ascii="Times New Roman" w:eastAsia="宋体" w:hAnsi="Times New Roman" w:cs="Times New Roman"/>
          <w:sz w:val="24"/>
          <w:szCs w:val="24"/>
        </w:rPr>
        <w:t>的能量</w:t>
      </w:r>
      <w:r>
        <w:rPr>
          <w:rFonts w:ascii="宋体" w:eastAsia="宋体" w:hAnsi="宋体" w:cs="Times New Roman" w:hint="eastAsia"/>
          <w:bCs/>
          <w:color w:val="000000"/>
          <w:sz w:val="24"/>
          <w:szCs w:val="24"/>
        </w:rPr>
        <w:t>。热能是通过浓度9</w:t>
      </w:r>
      <w:r>
        <w:rPr>
          <w:rFonts w:ascii="宋体" w:eastAsia="宋体" w:hAnsi="宋体" w:cs="Times New Roman"/>
          <w:bCs/>
          <w:color w:val="000000"/>
          <w:sz w:val="24"/>
          <w:szCs w:val="24"/>
        </w:rPr>
        <w:t>5</w:t>
      </w:r>
      <w:r>
        <w:rPr>
          <w:rFonts w:ascii="宋体" w:eastAsia="宋体" w:hAnsi="宋体" w:cs="Times New Roman" w:hint="eastAsia"/>
          <w:bCs/>
          <w:color w:val="000000"/>
          <w:sz w:val="24"/>
          <w:szCs w:val="24"/>
        </w:rPr>
        <w:t>%液态乙醇燃烧所获得。竞赛时，给每个参赛队配发相同容量的液体乙醇燃料，产生热能装置的结构不限，但必须保证安全。</w:t>
      </w:r>
    </w:p>
    <w:p w14:paraId="103FBADB" w14:textId="77777777" w:rsidR="00AC1DFD" w:rsidRDefault="00AC1DFD" w:rsidP="00AC1DFD">
      <w:pPr>
        <w:tabs>
          <w:tab w:val="left" w:pos="1080"/>
        </w:tabs>
        <w:spacing w:line="360" w:lineRule="auto"/>
        <w:ind w:leftChars="-1" w:left="-2" w:firstLineChars="200" w:firstLine="480"/>
        <w:rPr>
          <w:rFonts w:ascii="Times New Roman" w:eastAsia="宋体" w:hAnsi="Times New Roman" w:cs="Times New Roman"/>
          <w:sz w:val="24"/>
          <w:szCs w:val="24"/>
        </w:rPr>
      </w:pPr>
      <w:r>
        <w:rPr>
          <w:rFonts w:ascii="宋体" w:eastAsia="宋体" w:hAnsi="宋体" w:cs="Times New Roman" w:hint="eastAsia"/>
          <w:bCs/>
          <w:color w:val="000000"/>
          <w:sz w:val="24"/>
          <w:szCs w:val="24"/>
        </w:rPr>
        <w:t>热能驱动车的</w:t>
      </w:r>
      <w:r>
        <w:rPr>
          <w:rFonts w:ascii="Times New Roman" w:eastAsia="宋体" w:hAnsi="Times New Roman" w:cs="Times New Roman"/>
          <w:sz w:val="24"/>
          <w:szCs w:val="24"/>
        </w:rPr>
        <w:t>设计、</w:t>
      </w:r>
      <w:r>
        <w:rPr>
          <w:rFonts w:ascii="Times New Roman" w:eastAsia="宋体" w:hAnsi="Times New Roman" w:cs="Times New Roman" w:hint="eastAsia"/>
          <w:sz w:val="24"/>
          <w:szCs w:val="24"/>
        </w:rPr>
        <w:t>结构、</w:t>
      </w:r>
      <w:r>
        <w:rPr>
          <w:rFonts w:ascii="Times New Roman" w:eastAsia="宋体" w:hAnsi="Times New Roman" w:cs="Times New Roman"/>
          <w:sz w:val="24"/>
          <w:szCs w:val="24"/>
        </w:rPr>
        <w:t>选材及加工制作均由参赛学生自主完成。</w:t>
      </w:r>
    </w:p>
    <w:p w14:paraId="77F01502" w14:textId="77777777" w:rsidR="00AC1DFD" w:rsidRDefault="00AC1DFD" w:rsidP="00AC1DFD">
      <w:pPr>
        <w:tabs>
          <w:tab w:val="left" w:pos="1080"/>
        </w:tabs>
        <w:spacing w:line="360" w:lineRule="auto"/>
        <w:ind w:leftChars="-1" w:left="-2" w:firstLineChars="200" w:firstLine="480"/>
        <w:rPr>
          <w:rFonts w:ascii="Times New Roman" w:eastAsia="宋体" w:hAnsi="Times New Roman" w:cs="Times New Roman"/>
          <w:sz w:val="24"/>
          <w:szCs w:val="24"/>
        </w:rPr>
      </w:pPr>
      <w:r>
        <w:rPr>
          <w:rFonts w:ascii="宋体" w:eastAsia="宋体" w:hAnsi="宋体" w:cs="Times New Roman" w:hint="eastAsia"/>
          <w:bCs/>
          <w:color w:val="000000"/>
          <w:sz w:val="24"/>
          <w:szCs w:val="24"/>
        </w:rPr>
        <w:t>势能驱动车、热能驱动车简称为驱动车。</w:t>
      </w:r>
    </w:p>
    <w:p w14:paraId="5062E96F" w14:textId="77777777" w:rsidR="00AC1DFD" w:rsidRPr="000A1988" w:rsidRDefault="00AC1DFD"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2</w:t>
      </w:r>
      <w:r w:rsidRPr="000A1988">
        <w:rPr>
          <w:rFonts w:ascii="黑体" w:eastAsia="黑体" w:hAnsi="黑体" w:cs="Times New Roman" w:hint="eastAsia"/>
          <w:b/>
          <w:bCs/>
          <w:sz w:val="28"/>
          <w:szCs w:val="28"/>
        </w:rPr>
        <w:t>、对运行环境的要求</w:t>
      </w:r>
    </w:p>
    <w:p w14:paraId="7DA21CF7"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2.1</w:t>
      </w:r>
      <w:r>
        <w:rPr>
          <w:rFonts w:ascii="Times New Roman" w:eastAsia="宋体" w:hAnsi="Times New Roman" w:cs="Times New Roman" w:hint="eastAsia"/>
          <w:b/>
          <w:bCs/>
          <w:sz w:val="24"/>
          <w:szCs w:val="24"/>
        </w:rPr>
        <w:t>现场运行场地</w:t>
      </w:r>
    </w:p>
    <w:p w14:paraId="4F3E212C" w14:textId="77777777" w:rsidR="00AC1DFD" w:rsidRDefault="00AC1DFD" w:rsidP="00AC1DFD">
      <w:pPr>
        <w:tabs>
          <w:tab w:val="left" w:pos="1080"/>
        </w:tabs>
        <w:spacing w:line="360" w:lineRule="auto"/>
        <w:ind w:firstLineChars="200" w:firstLine="480"/>
        <w:rPr>
          <w:rFonts w:ascii="Times New Roman" w:eastAsia="宋体" w:hAnsi="Times New Roman" w:cs="Times New Roman"/>
          <w:bCs/>
          <w:sz w:val="24"/>
          <w:szCs w:val="24"/>
        </w:rPr>
      </w:pPr>
      <w:r>
        <w:rPr>
          <w:rFonts w:ascii="宋体" w:eastAsia="宋体" w:hAnsi="宋体" w:cs="宋体" w:hint="eastAsia"/>
          <w:sz w:val="24"/>
          <w:szCs w:val="24"/>
        </w:rPr>
        <w:t>驱动车场地为</w:t>
      </w:r>
      <w:r>
        <w:rPr>
          <w:rFonts w:ascii="宋体" w:eastAsia="宋体" w:hAnsi="宋体" w:cs="宋体"/>
          <w:sz w:val="24"/>
          <w:szCs w:val="24"/>
        </w:rPr>
        <w:t>52</w:t>
      </w:r>
      <w:r>
        <w:rPr>
          <w:rFonts w:ascii="宋体" w:eastAsia="宋体" w:hAnsi="宋体" w:cs="宋体" w:hint="eastAsia"/>
          <w:sz w:val="24"/>
          <w:szCs w:val="24"/>
        </w:rPr>
        <w:t>00mm×2</w:t>
      </w:r>
      <w:r>
        <w:rPr>
          <w:rFonts w:ascii="宋体" w:eastAsia="宋体" w:hAnsi="宋体" w:cs="宋体"/>
          <w:sz w:val="24"/>
          <w:szCs w:val="24"/>
        </w:rPr>
        <w:t>2</w:t>
      </w:r>
      <w:r>
        <w:rPr>
          <w:rFonts w:ascii="宋体" w:eastAsia="宋体" w:hAnsi="宋体" w:cs="宋体" w:hint="eastAsia"/>
          <w:sz w:val="24"/>
          <w:szCs w:val="24"/>
        </w:rPr>
        <w:t>00mm长方形</w:t>
      </w:r>
      <w:r>
        <w:rPr>
          <w:rFonts w:ascii="Times New Roman" w:eastAsia="宋体" w:hAnsi="Times New Roman" w:cs="Times New Roman" w:hint="eastAsia"/>
          <w:bCs/>
          <w:sz w:val="24"/>
          <w:szCs w:val="24"/>
        </w:rPr>
        <w:t>平面</w:t>
      </w:r>
      <w:r>
        <w:rPr>
          <w:rFonts w:ascii="宋体" w:eastAsia="宋体" w:hAnsi="宋体" w:cs="宋体" w:hint="eastAsia"/>
          <w:sz w:val="24"/>
          <w:szCs w:val="24"/>
        </w:rPr>
        <w:t>区域</w:t>
      </w:r>
      <w:r>
        <w:rPr>
          <w:rFonts w:ascii="Times New Roman" w:eastAsia="宋体" w:hAnsi="Times New Roman" w:cs="Times New Roman" w:hint="eastAsia"/>
          <w:bCs/>
          <w:sz w:val="24"/>
          <w:szCs w:val="24"/>
        </w:rPr>
        <w:t>（如图</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所示）</w:t>
      </w:r>
      <w:r>
        <w:rPr>
          <w:rFonts w:ascii="Times New Roman" w:eastAsia="宋体" w:hAnsi="Times New Roman" w:cs="Times New Roman" w:hint="eastAsia"/>
          <w:bCs/>
          <w:szCs w:val="21"/>
        </w:rPr>
        <w:t>，</w:t>
      </w:r>
      <w:r>
        <w:rPr>
          <w:rFonts w:ascii="Times New Roman" w:eastAsia="宋体" w:hAnsi="Times New Roman" w:cs="Times New Roman" w:hint="eastAsia"/>
          <w:bCs/>
          <w:sz w:val="24"/>
          <w:szCs w:val="24"/>
        </w:rPr>
        <w:t>驱动车必须在规定的赛场内运行。图中粗实线为边界挡板和中间隔板，两块长</w:t>
      </w:r>
      <w:r>
        <w:rPr>
          <w:rFonts w:ascii="Times New Roman" w:eastAsia="宋体" w:hAnsi="Times New Roman" w:cs="Times New Roman" w:hint="eastAsia"/>
          <w:bCs/>
          <w:sz w:val="24"/>
          <w:szCs w:val="24"/>
        </w:rPr>
        <w:t>1</w:t>
      </w:r>
      <w:r>
        <w:rPr>
          <w:rFonts w:ascii="Times New Roman" w:eastAsia="宋体" w:hAnsi="Times New Roman" w:cs="Times New Roman"/>
          <w:bCs/>
          <w:sz w:val="24"/>
          <w:szCs w:val="24"/>
        </w:rPr>
        <w:t>000mm</w:t>
      </w:r>
      <w:r>
        <w:rPr>
          <w:rFonts w:ascii="Times New Roman" w:eastAsia="宋体" w:hAnsi="Times New Roman" w:cs="Times New Roman" w:hint="eastAsia"/>
          <w:bCs/>
          <w:sz w:val="24"/>
          <w:szCs w:val="24"/>
        </w:rPr>
        <w:t>的中间隔板位于两条直线段赛道之间，且两块中间隔板之间有</w:t>
      </w:r>
      <w:r>
        <w:rPr>
          <w:rFonts w:ascii="Times New Roman" w:eastAsia="宋体" w:hAnsi="Times New Roman" w:cs="Times New Roman" w:hint="eastAsia"/>
          <w:bCs/>
          <w:sz w:val="24"/>
          <w:szCs w:val="24"/>
        </w:rPr>
        <w:t>1</w:t>
      </w:r>
      <w:r>
        <w:rPr>
          <w:rFonts w:ascii="Times New Roman" w:eastAsia="宋体" w:hAnsi="Times New Roman" w:cs="Times New Roman"/>
          <w:bCs/>
          <w:sz w:val="24"/>
          <w:szCs w:val="24"/>
        </w:rPr>
        <w:t>000mm</w:t>
      </w:r>
      <w:r>
        <w:rPr>
          <w:rFonts w:ascii="Times New Roman" w:eastAsia="宋体" w:hAnsi="Times New Roman" w:cs="Times New Roman" w:hint="eastAsia"/>
          <w:bCs/>
          <w:sz w:val="24"/>
          <w:szCs w:val="24"/>
        </w:rPr>
        <w:t>的缺口，缺口处的隔板中心线上可以放一块活动隔板（如图</w:t>
      </w:r>
      <w:r>
        <w:rPr>
          <w:rFonts w:ascii="Times New Roman" w:eastAsia="宋体" w:hAnsi="Times New Roman" w:cs="Times New Roman"/>
          <w:bCs/>
          <w:sz w:val="24"/>
          <w:szCs w:val="24"/>
        </w:rPr>
        <w:t>2</w:t>
      </w:r>
      <w:r>
        <w:rPr>
          <w:rFonts w:ascii="Times New Roman" w:eastAsia="宋体" w:hAnsi="Times New Roman" w:cs="Times New Roman" w:hint="eastAsia"/>
          <w:bCs/>
          <w:sz w:val="24"/>
          <w:szCs w:val="24"/>
        </w:rPr>
        <w:t>所示）；赛道上的点画线为赛道中心线，用于计量运行成绩以及判定绕桩成功；驱动车必须放置在发车区域内，并在发车线后按照规定的出发方向发车，前行方向为逆时针方向；在赛道中心线上放置有障碍物（桩）（如图</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所示的圆点），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w:t>
      </w:r>
      <w:r>
        <w:rPr>
          <w:rFonts w:ascii="Times New Roman" w:eastAsia="宋体" w:hAnsi="Times New Roman" w:cs="Times New Roman"/>
          <w:bCs/>
          <w:sz w:val="24"/>
          <w:szCs w:val="24"/>
        </w:rPr>
        <w:t>为直径</w:t>
      </w:r>
      <w:r>
        <w:rPr>
          <w:rFonts w:ascii="Times New Roman" w:eastAsia="宋体" w:hAnsi="Times New Roman" w:cs="Times New Roman"/>
          <w:bCs/>
          <w:sz w:val="24"/>
          <w:szCs w:val="24"/>
        </w:rPr>
        <w:t>20mm</w:t>
      </w:r>
      <w:r>
        <w:rPr>
          <w:rFonts w:ascii="Times New Roman" w:eastAsia="宋体" w:hAnsi="Times New Roman" w:cs="Times New Roman"/>
          <w:bCs/>
          <w:sz w:val="24"/>
          <w:szCs w:val="24"/>
        </w:rPr>
        <w:t>、高</w:t>
      </w:r>
      <w:r>
        <w:rPr>
          <w:rFonts w:ascii="Times New Roman" w:eastAsia="宋体" w:hAnsi="Times New Roman" w:cs="Times New Roman"/>
          <w:bCs/>
          <w:sz w:val="24"/>
          <w:szCs w:val="24"/>
        </w:rPr>
        <w:t>200mm</w:t>
      </w:r>
      <w:r>
        <w:rPr>
          <w:rFonts w:ascii="Times New Roman" w:eastAsia="宋体" w:hAnsi="Times New Roman" w:cs="Times New Roman"/>
          <w:bCs/>
          <w:sz w:val="24"/>
          <w:szCs w:val="24"/>
        </w:rPr>
        <w:t>的圆棒</w:t>
      </w:r>
      <w:r>
        <w:rPr>
          <w:rFonts w:ascii="Times New Roman" w:eastAsia="宋体" w:hAnsi="Times New Roman" w:cs="Times New Roman" w:hint="eastAsia"/>
          <w:bCs/>
          <w:sz w:val="24"/>
          <w:szCs w:val="24"/>
        </w:rPr>
        <w:t>，障碍桩间距指两个障碍桩中心线之间的距离。</w:t>
      </w:r>
    </w:p>
    <w:p w14:paraId="1D8B6F20" w14:textId="77777777" w:rsidR="00AC1DFD" w:rsidRDefault="00AC1DFD" w:rsidP="00AC1DFD">
      <w:pPr>
        <w:tabs>
          <w:tab w:val="left" w:pos="1080"/>
        </w:tabs>
        <w:jc w:val="center"/>
        <w:rPr>
          <w:rFonts w:ascii="Times New Roman" w:eastAsia="宋体" w:hAnsi="Times New Roman" w:cs="Times New Roman"/>
          <w:bCs/>
          <w:szCs w:val="21"/>
        </w:rPr>
      </w:pPr>
      <w:r>
        <w:rPr>
          <w:rFonts w:ascii="Times New Roman" w:eastAsia="宋体" w:hAnsi="Times New Roman" w:cs="Times New Roman"/>
          <w:noProof/>
          <w:szCs w:val="24"/>
        </w:rPr>
        <w:lastRenderedPageBreak/>
        <w:drawing>
          <wp:inline distT="0" distB="0" distL="0" distR="0" wp14:anchorId="40A303E2" wp14:editId="48D8C31A">
            <wp:extent cx="5264150" cy="28956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64150" cy="2895600"/>
                    </a:xfrm>
                    <a:prstGeom prst="rect">
                      <a:avLst/>
                    </a:prstGeom>
                    <a:noFill/>
                    <a:ln>
                      <a:noFill/>
                    </a:ln>
                  </pic:spPr>
                </pic:pic>
              </a:graphicData>
            </a:graphic>
          </wp:inline>
        </w:drawing>
      </w:r>
    </w:p>
    <w:p w14:paraId="0932E5D0" w14:textId="77777777" w:rsidR="00AC1DFD" w:rsidRDefault="00AC1DFD" w:rsidP="00AC1DFD">
      <w:pPr>
        <w:tabs>
          <w:tab w:val="left" w:pos="1080"/>
        </w:tabs>
        <w:jc w:val="center"/>
        <w:rPr>
          <w:rFonts w:ascii="Times New Roman" w:eastAsia="宋体" w:hAnsi="Times New Roman" w:cs="Times New Roman"/>
          <w:bCs/>
          <w:szCs w:val="21"/>
        </w:rPr>
      </w:pPr>
      <w:r>
        <w:rPr>
          <w:rFonts w:ascii="Times New Roman" w:eastAsia="宋体" w:hAnsi="Times New Roman" w:cs="Times New Roman" w:hint="eastAsia"/>
          <w:bCs/>
          <w:szCs w:val="21"/>
        </w:rPr>
        <w:t>图</w:t>
      </w:r>
      <w:r>
        <w:rPr>
          <w:rFonts w:ascii="Times New Roman" w:eastAsia="宋体" w:hAnsi="Times New Roman" w:cs="Times New Roman"/>
          <w:bCs/>
          <w:szCs w:val="21"/>
        </w:rPr>
        <w:t xml:space="preserve">1 </w:t>
      </w:r>
      <w:r>
        <w:rPr>
          <w:rFonts w:ascii="Times New Roman" w:eastAsia="宋体" w:hAnsi="Times New Roman" w:cs="Times New Roman" w:hint="eastAsia"/>
          <w:bCs/>
          <w:szCs w:val="21"/>
        </w:rPr>
        <w:t>驱动车赛道示意图（注：</w:t>
      </w:r>
      <w:r>
        <w:rPr>
          <w:rFonts w:ascii="宋体" w:eastAsia="宋体" w:hAnsi="宋体" w:cs="Times New Roman" w:hint="eastAsia"/>
          <w:bCs/>
          <w:szCs w:val="21"/>
        </w:rPr>
        <w:t>赛道上无“发车区”字样和“剖面线”</w:t>
      </w:r>
      <w:r>
        <w:rPr>
          <w:rFonts w:ascii="Times New Roman" w:eastAsia="宋体" w:hAnsi="Times New Roman" w:cs="Times New Roman" w:hint="eastAsia"/>
          <w:bCs/>
          <w:szCs w:val="21"/>
        </w:rPr>
        <w:t>）</w:t>
      </w:r>
    </w:p>
    <w:p w14:paraId="00A6FF1C" w14:textId="77777777" w:rsidR="00AC1DFD" w:rsidRDefault="00AC1DFD" w:rsidP="00AC1DFD">
      <w:pPr>
        <w:tabs>
          <w:tab w:val="left" w:pos="1080"/>
        </w:tabs>
        <w:jc w:val="center"/>
        <w:rPr>
          <w:rFonts w:ascii="Times New Roman" w:eastAsia="宋体" w:hAnsi="Times New Roman" w:cs="Times New Roman"/>
          <w:bCs/>
          <w:szCs w:val="21"/>
        </w:rPr>
      </w:pPr>
      <w:r>
        <w:rPr>
          <w:rFonts w:ascii="Times New Roman" w:eastAsia="宋体" w:hAnsi="Times New Roman" w:cs="Times New Roman" w:hint="eastAsia"/>
          <w:bCs/>
          <w:szCs w:val="21"/>
        </w:rPr>
        <w:t>（说明：</w:t>
      </w:r>
      <w:r>
        <w:rPr>
          <w:rFonts w:ascii="Times New Roman" w:eastAsia="宋体" w:hAnsi="Times New Roman" w:cs="Times New Roman" w:hint="eastAsia"/>
          <w:bCs/>
          <w:szCs w:val="21"/>
        </w:rPr>
        <w:t>5</w:t>
      </w:r>
      <w:r>
        <w:rPr>
          <w:rFonts w:ascii="Times New Roman" w:eastAsia="宋体" w:hAnsi="Times New Roman" w:cs="Times New Roman"/>
          <w:bCs/>
          <w:szCs w:val="21"/>
        </w:rPr>
        <w:t>200</w:t>
      </w:r>
      <w:r>
        <w:rPr>
          <w:rFonts w:ascii="Times New Roman" w:eastAsia="宋体" w:hAnsi="Times New Roman" w:cs="Times New Roman" w:hint="eastAsia"/>
          <w:bCs/>
          <w:szCs w:val="21"/>
        </w:rPr>
        <w:t xml:space="preserve">mm </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2</w:t>
      </w:r>
      <w:r>
        <w:rPr>
          <w:rFonts w:ascii="Times New Roman" w:eastAsia="宋体" w:hAnsi="Times New Roman" w:cs="Times New Roman"/>
          <w:bCs/>
          <w:szCs w:val="21"/>
        </w:rPr>
        <w:t>200mm</w:t>
      </w:r>
      <w:r>
        <w:rPr>
          <w:rFonts w:ascii="Times New Roman" w:eastAsia="宋体" w:hAnsi="Times New Roman" w:cs="Times New Roman" w:hint="eastAsia"/>
          <w:bCs/>
          <w:szCs w:val="21"/>
        </w:rPr>
        <w:t>均为内尺寸）</w:t>
      </w:r>
    </w:p>
    <w:p w14:paraId="21957E89" w14:textId="77777777" w:rsidR="00AC1DFD" w:rsidRDefault="00AC1DFD" w:rsidP="00AC1DFD">
      <w:pPr>
        <w:tabs>
          <w:tab w:val="left" w:pos="1080"/>
        </w:tabs>
        <w:spacing w:line="360" w:lineRule="auto"/>
        <w:jc w:val="center"/>
        <w:rPr>
          <w:rFonts w:ascii="Times New Roman" w:eastAsia="宋体" w:hAnsi="Times New Roman" w:cs="Times New Roman"/>
          <w:szCs w:val="24"/>
        </w:rPr>
      </w:pPr>
      <w:r>
        <w:rPr>
          <w:rFonts w:ascii="Times New Roman" w:eastAsia="宋体" w:hAnsi="Times New Roman" w:cs="Times New Roman"/>
          <w:noProof/>
          <w:szCs w:val="24"/>
        </w:rPr>
        <w:drawing>
          <wp:inline distT="0" distB="0" distL="0" distR="0" wp14:anchorId="3EC199A8" wp14:editId="24309A60">
            <wp:extent cx="2362200" cy="1905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362200" cy="190500"/>
                    </a:xfrm>
                    <a:prstGeom prst="rect">
                      <a:avLst/>
                    </a:prstGeom>
                    <a:noFill/>
                    <a:ln>
                      <a:noFill/>
                    </a:ln>
                  </pic:spPr>
                </pic:pic>
              </a:graphicData>
            </a:graphic>
          </wp:inline>
        </w:drawing>
      </w:r>
    </w:p>
    <w:p w14:paraId="7F240B6F" w14:textId="77777777" w:rsidR="00AC1DFD" w:rsidRDefault="00AC1DFD" w:rsidP="00AC1DFD">
      <w:pPr>
        <w:tabs>
          <w:tab w:val="left" w:pos="1080"/>
        </w:tabs>
        <w:spacing w:line="360" w:lineRule="auto"/>
        <w:jc w:val="center"/>
        <w:rPr>
          <w:rFonts w:ascii="Times New Roman" w:eastAsia="宋体" w:hAnsi="Times New Roman" w:cs="Times New Roman"/>
          <w:bCs/>
          <w:sz w:val="24"/>
          <w:szCs w:val="24"/>
        </w:rPr>
      </w:pPr>
      <w:r>
        <w:rPr>
          <w:rFonts w:ascii="Times New Roman" w:eastAsia="宋体" w:hAnsi="Times New Roman" w:cs="Times New Roman" w:hint="eastAsia"/>
          <w:szCs w:val="21"/>
        </w:rPr>
        <w:t>图</w:t>
      </w:r>
      <w:r>
        <w:rPr>
          <w:rFonts w:ascii="Times New Roman" w:eastAsia="宋体" w:hAnsi="Times New Roman" w:cs="Times New Roman"/>
          <w:szCs w:val="21"/>
        </w:rPr>
        <w:t xml:space="preserve">2 </w:t>
      </w:r>
      <w:r>
        <w:rPr>
          <w:rFonts w:ascii="Times New Roman" w:eastAsia="宋体" w:hAnsi="Times New Roman" w:cs="Times New Roman" w:hint="eastAsia"/>
          <w:szCs w:val="21"/>
        </w:rPr>
        <w:t>活动隔板形状</w:t>
      </w:r>
    </w:p>
    <w:p w14:paraId="24D79979" w14:textId="2DAFA296" w:rsidR="00AC1DFD" w:rsidRDefault="00AC1DFD" w:rsidP="00AC1DFD">
      <w:pPr>
        <w:tabs>
          <w:tab w:val="left" w:pos="1080"/>
        </w:tabs>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现场初赛时，缺口处放置活动隔板；沿直线赛道中心线上放置</w:t>
      </w:r>
      <w:r>
        <w:rPr>
          <w:rFonts w:ascii="Times New Roman" w:eastAsia="宋体" w:hAnsi="Times New Roman" w:cs="Times New Roman" w:hint="eastAsia"/>
          <w:bCs/>
          <w:sz w:val="24"/>
          <w:szCs w:val="24"/>
        </w:rPr>
        <w:t>4</w:t>
      </w:r>
      <w:r>
        <w:rPr>
          <w:rFonts w:ascii="Times New Roman" w:eastAsia="宋体" w:hAnsi="Times New Roman" w:cs="Times New Roman" w:hint="eastAsia"/>
          <w:bCs/>
          <w:sz w:val="24"/>
          <w:szCs w:val="24"/>
        </w:rPr>
        <w:t>个障碍桩（如图</w:t>
      </w:r>
      <w:r>
        <w:rPr>
          <w:rFonts w:ascii="Times New Roman" w:eastAsia="宋体" w:hAnsi="Times New Roman" w:cs="Times New Roman"/>
          <w:bCs/>
          <w:sz w:val="24"/>
          <w:szCs w:val="24"/>
        </w:rPr>
        <w:t>3</w:t>
      </w:r>
      <w:r>
        <w:rPr>
          <w:rFonts w:ascii="Times New Roman" w:eastAsia="宋体" w:hAnsi="Times New Roman" w:cs="Times New Roman" w:hint="eastAsia"/>
          <w:bCs/>
          <w:sz w:val="24"/>
          <w:szCs w:val="24"/>
        </w:rPr>
        <w:t>所示），最初障碍桩是</w:t>
      </w:r>
      <w:r>
        <w:rPr>
          <w:rFonts w:ascii="Times New Roman" w:eastAsia="宋体" w:hAnsi="Times New Roman" w:cs="Times New Roman"/>
          <w:bCs/>
          <w:sz w:val="24"/>
          <w:szCs w:val="24"/>
        </w:rPr>
        <w:t>从出发线开始按</w:t>
      </w:r>
      <w:r>
        <w:rPr>
          <w:rFonts w:ascii="Times New Roman" w:eastAsia="宋体" w:hAnsi="Times New Roman" w:cs="Times New Roman" w:hint="eastAsia"/>
          <w:bCs/>
          <w:sz w:val="24"/>
          <w:szCs w:val="24"/>
        </w:rPr>
        <w:t>平均</w:t>
      </w:r>
      <w:r>
        <w:rPr>
          <w:rFonts w:ascii="Times New Roman" w:eastAsia="宋体" w:hAnsi="Times New Roman" w:cs="Times New Roman"/>
          <w:bCs/>
          <w:sz w:val="24"/>
          <w:szCs w:val="24"/>
        </w:rPr>
        <w:t>间距</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0</w:t>
      </w:r>
      <w:r>
        <w:rPr>
          <w:rFonts w:ascii="Times New Roman" w:eastAsia="宋体" w:hAnsi="Times New Roman" w:cs="Times New Roman"/>
          <w:bCs/>
          <w:sz w:val="24"/>
          <w:szCs w:val="24"/>
        </w:rPr>
        <w:t>00mm</w:t>
      </w:r>
      <w:r>
        <w:rPr>
          <w:rFonts w:ascii="Times New Roman" w:eastAsia="宋体" w:hAnsi="Times New Roman" w:cs="Times New Roman"/>
          <w:bCs/>
          <w:sz w:val="24"/>
          <w:szCs w:val="24"/>
        </w:rPr>
        <w:t>摆放</w:t>
      </w:r>
      <w:r>
        <w:rPr>
          <w:rFonts w:ascii="Times New Roman" w:eastAsia="宋体" w:hAnsi="Times New Roman" w:cs="Times New Roman" w:hint="eastAsia"/>
          <w:bCs/>
          <w:sz w:val="24"/>
          <w:szCs w:val="24"/>
        </w:rPr>
        <w:t>。比赛时，第一根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桩和第四根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桩位置不变，中间两根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桩（第二根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桩和第三根</w:t>
      </w:r>
      <w:r>
        <w:rPr>
          <w:rFonts w:ascii="Times New Roman" w:eastAsia="宋体" w:hAnsi="Times New Roman" w:cs="Times New Roman"/>
          <w:bCs/>
          <w:sz w:val="24"/>
          <w:szCs w:val="24"/>
        </w:rPr>
        <w:t>障碍</w:t>
      </w:r>
      <w:r>
        <w:rPr>
          <w:rFonts w:ascii="Times New Roman" w:eastAsia="宋体" w:hAnsi="Times New Roman" w:cs="Times New Roman" w:hint="eastAsia"/>
          <w:bCs/>
          <w:sz w:val="24"/>
          <w:szCs w:val="24"/>
        </w:rPr>
        <w:t>桩）的位置在</w:t>
      </w: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300</w:t>
      </w: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300mm</w:t>
      </w:r>
      <w:r>
        <w:rPr>
          <w:rFonts w:ascii="Times New Roman" w:eastAsia="宋体" w:hAnsi="Times New Roman" w:cs="Times New Roman"/>
          <w:bCs/>
          <w:sz w:val="24"/>
          <w:szCs w:val="24"/>
        </w:rPr>
        <w:t>范围</w:t>
      </w:r>
      <w:r>
        <w:rPr>
          <w:rFonts w:ascii="Times New Roman" w:eastAsia="宋体" w:hAnsi="Times New Roman" w:cs="Times New Roman" w:hint="eastAsia"/>
          <w:bCs/>
          <w:sz w:val="24"/>
          <w:szCs w:val="24"/>
        </w:rPr>
        <w:t>内沿赛道同向调整（即“正”为沿赛道逆时针调整，“负”为沿赛道顺时针调整），</w:t>
      </w:r>
      <w:r>
        <w:rPr>
          <w:rFonts w:ascii="Times New Roman" w:eastAsia="宋体" w:hAnsi="Times New Roman" w:cs="Times New Roman" w:hint="eastAsia"/>
          <w:bCs/>
          <w:color w:val="000000"/>
          <w:sz w:val="24"/>
          <w:szCs w:val="24"/>
        </w:rPr>
        <w:t>其调整值抽签决定</w:t>
      </w:r>
      <w:r>
        <w:rPr>
          <w:rFonts w:ascii="Times New Roman" w:eastAsia="宋体" w:hAnsi="Times New Roman" w:cs="Times New Roman" w:hint="eastAsia"/>
          <w:bCs/>
          <w:sz w:val="24"/>
          <w:szCs w:val="24"/>
        </w:rPr>
        <w:t>。</w:t>
      </w:r>
    </w:p>
    <w:p w14:paraId="7E2787A7" w14:textId="77777777" w:rsidR="00AC1DFD" w:rsidRDefault="00AC1DFD" w:rsidP="00AC1DFD">
      <w:pPr>
        <w:tabs>
          <w:tab w:val="left" w:pos="1080"/>
        </w:tabs>
        <w:spacing w:line="360" w:lineRule="auto"/>
        <w:jc w:val="center"/>
        <w:rPr>
          <w:rFonts w:ascii="Times New Roman" w:eastAsia="宋体" w:hAnsi="Times New Roman" w:cs="Times New Roman"/>
          <w:szCs w:val="24"/>
        </w:rPr>
      </w:pPr>
      <w:r>
        <w:rPr>
          <w:rFonts w:ascii="Times New Roman" w:eastAsia="宋体" w:hAnsi="Times New Roman" w:cs="Times New Roman"/>
          <w:noProof/>
          <w:szCs w:val="24"/>
        </w:rPr>
        <w:drawing>
          <wp:inline distT="0" distB="0" distL="0" distR="0" wp14:anchorId="779F0E44" wp14:editId="2BF34C27">
            <wp:extent cx="5264150" cy="27305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64150" cy="2730500"/>
                    </a:xfrm>
                    <a:prstGeom prst="rect">
                      <a:avLst/>
                    </a:prstGeom>
                    <a:noFill/>
                    <a:ln>
                      <a:noFill/>
                    </a:ln>
                  </pic:spPr>
                </pic:pic>
              </a:graphicData>
            </a:graphic>
          </wp:inline>
        </w:drawing>
      </w:r>
    </w:p>
    <w:p w14:paraId="4D8C038F" w14:textId="77777777" w:rsidR="00AC1DFD" w:rsidRDefault="00AC1DFD" w:rsidP="00AC1DFD">
      <w:pPr>
        <w:tabs>
          <w:tab w:val="left" w:pos="1080"/>
        </w:tabs>
        <w:jc w:val="center"/>
        <w:rPr>
          <w:rFonts w:ascii="Times New Roman" w:eastAsia="宋体" w:hAnsi="Times New Roman" w:cs="Times New Roman"/>
          <w:bCs/>
          <w:szCs w:val="21"/>
        </w:rPr>
      </w:pPr>
      <w:r>
        <w:rPr>
          <w:rFonts w:ascii="Times New Roman" w:eastAsia="宋体" w:hAnsi="Times New Roman" w:cs="Times New Roman" w:hint="eastAsia"/>
          <w:bCs/>
          <w:szCs w:val="21"/>
        </w:rPr>
        <w:t>图</w:t>
      </w:r>
      <w:r>
        <w:rPr>
          <w:rFonts w:ascii="Times New Roman" w:eastAsia="宋体" w:hAnsi="Times New Roman" w:cs="Times New Roman"/>
          <w:bCs/>
          <w:szCs w:val="21"/>
        </w:rPr>
        <w:t xml:space="preserve">3 </w:t>
      </w:r>
      <w:r>
        <w:rPr>
          <w:rFonts w:ascii="Times New Roman" w:eastAsia="宋体" w:hAnsi="Times New Roman" w:cs="Times New Roman" w:hint="eastAsia"/>
          <w:bCs/>
          <w:szCs w:val="21"/>
        </w:rPr>
        <w:t>现场初赛赛道示意图</w:t>
      </w:r>
    </w:p>
    <w:p w14:paraId="0F716263" w14:textId="0923B443" w:rsidR="00AC1DFD" w:rsidRDefault="00920680" w:rsidP="00AC1DFD">
      <w:pPr>
        <w:tabs>
          <w:tab w:val="left" w:pos="1620"/>
        </w:tabs>
        <w:spacing w:line="360" w:lineRule="auto"/>
        <w:ind w:leftChars="-1" w:left="-2" w:firstLineChars="196" w:firstLine="470"/>
        <w:rPr>
          <w:rFonts w:ascii="Times New Roman" w:eastAsia="宋体" w:hAnsi="Times New Roman" w:cs="Times New Roman"/>
          <w:bCs/>
          <w:sz w:val="24"/>
          <w:szCs w:val="24"/>
        </w:rPr>
      </w:pPr>
      <w:r w:rsidRPr="00920680">
        <w:rPr>
          <w:rFonts w:ascii="Times New Roman" w:eastAsia="宋体" w:hAnsi="Times New Roman" w:cs="Times New Roman" w:hint="eastAsia"/>
          <w:bCs/>
          <w:sz w:val="24"/>
          <w:szCs w:val="24"/>
        </w:rPr>
        <w:t>现场决赛时，障碍桩数量和间距均要改变，</w:t>
      </w:r>
      <w:r w:rsidR="00AC1DFD">
        <w:rPr>
          <w:rFonts w:ascii="Times New Roman" w:eastAsia="宋体" w:hAnsi="Times New Roman" w:cs="Times New Roman"/>
          <w:bCs/>
          <w:color w:val="000000"/>
          <w:sz w:val="24"/>
          <w:szCs w:val="24"/>
        </w:rPr>
        <w:t>障碍</w:t>
      </w:r>
      <w:r w:rsidR="00AC1DFD">
        <w:rPr>
          <w:rFonts w:ascii="Times New Roman" w:eastAsia="宋体" w:hAnsi="Times New Roman" w:cs="Times New Roman" w:hint="eastAsia"/>
          <w:bCs/>
          <w:color w:val="000000"/>
          <w:sz w:val="24"/>
          <w:szCs w:val="24"/>
        </w:rPr>
        <w:t>桩沿直线赛道方向的垂直中心线对称分布并等间距放置，障碍桩</w:t>
      </w:r>
      <w:r w:rsidR="00AC1DFD">
        <w:rPr>
          <w:rFonts w:ascii="Times New Roman" w:eastAsia="宋体" w:hAnsi="Times New Roman" w:cs="Times New Roman" w:hint="eastAsia"/>
          <w:bCs/>
          <w:sz w:val="24"/>
          <w:szCs w:val="24"/>
        </w:rPr>
        <w:t>间距不小于</w:t>
      </w:r>
      <w:r w:rsidR="00AC1DFD">
        <w:rPr>
          <w:rFonts w:ascii="Times New Roman" w:eastAsia="宋体" w:hAnsi="Times New Roman" w:cs="Times New Roman"/>
          <w:bCs/>
          <w:sz w:val="24"/>
          <w:szCs w:val="24"/>
        </w:rPr>
        <w:t>600m</w:t>
      </w:r>
      <w:r w:rsidR="00AC1DFD">
        <w:rPr>
          <w:rFonts w:ascii="Times New Roman" w:eastAsia="宋体" w:hAnsi="Times New Roman" w:cs="Times New Roman" w:hint="eastAsia"/>
          <w:bCs/>
          <w:sz w:val="24"/>
          <w:szCs w:val="24"/>
        </w:rPr>
        <w:t>m</w:t>
      </w:r>
      <w:r w:rsidR="00AC1DFD">
        <w:rPr>
          <w:rFonts w:ascii="Times New Roman" w:eastAsia="宋体" w:hAnsi="Times New Roman" w:cs="Times New Roman" w:hint="eastAsia"/>
          <w:bCs/>
          <w:color w:val="000000"/>
          <w:sz w:val="24"/>
          <w:szCs w:val="24"/>
        </w:rPr>
        <w:t>，</w:t>
      </w:r>
      <w:r w:rsidR="00860DF4" w:rsidRPr="00860DF4">
        <w:rPr>
          <w:rFonts w:ascii="Times New Roman" w:eastAsia="宋体" w:hAnsi="Times New Roman" w:cs="Times New Roman" w:hint="eastAsia"/>
          <w:bCs/>
          <w:color w:val="000000"/>
          <w:sz w:val="24"/>
          <w:szCs w:val="24"/>
        </w:rPr>
        <w:t>其障碍桩间距和障碍桩数量现场抽签决定，</w:t>
      </w:r>
      <w:r w:rsidR="00AC1DFD">
        <w:rPr>
          <w:rFonts w:ascii="Times New Roman" w:eastAsia="宋体" w:hAnsi="Times New Roman" w:cs="Times New Roman" w:hint="eastAsia"/>
          <w:bCs/>
          <w:sz w:val="24"/>
          <w:szCs w:val="24"/>
        </w:rPr>
        <w:t>决赛示意图如图</w:t>
      </w:r>
      <w:r w:rsidR="00AC1DFD">
        <w:rPr>
          <w:rFonts w:ascii="Times New Roman" w:eastAsia="宋体" w:hAnsi="Times New Roman" w:cs="Times New Roman"/>
          <w:bCs/>
          <w:sz w:val="24"/>
          <w:szCs w:val="24"/>
        </w:rPr>
        <w:t>4</w:t>
      </w:r>
      <w:r w:rsidR="00AC1DFD">
        <w:rPr>
          <w:rFonts w:ascii="Times New Roman" w:eastAsia="宋体" w:hAnsi="Times New Roman" w:cs="Times New Roman" w:hint="eastAsia"/>
          <w:bCs/>
          <w:sz w:val="24"/>
          <w:szCs w:val="24"/>
        </w:rPr>
        <w:t>所示。</w:t>
      </w:r>
    </w:p>
    <w:p w14:paraId="0BD836DA" w14:textId="77777777" w:rsidR="00AC1DFD" w:rsidRDefault="00AC1DFD" w:rsidP="00AC1DFD">
      <w:pPr>
        <w:tabs>
          <w:tab w:val="left" w:pos="1080"/>
        </w:tabs>
        <w:spacing w:line="360" w:lineRule="auto"/>
        <w:jc w:val="center"/>
        <w:rPr>
          <w:rFonts w:ascii="Times New Roman" w:eastAsia="宋体" w:hAnsi="Times New Roman" w:cs="Times New Roman"/>
          <w:szCs w:val="24"/>
        </w:rPr>
      </w:pPr>
      <w:r>
        <w:rPr>
          <w:rFonts w:ascii="Times New Roman" w:eastAsia="宋体" w:hAnsi="Times New Roman" w:cs="Times New Roman"/>
          <w:noProof/>
          <w:szCs w:val="24"/>
        </w:rPr>
        <w:lastRenderedPageBreak/>
        <w:drawing>
          <wp:inline distT="0" distB="0" distL="0" distR="0" wp14:anchorId="2FBD3AFA" wp14:editId="098C5540">
            <wp:extent cx="5270500" cy="2705100"/>
            <wp:effectExtent l="0" t="0" r="635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0500" cy="2705100"/>
                    </a:xfrm>
                    <a:prstGeom prst="rect">
                      <a:avLst/>
                    </a:prstGeom>
                    <a:noFill/>
                    <a:ln>
                      <a:noFill/>
                    </a:ln>
                  </pic:spPr>
                </pic:pic>
              </a:graphicData>
            </a:graphic>
          </wp:inline>
        </w:drawing>
      </w:r>
    </w:p>
    <w:p w14:paraId="00BCF63B" w14:textId="77777777" w:rsidR="00AC1DFD" w:rsidRDefault="00AC1DFD" w:rsidP="00AC1DFD">
      <w:pPr>
        <w:tabs>
          <w:tab w:val="left" w:pos="1080"/>
        </w:tabs>
        <w:spacing w:line="360" w:lineRule="auto"/>
        <w:ind w:firstLineChars="200" w:firstLine="420"/>
        <w:jc w:val="center"/>
        <w:rPr>
          <w:rFonts w:ascii="Times New Roman" w:eastAsia="宋体" w:hAnsi="Times New Roman" w:cs="Times New Roman"/>
          <w:bCs/>
          <w:szCs w:val="21"/>
        </w:rPr>
      </w:pPr>
      <w:r>
        <w:rPr>
          <w:rFonts w:ascii="Times New Roman" w:eastAsia="宋体" w:hAnsi="Times New Roman" w:cs="Times New Roman" w:hint="eastAsia"/>
          <w:bCs/>
          <w:szCs w:val="21"/>
        </w:rPr>
        <w:t>图</w:t>
      </w:r>
      <w:r>
        <w:rPr>
          <w:rFonts w:ascii="Times New Roman" w:eastAsia="宋体" w:hAnsi="Times New Roman" w:cs="Times New Roman"/>
          <w:bCs/>
          <w:szCs w:val="21"/>
        </w:rPr>
        <w:t xml:space="preserve">4 </w:t>
      </w:r>
      <w:r>
        <w:rPr>
          <w:rFonts w:ascii="Times New Roman" w:eastAsia="宋体" w:hAnsi="Times New Roman" w:cs="Times New Roman" w:hint="eastAsia"/>
          <w:bCs/>
          <w:szCs w:val="21"/>
        </w:rPr>
        <w:t>现场决赛赛道示意图</w:t>
      </w:r>
    </w:p>
    <w:p w14:paraId="6C3EEF47"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.2</w:t>
      </w:r>
      <w:r>
        <w:rPr>
          <w:rFonts w:ascii="Times New Roman" w:eastAsia="宋体" w:hAnsi="Times New Roman" w:cs="Times New Roman" w:hint="eastAsia"/>
          <w:b/>
          <w:bCs/>
          <w:sz w:val="24"/>
          <w:szCs w:val="24"/>
        </w:rPr>
        <w:t>竞赛社区提供的设备</w:t>
      </w:r>
    </w:p>
    <w:p w14:paraId="456E5953" w14:textId="77777777" w:rsidR="00AC1DFD" w:rsidRDefault="00AC1DFD" w:rsidP="00AC1DFD">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color w:val="000000" w:themeColor="text1"/>
          <w:kern w:val="0"/>
          <w:sz w:val="24"/>
          <w:szCs w:val="24"/>
        </w:rPr>
        <w:t>该赛道使用竞赛社区。</w:t>
      </w:r>
      <w:r>
        <w:rPr>
          <w:rFonts w:ascii="宋体" w:eastAsia="宋体" w:hAnsi="宋体" w:cs="宋体" w:hint="eastAsia"/>
          <w:kern w:val="0"/>
          <w:sz w:val="24"/>
          <w:szCs w:val="24"/>
        </w:rPr>
        <w:t>竞赛社区将提供220V交流电，以及3D打印、激光切割等设备，竞赛所需的笔记本电脑、相关软硬件，以及安装调试工具等各参赛队自备。</w:t>
      </w:r>
    </w:p>
    <w:p w14:paraId="3565A523" w14:textId="77777777" w:rsidR="00AC1DFD" w:rsidRPr="000A1988" w:rsidRDefault="00AC1DFD"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3、赛程安排</w:t>
      </w:r>
    </w:p>
    <w:p w14:paraId="177CFD58"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3.1</w:t>
      </w:r>
      <w:r>
        <w:rPr>
          <w:rFonts w:ascii="Times New Roman" w:eastAsia="宋体" w:hAnsi="Times New Roman" w:cs="Times New Roman" w:hint="eastAsia"/>
          <w:b/>
          <w:bCs/>
          <w:sz w:val="24"/>
          <w:szCs w:val="24"/>
        </w:rPr>
        <w:t>运行方式</w:t>
      </w:r>
    </w:p>
    <w:p w14:paraId="4E3968CE" w14:textId="7E7A4922" w:rsidR="00711A44" w:rsidRDefault="00711A44" w:rsidP="00711A44">
      <w:pPr>
        <w:tabs>
          <w:tab w:val="left" w:pos="1620"/>
        </w:tabs>
        <w:spacing w:line="360" w:lineRule="auto"/>
        <w:ind w:leftChars="-1" w:left="-2" w:firstLineChars="196" w:firstLine="470"/>
        <w:jc w:val="left"/>
        <w:rPr>
          <w:rFonts w:ascii="Times New Roman" w:eastAsia="宋体" w:hAnsi="Times New Roman" w:cs="Times New Roman"/>
          <w:bCs/>
          <w:sz w:val="24"/>
          <w:szCs w:val="24"/>
        </w:rPr>
      </w:pPr>
      <w:r w:rsidRPr="007460AF">
        <w:rPr>
          <w:rFonts w:ascii="Times New Roman" w:eastAsia="宋体" w:hAnsi="Times New Roman" w:cs="Times New Roman" w:hint="eastAsia"/>
          <w:bCs/>
          <w:sz w:val="24"/>
          <w:szCs w:val="24"/>
        </w:rPr>
        <w:t>驱动车有环形、</w:t>
      </w:r>
      <w:r w:rsidRPr="007460AF">
        <w:rPr>
          <w:rFonts w:ascii="Times New Roman" w:eastAsia="宋体" w:hAnsi="Times New Roman" w:cs="Times New Roman" w:hint="eastAsia"/>
          <w:bCs/>
          <w:sz w:val="24"/>
          <w:szCs w:val="24"/>
        </w:rPr>
        <w:t>8</w:t>
      </w:r>
      <w:r w:rsidRPr="007460AF">
        <w:rPr>
          <w:rFonts w:ascii="Times New Roman" w:eastAsia="宋体" w:hAnsi="Times New Roman" w:cs="Times New Roman" w:hint="eastAsia"/>
          <w:bCs/>
          <w:sz w:val="24"/>
          <w:szCs w:val="24"/>
        </w:rPr>
        <w:t>字和综合三种运行方式；其中环形为在赛道上走</w:t>
      </w:r>
      <w:r w:rsidRPr="007460AF">
        <w:rPr>
          <w:rFonts w:ascii="Times New Roman" w:eastAsia="宋体" w:hAnsi="Times New Roman" w:cs="Times New Roman" w:hint="eastAsia"/>
          <w:bCs/>
          <w:sz w:val="24"/>
          <w:szCs w:val="24"/>
        </w:rPr>
        <w:t>S</w:t>
      </w:r>
      <w:r w:rsidRPr="007460AF">
        <w:rPr>
          <w:rFonts w:ascii="Times New Roman" w:eastAsia="宋体" w:hAnsi="Times New Roman" w:cs="Times New Roman" w:hint="eastAsia"/>
          <w:bCs/>
          <w:sz w:val="24"/>
          <w:szCs w:val="24"/>
        </w:rPr>
        <w:t>轨迹（如图</w:t>
      </w:r>
      <w:r w:rsidRPr="007460AF">
        <w:rPr>
          <w:rFonts w:ascii="Times New Roman" w:eastAsia="宋体" w:hAnsi="Times New Roman" w:cs="Times New Roman"/>
          <w:bCs/>
          <w:sz w:val="24"/>
          <w:szCs w:val="24"/>
        </w:rPr>
        <w:t>5a</w:t>
      </w:r>
      <w:r w:rsidRPr="007460AF">
        <w:rPr>
          <w:rFonts w:ascii="Times New Roman" w:eastAsia="宋体" w:hAnsi="Times New Roman" w:cs="Times New Roman" w:hint="eastAsia"/>
          <w:bCs/>
          <w:sz w:val="24"/>
          <w:szCs w:val="24"/>
        </w:rPr>
        <w:t>所示），</w:t>
      </w:r>
      <w:r w:rsidRPr="007460AF">
        <w:rPr>
          <w:rFonts w:ascii="Times New Roman" w:eastAsia="宋体" w:hAnsi="Times New Roman" w:cs="Times New Roman" w:hint="eastAsia"/>
          <w:bCs/>
          <w:sz w:val="24"/>
          <w:szCs w:val="24"/>
        </w:rPr>
        <w:t>8</w:t>
      </w:r>
      <w:r w:rsidRPr="007460AF">
        <w:rPr>
          <w:rFonts w:ascii="Times New Roman" w:eastAsia="宋体" w:hAnsi="Times New Roman" w:cs="Times New Roman" w:hint="eastAsia"/>
          <w:bCs/>
          <w:sz w:val="24"/>
          <w:szCs w:val="24"/>
        </w:rPr>
        <w:t>字为在赛道上走</w:t>
      </w:r>
      <w:r w:rsidRPr="007460AF">
        <w:rPr>
          <w:rFonts w:ascii="Times New Roman" w:eastAsia="宋体" w:hAnsi="Times New Roman" w:cs="Times New Roman" w:hint="eastAsia"/>
          <w:bCs/>
          <w:sz w:val="24"/>
          <w:szCs w:val="24"/>
        </w:rPr>
        <w:t>8</w:t>
      </w:r>
      <w:r w:rsidRPr="007460AF">
        <w:rPr>
          <w:rFonts w:ascii="Times New Roman" w:eastAsia="宋体" w:hAnsi="Times New Roman" w:cs="Times New Roman" w:hint="eastAsia"/>
          <w:bCs/>
          <w:sz w:val="24"/>
          <w:szCs w:val="24"/>
        </w:rPr>
        <w:t>字</w:t>
      </w:r>
      <w:r w:rsidRPr="007460AF">
        <w:rPr>
          <w:rFonts w:ascii="Times New Roman" w:eastAsia="宋体" w:hAnsi="Times New Roman" w:cs="Times New Roman" w:hint="eastAsia"/>
          <w:bCs/>
          <w:sz w:val="24"/>
          <w:szCs w:val="24"/>
        </w:rPr>
        <w:t>S</w:t>
      </w:r>
      <w:r w:rsidRPr="007460AF">
        <w:rPr>
          <w:rFonts w:ascii="Times New Roman" w:eastAsia="宋体" w:hAnsi="Times New Roman" w:cs="Times New Roman" w:hint="eastAsia"/>
          <w:bCs/>
          <w:sz w:val="24"/>
          <w:szCs w:val="24"/>
        </w:rPr>
        <w:t>轨迹（如图</w:t>
      </w:r>
      <w:r w:rsidRPr="007460AF">
        <w:rPr>
          <w:rFonts w:ascii="Times New Roman" w:eastAsia="宋体" w:hAnsi="Times New Roman" w:cs="Times New Roman"/>
          <w:bCs/>
          <w:sz w:val="24"/>
          <w:szCs w:val="24"/>
        </w:rPr>
        <w:t>5b</w:t>
      </w:r>
      <w:r w:rsidRPr="007460AF">
        <w:rPr>
          <w:rFonts w:ascii="Times New Roman" w:eastAsia="宋体" w:hAnsi="Times New Roman" w:cs="Times New Roman" w:hint="eastAsia"/>
          <w:bCs/>
          <w:sz w:val="24"/>
          <w:szCs w:val="24"/>
        </w:rPr>
        <w:t>所示），综合则为在赛道上交替完成环形和</w:t>
      </w:r>
      <w:r w:rsidRPr="007460AF">
        <w:rPr>
          <w:rFonts w:ascii="Times New Roman" w:eastAsia="宋体" w:hAnsi="Times New Roman" w:cs="Times New Roman" w:hint="eastAsia"/>
          <w:bCs/>
          <w:sz w:val="24"/>
          <w:szCs w:val="24"/>
        </w:rPr>
        <w:t>8</w:t>
      </w:r>
      <w:r w:rsidRPr="007460AF">
        <w:rPr>
          <w:rFonts w:ascii="Times New Roman" w:eastAsia="宋体" w:hAnsi="Times New Roman" w:cs="Times New Roman" w:hint="eastAsia"/>
          <w:bCs/>
          <w:sz w:val="24"/>
          <w:szCs w:val="24"/>
        </w:rPr>
        <w:t>字两种运行方式，次序不限。</w:t>
      </w:r>
      <w:r w:rsidRPr="007460AF">
        <w:rPr>
          <w:rFonts w:ascii="宋体" w:eastAsia="宋体" w:hAnsi="宋体" w:cs="Times New Roman" w:hint="eastAsia"/>
          <w:bCs/>
          <w:color w:val="000000"/>
          <w:sz w:val="24"/>
          <w:szCs w:val="24"/>
        </w:rPr>
        <w:t>现场初赛采用</w:t>
      </w:r>
      <w:r w:rsidRPr="007460AF">
        <w:rPr>
          <w:rFonts w:ascii="Times New Roman" w:eastAsia="宋体" w:hAnsi="Times New Roman" w:cs="Times New Roman" w:hint="eastAsia"/>
          <w:bCs/>
          <w:sz w:val="24"/>
          <w:szCs w:val="24"/>
        </w:rPr>
        <w:t>环形运行方式，缺口处有活动隔板；现场决赛有环形、</w:t>
      </w:r>
      <w:r w:rsidRPr="007460AF">
        <w:rPr>
          <w:rFonts w:ascii="Times New Roman" w:eastAsia="宋体" w:hAnsi="Times New Roman" w:cs="Times New Roman" w:hint="eastAsia"/>
          <w:bCs/>
          <w:sz w:val="24"/>
          <w:szCs w:val="24"/>
        </w:rPr>
        <w:t>8</w:t>
      </w:r>
      <w:r w:rsidRPr="007460AF">
        <w:rPr>
          <w:rFonts w:ascii="Times New Roman" w:eastAsia="宋体" w:hAnsi="Times New Roman" w:cs="Times New Roman" w:hint="eastAsia"/>
          <w:bCs/>
          <w:sz w:val="24"/>
          <w:szCs w:val="24"/>
        </w:rPr>
        <w:t>字和综合三种运行方式，不同的运行方式使用不同的难度系数</w:t>
      </w:r>
      <w:r w:rsidR="008F0411">
        <w:rPr>
          <w:rFonts w:ascii="Times New Roman" w:eastAsia="宋体" w:hAnsi="Times New Roman" w:cs="Times New Roman" w:hint="eastAsia"/>
          <w:bCs/>
          <w:sz w:val="24"/>
          <w:szCs w:val="24"/>
        </w:rPr>
        <w:t>W</w:t>
      </w:r>
      <w:r w:rsidR="00761560">
        <w:rPr>
          <w:rFonts w:ascii="Times New Roman" w:eastAsia="宋体" w:hAnsi="Times New Roman" w:cs="Times New Roman" w:hint="eastAsia"/>
          <w:bCs/>
          <w:sz w:val="24"/>
          <w:szCs w:val="24"/>
        </w:rPr>
        <w:t>，</w:t>
      </w:r>
      <w:r w:rsidR="008F0411">
        <w:rPr>
          <w:rFonts w:ascii="Times New Roman" w:eastAsia="宋体" w:hAnsi="Times New Roman" w:cs="Times New Roman" w:hint="eastAsia"/>
          <w:bCs/>
          <w:sz w:val="24"/>
          <w:szCs w:val="24"/>
        </w:rPr>
        <w:t>如表</w:t>
      </w:r>
      <w:r w:rsidR="008F0411">
        <w:rPr>
          <w:rFonts w:ascii="Times New Roman" w:eastAsia="宋体" w:hAnsi="Times New Roman" w:cs="Times New Roman" w:hint="eastAsia"/>
          <w:bCs/>
          <w:sz w:val="24"/>
          <w:szCs w:val="24"/>
        </w:rPr>
        <w:t>1</w:t>
      </w:r>
      <w:r w:rsidR="00761560">
        <w:rPr>
          <w:rFonts w:ascii="Times New Roman" w:eastAsia="宋体" w:hAnsi="Times New Roman" w:cs="Times New Roman" w:hint="eastAsia"/>
          <w:bCs/>
          <w:sz w:val="24"/>
          <w:szCs w:val="24"/>
        </w:rPr>
        <w:t>所示</w:t>
      </w:r>
      <w:r w:rsidR="00FE3D62">
        <w:rPr>
          <w:rFonts w:ascii="Times New Roman" w:eastAsia="宋体" w:hAnsi="Times New Roman" w:cs="Times New Roman" w:hint="eastAsia"/>
          <w:bCs/>
          <w:sz w:val="24"/>
          <w:szCs w:val="24"/>
        </w:rPr>
        <w:t>。</w:t>
      </w:r>
      <w:r w:rsidRPr="007460AF">
        <w:rPr>
          <w:rFonts w:ascii="Times New Roman" w:eastAsia="宋体" w:hAnsi="Times New Roman" w:cs="Times New Roman" w:hint="eastAsia"/>
          <w:bCs/>
          <w:sz w:val="24"/>
          <w:szCs w:val="24"/>
        </w:rPr>
        <w:t>在一圈里不能出现有两种运行方式。</w:t>
      </w:r>
    </w:p>
    <w:p w14:paraId="7D5C327B" w14:textId="77777777" w:rsidR="00AC1DFD" w:rsidRDefault="00AC1DFD" w:rsidP="00AC1DFD">
      <w:pPr>
        <w:tabs>
          <w:tab w:val="left" w:pos="1080"/>
        </w:tabs>
        <w:spacing w:line="360" w:lineRule="auto"/>
        <w:jc w:val="center"/>
        <w:rPr>
          <w:rFonts w:ascii="Times New Roman" w:eastAsia="宋体" w:hAnsi="Times New Roman" w:cs="Times New Roman"/>
          <w:szCs w:val="21"/>
        </w:rPr>
      </w:pPr>
      <w:r>
        <w:rPr>
          <w:rFonts w:ascii="Times New Roman" w:eastAsia="宋体" w:hAnsi="Times New Roman" w:cs="Times New Roman"/>
          <w:noProof/>
          <w:szCs w:val="24"/>
        </w:rPr>
        <w:drawing>
          <wp:inline distT="0" distB="0" distL="0" distR="0" wp14:anchorId="67AF3637" wp14:editId="05B67FDE">
            <wp:extent cx="5503431" cy="2480807"/>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181" b="2628"/>
                    <a:stretch/>
                  </pic:blipFill>
                  <pic:spPr bwMode="auto">
                    <a:xfrm>
                      <a:off x="0" y="0"/>
                      <a:ext cx="5515084" cy="2486060"/>
                    </a:xfrm>
                    <a:prstGeom prst="rect">
                      <a:avLst/>
                    </a:prstGeom>
                    <a:noFill/>
                    <a:ln>
                      <a:noFill/>
                    </a:ln>
                    <a:extLst>
                      <a:ext uri="{53640926-AAD7-44D8-BBD7-CCE9431645EC}">
                        <a14:shadowObscured xmlns:a14="http://schemas.microsoft.com/office/drawing/2010/main"/>
                      </a:ext>
                    </a:extLst>
                  </pic:spPr>
                </pic:pic>
              </a:graphicData>
            </a:graphic>
          </wp:inline>
        </w:drawing>
      </w:r>
    </w:p>
    <w:p w14:paraId="5509A1CD" w14:textId="77777777" w:rsidR="00AC1DFD" w:rsidRDefault="00AC1DFD" w:rsidP="00AC1DFD">
      <w:pPr>
        <w:tabs>
          <w:tab w:val="left" w:pos="1080"/>
        </w:tabs>
        <w:spacing w:line="360" w:lineRule="auto"/>
        <w:jc w:val="center"/>
        <w:rPr>
          <w:rFonts w:ascii="Times New Roman" w:eastAsia="宋体" w:hAnsi="Times New Roman" w:cs="Times New Roman"/>
          <w:szCs w:val="21"/>
        </w:rPr>
      </w:pPr>
      <w:r>
        <w:rPr>
          <w:rFonts w:ascii="Times New Roman" w:eastAsia="宋体" w:hAnsi="Times New Roman" w:cs="Times New Roman"/>
          <w:szCs w:val="21"/>
        </w:rPr>
        <w:t>a</w:t>
      </w:r>
      <w:r>
        <w:rPr>
          <w:rFonts w:ascii="Times New Roman" w:eastAsia="宋体" w:hAnsi="Times New Roman" w:cs="Times New Roman" w:hint="eastAsia"/>
          <w:szCs w:val="21"/>
        </w:rPr>
        <w:t>）</w:t>
      </w:r>
      <w:r>
        <w:rPr>
          <w:rFonts w:ascii="Times New Roman" w:eastAsia="宋体" w:hAnsi="Times New Roman" w:cs="Times New Roman" w:hint="eastAsia"/>
          <w:bCs/>
          <w:szCs w:val="21"/>
        </w:rPr>
        <w:t>驱动车的</w:t>
      </w:r>
      <w:r>
        <w:rPr>
          <w:rFonts w:ascii="Times New Roman" w:eastAsia="宋体" w:hAnsi="Times New Roman" w:cs="Times New Roman" w:hint="eastAsia"/>
          <w:szCs w:val="21"/>
        </w:rPr>
        <w:t>环形运行方式示意图</w:t>
      </w:r>
    </w:p>
    <w:p w14:paraId="6D911EE5" w14:textId="77777777" w:rsidR="00AC1DFD" w:rsidRDefault="00AC1DFD" w:rsidP="00AC1DFD">
      <w:pPr>
        <w:tabs>
          <w:tab w:val="left" w:pos="1080"/>
        </w:tabs>
        <w:spacing w:line="360" w:lineRule="auto"/>
        <w:jc w:val="center"/>
        <w:rPr>
          <w:rFonts w:ascii="Times New Roman" w:eastAsia="宋体" w:hAnsi="Times New Roman" w:cs="Times New Roman"/>
          <w:bCs/>
          <w:szCs w:val="21"/>
        </w:rPr>
      </w:pPr>
      <w:r>
        <w:rPr>
          <w:rFonts w:ascii="Times New Roman" w:eastAsia="宋体" w:hAnsi="Times New Roman" w:cs="Times New Roman"/>
          <w:noProof/>
          <w:szCs w:val="24"/>
        </w:rPr>
        <w:lastRenderedPageBreak/>
        <w:drawing>
          <wp:inline distT="0" distB="0" distL="0" distR="0" wp14:anchorId="21EE1C9C" wp14:editId="7561FB65">
            <wp:extent cx="5285789" cy="2671639"/>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879" b="530"/>
                    <a:stretch/>
                  </pic:blipFill>
                  <pic:spPr bwMode="auto">
                    <a:xfrm>
                      <a:off x="0" y="0"/>
                      <a:ext cx="5295386" cy="2676490"/>
                    </a:xfrm>
                    <a:prstGeom prst="rect">
                      <a:avLst/>
                    </a:prstGeom>
                    <a:noFill/>
                    <a:ln>
                      <a:noFill/>
                    </a:ln>
                    <a:extLst>
                      <a:ext uri="{53640926-AAD7-44D8-BBD7-CCE9431645EC}">
                        <a14:shadowObscured xmlns:a14="http://schemas.microsoft.com/office/drawing/2010/main"/>
                      </a:ext>
                    </a:extLst>
                  </pic:spPr>
                </pic:pic>
              </a:graphicData>
            </a:graphic>
          </wp:inline>
        </w:drawing>
      </w:r>
    </w:p>
    <w:p w14:paraId="735B26D5" w14:textId="77777777" w:rsidR="00AC1DFD" w:rsidRDefault="00AC1DFD" w:rsidP="00AC1DFD">
      <w:pPr>
        <w:tabs>
          <w:tab w:val="left" w:pos="1080"/>
        </w:tabs>
        <w:spacing w:line="360" w:lineRule="auto"/>
        <w:jc w:val="center"/>
        <w:rPr>
          <w:rFonts w:ascii="Times New Roman" w:eastAsia="宋体" w:hAnsi="Times New Roman" w:cs="Times New Roman"/>
          <w:szCs w:val="21"/>
        </w:rPr>
      </w:pPr>
      <w:r>
        <w:rPr>
          <w:rFonts w:ascii="Times New Roman" w:eastAsia="宋体" w:hAnsi="Times New Roman" w:cs="Times New Roman"/>
          <w:bCs/>
          <w:szCs w:val="21"/>
        </w:rPr>
        <w:t>b</w:t>
      </w:r>
      <w:r>
        <w:rPr>
          <w:rFonts w:ascii="Times New Roman" w:eastAsia="宋体" w:hAnsi="Times New Roman" w:cs="Times New Roman" w:hint="eastAsia"/>
          <w:bCs/>
          <w:szCs w:val="21"/>
        </w:rPr>
        <w:t>）驱动车的</w:t>
      </w:r>
      <w:r>
        <w:rPr>
          <w:rFonts w:ascii="Times New Roman" w:eastAsia="宋体" w:hAnsi="Times New Roman" w:cs="Times New Roman"/>
          <w:bCs/>
          <w:szCs w:val="21"/>
        </w:rPr>
        <w:t>8</w:t>
      </w:r>
      <w:r>
        <w:rPr>
          <w:rFonts w:ascii="Times New Roman" w:eastAsia="宋体" w:hAnsi="Times New Roman" w:cs="Times New Roman" w:hint="eastAsia"/>
          <w:bCs/>
          <w:szCs w:val="21"/>
        </w:rPr>
        <w:t>字运行方式示意图</w:t>
      </w:r>
    </w:p>
    <w:p w14:paraId="0AEDAC19" w14:textId="77777777" w:rsidR="00AC1DFD" w:rsidRDefault="00AC1DFD" w:rsidP="00AC1DFD">
      <w:pPr>
        <w:tabs>
          <w:tab w:val="left" w:pos="1080"/>
        </w:tabs>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图</w:t>
      </w:r>
      <w:r>
        <w:rPr>
          <w:rFonts w:ascii="Times New Roman" w:eastAsia="宋体" w:hAnsi="Times New Roman" w:cs="Times New Roman"/>
          <w:szCs w:val="21"/>
        </w:rPr>
        <w:t xml:space="preserve">5 </w:t>
      </w:r>
      <w:r>
        <w:rPr>
          <w:rFonts w:ascii="Times New Roman" w:eastAsia="宋体" w:hAnsi="Times New Roman" w:cs="Times New Roman" w:hint="eastAsia"/>
          <w:szCs w:val="21"/>
        </w:rPr>
        <w:t>驱动车赛项运行方式示意图</w:t>
      </w:r>
    </w:p>
    <w:p w14:paraId="13C39B53" w14:textId="77777777" w:rsidR="00442606" w:rsidRDefault="00442606" w:rsidP="00442606">
      <w:pPr>
        <w:tabs>
          <w:tab w:val="left" w:pos="1080"/>
        </w:tabs>
        <w:spacing w:line="360" w:lineRule="auto"/>
        <w:jc w:val="center"/>
        <w:rPr>
          <w:rFonts w:ascii="Times New Roman" w:eastAsia="宋体" w:hAnsi="Times New Roman" w:cs="Times New Roman"/>
          <w:szCs w:val="21"/>
        </w:rPr>
      </w:pPr>
    </w:p>
    <w:p w14:paraId="7F351C67" w14:textId="312C83A8" w:rsidR="00442606" w:rsidRPr="000A1988" w:rsidRDefault="00442606" w:rsidP="00442606">
      <w:pPr>
        <w:tabs>
          <w:tab w:val="left" w:pos="1080"/>
        </w:tabs>
        <w:spacing w:line="360" w:lineRule="auto"/>
        <w:jc w:val="center"/>
        <w:rPr>
          <w:rFonts w:ascii="Times New Roman" w:eastAsia="宋体" w:hAnsi="Times New Roman" w:cs="Times New Roman"/>
          <w:szCs w:val="21"/>
        </w:rPr>
      </w:pPr>
      <w:r w:rsidRPr="000A1988">
        <w:rPr>
          <w:rFonts w:ascii="Times New Roman" w:eastAsia="宋体" w:hAnsi="Times New Roman" w:cs="Times New Roman" w:hint="eastAsia"/>
          <w:szCs w:val="21"/>
        </w:rPr>
        <w:t>表</w:t>
      </w:r>
      <w:r w:rsidRPr="000A1988">
        <w:rPr>
          <w:rFonts w:ascii="Times New Roman" w:eastAsia="宋体" w:hAnsi="Times New Roman" w:cs="Times New Roman"/>
          <w:szCs w:val="21"/>
        </w:rPr>
        <w:t xml:space="preserve">1 </w:t>
      </w:r>
      <w:r w:rsidRPr="000A1988">
        <w:rPr>
          <w:rFonts w:ascii="Times New Roman" w:eastAsia="宋体" w:hAnsi="Times New Roman" w:cs="Times New Roman" w:hint="eastAsia"/>
          <w:szCs w:val="21"/>
        </w:rPr>
        <w:t>运行轨迹难度系数</w:t>
      </w:r>
      <w:r w:rsidRPr="000A1988">
        <w:rPr>
          <w:rFonts w:ascii="Times New Roman" w:eastAsia="宋体" w:hAnsi="Times New Roman" w:cs="Times New Roman"/>
          <w:szCs w:val="21"/>
        </w:rPr>
        <w:t>W</w:t>
      </w:r>
      <w:r w:rsidRPr="000A1988">
        <w:rPr>
          <w:rFonts w:ascii="Times New Roman" w:eastAsia="宋体" w:hAnsi="Times New Roman" w:cs="Times New Roman" w:hint="eastAsia"/>
          <w:szCs w:val="21"/>
        </w:rPr>
        <w:t>对照表</w:t>
      </w:r>
    </w:p>
    <w:tbl>
      <w:tblPr>
        <w:tblStyle w:val="16"/>
        <w:tblW w:w="0" w:type="auto"/>
        <w:jc w:val="center"/>
        <w:tblInd w:w="0" w:type="dxa"/>
        <w:shd w:val="clear" w:color="auto" w:fill="FFFFFF" w:themeFill="background1"/>
        <w:tblLook w:val="04A0" w:firstRow="1" w:lastRow="0" w:firstColumn="1" w:lastColumn="0" w:noHBand="0" w:noVBand="1"/>
      </w:tblPr>
      <w:tblGrid>
        <w:gridCol w:w="2405"/>
        <w:gridCol w:w="1088"/>
        <w:gridCol w:w="1089"/>
        <w:gridCol w:w="1089"/>
      </w:tblGrid>
      <w:tr w:rsidR="00442606" w:rsidRPr="00761560" w14:paraId="643D1512" w14:textId="77777777" w:rsidTr="00442606">
        <w:trPr>
          <w:trHeight w:hRule="exact" w:val="567"/>
          <w:jc w:val="center"/>
        </w:trPr>
        <w:tc>
          <w:tcPr>
            <w:tcW w:w="2405" w:type="dxa"/>
            <w:shd w:val="clear" w:color="auto" w:fill="FFFFFF" w:themeFill="background1"/>
            <w:vAlign w:val="center"/>
          </w:tcPr>
          <w:p w14:paraId="338F94F4" w14:textId="77777777" w:rsidR="00442606" w:rsidRPr="000A1988" w:rsidRDefault="00442606" w:rsidP="00442606">
            <w:pPr>
              <w:tabs>
                <w:tab w:val="left" w:pos="1620"/>
              </w:tabs>
              <w:jc w:val="center"/>
              <w:rPr>
                <w:rFonts w:ascii="宋体" w:hAnsi="宋体"/>
                <w:b/>
                <w:bCs/>
                <w:color w:val="000000"/>
                <w:sz w:val="21"/>
                <w:szCs w:val="21"/>
              </w:rPr>
            </w:pPr>
            <w:r w:rsidRPr="000A1988">
              <w:rPr>
                <w:rFonts w:ascii="宋体" w:hAnsi="宋体" w:hint="eastAsia"/>
                <w:b/>
                <w:bCs/>
                <w:color w:val="000000"/>
                <w:sz w:val="21"/>
                <w:szCs w:val="21"/>
              </w:rPr>
              <w:t>运行轨迹难度等级</w:t>
            </w:r>
          </w:p>
        </w:tc>
        <w:tc>
          <w:tcPr>
            <w:tcW w:w="1088" w:type="dxa"/>
            <w:shd w:val="clear" w:color="auto" w:fill="FFFFFF" w:themeFill="background1"/>
            <w:vAlign w:val="center"/>
          </w:tcPr>
          <w:p w14:paraId="26522018" w14:textId="77777777" w:rsidR="00442606" w:rsidRPr="000A1988" w:rsidRDefault="00442606" w:rsidP="00442606">
            <w:pPr>
              <w:tabs>
                <w:tab w:val="left" w:pos="1620"/>
              </w:tabs>
              <w:jc w:val="center"/>
              <w:rPr>
                <w:rFonts w:ascii="宋体" w:hAnsi="宋体"/>
                <w:b/>
                <w:bCs/>
                <w:color w:val="000000"/>
                <w:sz w:val="21"/>
                <w:szCs w:val="21"/>
              </w:rPr>
            </w:pPr>
            <w:r w:rsidRPr="000A1988">
              <w:rPr>
                <w:rFonts w:ascii="宋体" w:hAnsi="宋体" w:hint="eastAsia"/>
                <w:b/>
                <w:bCs/>
                <w:color w:val="000000"/>
                <w:sz w:val="21"/>
                <w:szCs w:val="21"/>
              </w:rPr>
              <w:t>一级</w:t>
            </w:r>
          </w:p>
        </w:tc>
        <w:tc>
          <w:tcPr>
            <w:tcW w:w="1089" w:type="dxa"/>
            <w:shd w:val="clear" w:color="auto" w:fill="FFFFFF" w:themeFill="background1"/>
            <w:vAlign w:val="center"/>
          </w:tcPr>
          <w:p w14:paraId="37A60F30" w14:textId="77777777" w:rsidR="00442606" w:rsidRPr="000A1988" w:rsidRDefault="00442606" w:rsidP="00442606">
            <w:pPr>
              <w:tabs>
                <w:tab w:val="left" w:pos="1620"/>
              </w:tabs>
              <w:jc w:val="center"/>
              <w:rPr>
                <w:rFonts w:ascii="宋体" w:hAnsi="宋体"/>
                <w:b/>
                <w:bCs/>
                <w:color w:val="000000"/>
                <w:sz w:val="21"/>
                <w:szCs w:val="21"/>
              </w:rPr>
            </w:pPr>
            <w:r w:rsidRPr="000A1988">
              <w:rPr>
                <w:rFonts w:ascii="宋体" w:hAnsi="宋体" w:hint="eastAsia"/>
                <w:b/>
                <w:bCs/>
                <w:color w:val="000000"/>
                <w:sz w:val="21"/>
                <w:szCs w:val="21"/>
              </w:rPr>
              <w:t>二级</w:t>
            </w:r>
          </w:p>
        </w:tc>
        <w:tc>
          <w:tcPr>
            <w:tcW w:w="1089" w:type="dxa"/>
            <w:shd w:val="clear" w:color="auto" w:fill="FFFFFF" w:themeFill="background1"/>
            <w:vAlign w:val="center"/>
          </w:tcPr>
          <w:p w14:paraId="78A16F70" w14:textId="77777777" w:rsidR="00442606" w:rsidRPr="000A1988" w:rsidRDefault="00442606" w:rsidP="00442606">
            <w:pPr>
              <w:tabs>
                <w:tab w:val="left" w:pos="1620"/>
              </w:tabs>
              <w:jc w:val="center"/>
              <w:rPr>
                <w:rFonts w:ascii="宋体" w:hAnsi="宋体"/>
                <w:b/>
                <w:bCs/>
                <w:color w:val="000000"/>
                <w:sz w:val="21"/>
                <w:szCs w:val="21"/>
              </w:rPr>
            </w:pPr>
            <w:r w:rsidRPr="000A1988">
              <w:rPr>
                <w:rFonts w:ascii="宋体" w:hAnsi="宋体" w:hint="eastAsia"/>
                <w:b/>
                <w:bCs/>
                <w:color w:val="000000"/>
                <w:sz w:val="21"/>
                <w:szCs w:val="21"/>
              </w:rPr>
              <w:t>三级</w:t>
            </w:r>
          </w:p>
        </w:tc>
      </w:tr>
      <w:tr w:rsidR="00442606" w:rsidRPr="00761560" w14:paraId="27086E99" w14:textId="77777777" w:rsidTr="00442606">
        <w:trPr>
          <w:trHeight w:hRule="exact" w:val="567"/>
          <w:jc w:val="center"/>
        </w:trPr>
        <w:tc>
          <w:tcPr>
            <w:tcW w:w="2405" w:type="dxa"/>
            <w:shd w:val="clear" w:color="auto" w:fill="FFFFFF" w:themeFill="background1"/>
            <w:vAlign w:val="center"/>
          </w:tcPr>
          <w:p w14:paraId="165E3746" w14:textId="77777777" w:rsidR="00442606" w:rsidRPr="000A1988" w:rsidRDefault="00442606" w:rsidP="00442606">
            <w:pPr>
              <w:tabs>
                <w:tab w:val="left" w:pos="1620"/>
              </w:tabs>
              <w:jc w:val="center"/>
              <w:rPr>
                <w:rFonts w:ascii="宋体" w:hAnsi="宋体"/>
                <w:b/>
                <w:color w:val="000000"/>
                <w:sz w:val="21"/>
                <w:szCs w:val="21"/>
              </w:rPr>
            </w:pPr>
            <w:r w:rsidRPr="000A1988">
              <w:rPr>
                <w:rFonts w:ascii="宋体" w:hAnsi="宋体" w:hint="eastAsia"/>
                <w:b/>
                <w:color w:val="000000"/>
                <w:sz w:val="21"/>
                <w:szCs w:val="21"/>
              </w:rPr>
              <w:t>运动方式</w:t>
            </w:r>
          </w:p>
        </w:tc>
        <w:tc>
          <w:tcPr>
            <w:tcW w:w="1088" w:type="dxa"/>
            <w:shd w:val="clear" w:color="auto" w:fill="FFFFFF" w:themeFill="background1"/>
            <w:vAlign w:val="center"/>
          </w:tcPr>
          <w:p w14:paraId="377B22D7"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hint="eastAsia"/>
                <w:bCs/>
                <w:color w:val="000000"/>
                <w:sz w:val="21"/>
                <w:szCs w:val="21"/>
              </w:rPr>
              <w:t>环形</w:t>
            </w:r>
            <w:r w:rsidRPr="000A1988">
              <w:rPr>
                <w:rFonts w:ascii="宋体" w:hAnsi="宋体"/>
                <w:bCs/>
                <w:color w:val="000000"/>
                <w:sz w:val="21"/>
                <w:szCs w:val="21"/>
              </w:rPr>
              <w:t>S</w:t>
            </w:r>
          </w:p>
        </w:tc>
        <w:tc>
          <w:tcPr>
            <w:tcW w:w="1089" w:type="dxa"/>
            <w:shd w:val="clear" w:color="auto" w:fill="FFFFFF" w:themeFill="background1"/>
            <w:vAlign w:val="center"/>
          </w:tcPr>
          <w:p w14:paraId="09F4649B"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bCs/>
                <w:color w:val="000000"/>
                <w:sz w:val="21"/>
                <w:szCs w:val="21"/>
              </w:rPr>
              <w:t>8</w:t>
            </w:r>
            <w:r w:rsidRPr="000A1988">
              <w:rPr>
                <w:rFonts w:ascii="宋体" w:hAnsi="宋体" w:hint="eastAsia"/>
                <w:bCs/>
                <w:color w:val="000000"/>
                <w:sz w:val="21"/>
                <w:szCs w:val="21"/>
              </w:rPr>
              <w:t>字</w:t>
            </w:r>
            <w:r w:rsidRPr="000A1988">
              <w:rPr>
                <w:rFonts w:ascii="宋体" w:hAnsi="宋体"/>
                <w:bCs/>
                <w:color w:val="000000"/>
                <w:sz w:val="21"/>
                <w:szCs w:val="21"/>
              </w:rPr>
              <w:t>S</w:t>
            </w:r>
          </w:p>
        </w:tc>
        <w:tc>
          <w:tcPr>
            <w:tcW w:w="1089" w:type="dxa"/>
            <w:shd w:val="clear" w:color="auto" w:fill="FFFFFF" w:themeFill="background1"/>
            <w:vAlign w:val="center"/>
          </w:tcPr>
          <w:p w14:paraId="7FC44142"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hint="eastAsia"/>
                <w:bCs/>
                <w:color w:val="000000"/>
                <w:sz w:val="21"/>
                <w:szCs w:val="21"/>
              </w:rPr>
              <w:t>综合</w:t>
            </w:r>
          </w:p>
        </w:tc>
      </w:tr>
      <w:tr w:rsidR="00442606" w:rsidRPr="00761560" w14:paraId="1DED5B2A" w14:textId="77777777" w:rsidTr="00442606">
        <w:trPr>
          <w:trHeight w:hRule="exact" w:val="567"/>
          <w:jc w:val="center"/>
        </w:trPr>
        <w:tc>
          <w:tcPr>
            <w:tcW w:w="2405" w:type="dxa"/>
            <w:shd w:val="clear" w:color="auto" w:fill="FFFFFF" w:themeFill="background1"/>
            <w:vAlign w:val="center"/>
          </w:tcPr>
          <w:p w14:paraId="0987B389" w14:textId="77777777" w:rsidR="00442606" w:rsidRPr="000A1988" w:rsidRDefault="00442606" w:rsidP="00442606">
            <w:pPr>
              <w:tabs>
                <w:tab w:val="left" w:pos="1620"/>
              </w:tabs>
              <w:jc w:val="center"/>
              <w:rPr>
                <w:rFonts w:ascii="宋体" w:hAnsi="宋体"/>
                <w:b/>
                <w:color w:val="000000"/>
                <w:sz w:val="21"/>
                <w:szCs w:val="21"/>
              </w:rPr>
            </w:pPr>
            <w:r w:rsidRPr="000A1988">
              <w:rPr>
                <w:rFonts w:ascii="宋体" w:hAnsi="宋体" w:hint="eastAsia"/>
                <w:b/>
                <w:color w:val="000000"/>
                <w:sz w:val="21"/>
                <w:szCs w:val="21"/>
              </w:rPr>
              <w:t>难度系数</w:t>
            </w:r>
            <w:r w:rsidRPr="000A1988">
              <w:rPr>
                <w:rFonts w:ascii="宋体" w:hAnsi="宋体"/>
                <w:b/>
                <w:color w:val="000000"/>
                <w:sz w:val="21"/>
                <w:szCs w:val="21"/>
              </w:rPr>
              <w:t>W</w:t>
            </w:r>
          </w:p>
        </w:tc>
        <w:tc>
          <w:tcPr>
            <w:tcW w:w="1088" w:type="dxa"/>
            <w:shd w:val="clear" w:color="auto" w:fill="FFFFFF" w:themeFill="background1"/>
            <w:vAlign w:val="center"/>
          </w:tcPr>
          <w:p w14:paraId="35FF3AFA"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bCs/>
                <w:color w:val="000000"/>
                <w:sz w:val="21"/>
                <w:szCs w:val="21"/>
              </w:rPr>
              <w:t>1.0</w:t>
            </w:r>
          </w:p>
        </w:tc>
        <w:tc>
          <w:tcPr>
            <w:tcW w:w="1089" w:type="dxa"/>
            <w:shd w:val="clear" w:color="auto" w:fill="FFFFFF" w:themeFill="background1"/>
            <w:vAlign w:val="center"/>
          </w:tcPr>
          <w:p w14:paraId="1B86691B"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bCs/>
                <w:color w:val="000000"/>
                <w:sz w:val="21"/>
                <w:szCs w:val="21"/>
              </w:rPr>
              <w:t>3.0</w:t>
            </w:r>
          </w:p>
        </w:tc>
        <w:tc>
          <w:tcPr>
            <w:tcW w:w="1089" w:type="dxa"/>
            <w:shd w:val="clear" w:color="auto" w:fill="FFFFFF" w:themeFill="background1"/>
            <w:vAlign w:val="center"/>
          </w:tcPr>
          <w:p w14:paraId="0E7AF3F3" w14:textId="77777777" w:rsidR="00442606" w:rsidRPr="000A1988" w:rsidRDefault="00442606" w:rsidP="00442606">
            <w:pPr>
              <w:tabs>
                <w:tab w:val="left" w:pos="1620"/>
              </w:tabs>
              <w:jc w:val="center"/>
              <w:rPr>
                <w:rFonts w:ascii="宋体" w:hAnsi="宋体"/>
                <w:bCs/>
                <w:color w:val="000000"/>
                <w:sz w:val="21"/>
                <w:szCs w:val="21"/>
              </w:rPr>
            </w:pPr>
            <w:r w:rsidRPr="000A1988">
              <w:rPr>
                <w:rFonts w:ascii="宋体" w:hAnsi="宋体"/>
                <w:bCs/>
                <w:color w:val="000000"/>
                <w:sz w:val="21"/>
                <w:szCs w:val="21"/>
              </w:rPr>
              <w:t>7.0</w:t>
            </w:r>
          </w:p>
        </w:tc>
      </w:tr>
    </w:tbl>
    <w:p w14:paraId="35CF2257" w14:textId="77777777" w:rsidR="00442606" w:rsidRDefault="00442606" w:rsidP="00442606">
      <w:pPr>
        <w:tabs>
          <w:tab w:val="left" w:pos="1620"/>
        </w:tabs>
        <w:spacing w:line="360" w:lineRule="auto"/>
        <w:ind w:leftChars="-1" w:left="-2" w:firstLineChars="196" w:firstLine="472"/>
        <w:jc w:val="center"/>
        <w:rPr>
          <w:rFonts w:ascii="Times New Roman" w:eastAsia="宋体" w:hAnsi="Times New Roman" w:cs="Times New Roman"/>
          <w:b/>
          <w:bCs/>
          <w:sz w:val="24"/>
          <w:szCs w:val="24"/>
        </w:rPr>
      </w:pPr>
    </w:p>
    <w:p w14:paraId="5AEFF227" w14:textId="24D20F3A" w:rsidR="00AC1DFD" w:rsidRDefault="00AC1DFD" w:rsidP="00AC1DFD">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驱动车没有按照实际运行方式或脱离赛道运行，或停止运行，均</w:t>
      </w:r>
      <w:r w:rsidR="00FE3D62">
        <w:rPr>
          <w:rFonts w:ascii="Times New Roman" w:eastAsia="宋体" w:hAnsi="Times New Roman" w:cs="Times New Roman" w:hint="eastAsia"/>
          <w:bCs/>
          <w:sz w:val="24"/>
          <w:szCs w:val="24"/>
        </w:rPr>
        <w:t>视为</w:t>
      </w:r>
      <w:r>
        <w:rPr>
          <w:rFonts w:ascii="Times New Roman" w:eastAsia="宋体" w:hAnsi="Times New Roman" w:cs="Times New Roman" w:hint="eastAsia"/>
          <w:bCs/>
          <w:sz w:val="24"/>
          <w:szCs w:val="24"/>
        </w:rPr>
        <w:t>比赛结束</w:t>
      </w:r>
      <w:r>
        <w:rPr>
          <w:rFonts w:ascii="Times New Roman" w:eastAsia="宋体" w:hAnsi="Times New Roman" w:cs="Times New Roman"/>
          <w:bCs/>
          <w:sz w:val="24"/>
          <w:szCs w:val="24"/>
        </w:rPr>
        <w:t>。</w:t>
      </w:r>
    </w:p>
    <w:p w14:paraId="4229AF6A"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3.2</w:t>
      </w:r>
      <w:r>
        <w:rPr>
          <w:rFonts w:ascii="Times New Roman" w:eastAsia="宋体" w:hAnsi="Times New Roman" w:cs="Times New Roman" w:hint="eastAsia"/>
          <w:b/>
          <w:bCs/>
          <w:sz w:val="24"/>
          <w:szCs w:val="24"/>
        </w:rPr>
        <w:t>驱动车赛程</w:t>
      </w:r>
    </w:p>
    <w:p w14:paraId="543B48E7" w14:textId="77777777" w:rsidR="00AC1DFD" w:rsidRDefault="00AC1DFD" w:rsidP="000A1988">
      <w:pPr>
        <w:tabs>
          <w:tab w:val="left" w:pos="1620"/>
        </w:tabs>
        <w:spacing w:line="360" w:lineRule="auto"/>
        <w:ind w:firstLineChars="200" w:firstLine="480"/>
        <w:jc w:val="left"/>
        <w:rPr>
          <w:rFonts w:ascii="宋体" w:eastAsia="宋体" w:hAnsi="宋体" w:cs="Times New Roman"/>
          <w:bCs/>
          <w:color w:val="000000"/>
          <w:sz w:val="24"/>
          <w:szCs w:val="24"/>
        </w:rPr>
      </w:pPr>
      <w:r>
        <w:rPr>
          <w:rFonts w:ascii="宋体" w:eastAsia="宋体" w:hAnsi="宋体" w:cs="Times New Roman" w:hint="eastAsia"/>
          <w:bCs/>
          <w:color w:val="000000"/>
          <w:sz w:val="24"/>
          <w:szCs w:val="24"/>
        </w:rPr>
        <w:t>驱动车赛项由驱动车初赛（简称：初赛）和驱动车决赛（简称：决赛）组成。</w:t>
      </w:r>
    </w:p>
    <w:p w14:paraId="26B9FC28" w14:textId="3E46A508" w:rsidR="00AC1DFD" w:rsidRDefault="00AC1DFD" w:rsidP="000A1988">
      <w:pPr>
        <w:tabs>
          <w:tab w:val="left" w:pos="1620"/>
        </w:tabs>
        <w:spacing w:line="360" w:lineRule="auto"/>
        <w:ind w:firstLineChars="200" w:firstLine="480"/>
        <w:jc w:val="left"/>
        <w:rPr>
          <w:rFonts w:ascii="宋体" w:eastAsia="宋体" w:hAnsi="宋体" w:cs="Times New Roman"/>
          <w:bCs/>
          <w:color w:val="000000"/>
          <w:sz w:val="24"/>
          <w:szCs w:val="24"/>
        </w:rPr>
      </w:pPr>
      <w:r>
        <w:rPr>
          <w:rFonts w:ascii="宋体" w:eastAsia="宋体" w:hAnsi="宋体" w:cs="Times New Roman" w:hint="eastAsia"/>
          <w:bCs/>
          <w:color w:val="000000"/>
          <w:sz w:val="24"/>
          <w:szCs w:val="24"/>
        </w:rPr>
        <w:t>竞赛环节如表</w:t>
      </w:r>
      <w:r w:rsidR="00761560">
        <w:rPr>
          <w:rFonts w:ascii="宋体" w:eastAsia="宋体" w:hAnsi="宋体" w:cs="Times New Roman"/>
          <w:bCs/>
          <w:color w:val="000000"/>
          <w:sz w:val="24"/>
          <w:szCs w:val="24"/>
        </w:rPr>
        <w:t>2</w:t>
      </w:r>
      <w:r>
        <w:rPr>
          <w:rFonts w:ascii="宋体" w:eastAsia="宋体" w:hAnsi="宋体" w:cs="Times New Roman" w:hint="eastAsia"/>
          <w:bCs/>
          <w:color w:val="000000"/>
          <w:sz w:val="24"/>
          <w:szCs w:val="24"/>
        </w:rPr>
        <w:t>所示。</w:t>
      </w:r>
    </w:p>
    <w:p w14:paraId="019478CF" w14:textId="37360025" w:rsidR="00AC1DFD" w:rsidRDefault="00AC1DFD" w:rsidP="00AC1DFD">
      <w:pPr>
        <w:adjustRightInd w:val="0"/>
        <w:snapToGrid w:val="0"/>
        <w:spacing w:beforeLines="50" w:before="120" w:line="360" w:lineRule="auto"/>
        <w:jc w:val="center"/>
        <w:rPr>
          <w:rFonts w:ascii="宋体" w:eastAsia="宋体" w:hAnsi="宋体" w:cs="Times New Roman"/>
          <w:bCs/>
          <w:szCs w:val="21"/>
        </w:rPr>
      </w:pPr>
      <w:r>
        <w:rPr>
          <w:rFonts w:ascii="宋体" w:eastAsia="宋体" w:hAnsi="宋体" w:cs="Times New Roman" w:hint="eastAsia"/>
          <w:bCs/>
          <w:szCs w:val="21"/>
        </w:rPr>
        <w:t>表</w:t>
      </w:r>
      <w:r w:rsidR="00761560">
        <w:rPr>
          <w:rFonts w:ascii="宋体" w:eastAsia="宋体" w:hAnsi="宋体" w:cs="Times New Roman"/>
          <w:bCs/>
          <w:szCs w:val="21"/>
        </w:rPr>
        <w:t>2</w:t>
      </w:r>
      <w:r>
        <w:rPr>
          <w:rFonts w:ascii="宋体" w:eastAsia="宋体" w:hAnsi="宋体" w:cs="Times New Roman"/>
          <w:bCs/>
          <w:szCs w:val="21"/>
        </w:rPr>
        <w:t xml:space="preserve"> </w:t>
      </w:r>
      <w:r>
        <w:rPr>
          <w:rFonts w:ascii="宋体" w:eastAsia="宋体" w:hAnsi="宋体" w:cs="Times New Roman" w:hint="eastAsia"/>
          <w:bCs/>
          <w:szCs w:val="21"/>
        </w:rPr>
        <w:t>驱动车赛项</w:t>
      </w:r>
      <w:r w:rsidR="00D854E5">
        <w:rPr>
          <w:rFonts w:ascii="宋体" w:eastAsia="宋体" w:hAnsi="宋体" w:cs="Times New Roman" w:hint="eastAsia"/>
          <w:bCs/>
          <w:szCs w:val="21"/>
        </w:rPr>
        <w:t>竞赛</w:t>
      </w:r>
      <w:r>
        <w:rPr>
          <w:rFonts w:ascii="宋体" w:eastAsia="宋体" w:hAnsi="宋体" w:cs="Times New Roman" w:hint="eastAsia"/>
          <w:bCs/>
          <w:szCs w:val="21"/>
        </w:rPr>
        <w:t>环节</w:t>
      </w:r>
    </w:p>
    <w:tbl>
      <w:tblPr>
        <w:tblW w:w="58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6"/>
        <w:gridCol w:w="1211"/>
        <w:gridCol w:w="818"/>
        <w:gridCol w:w="3028"/>
      </w:tblGrid>
      <w:tr w:rsidR="00A363FA" w14:paraId="1DC5FFD0" w14:textId="77777777" w:rsidTr="00B74B71">
        <w:trPr>
          <w:trHeight w:hRule="exact" w:val="567"/>
          <w:jc w:val="center"/>
        </w:trPr>
        <w:tc>
          <w:tcPr>
            <w:tcW w:w="836" w:type="dxa"/>
            <w:noWrap/>
            <w:tcMar>
              <w:left w:w="85" w:type="dxa"/>
            </w:tcMar>
            <w:vAlign w:val="center"/>
          </w:tcPr>
          <w:p w14:paraId="37EB5B64" w14:textId="77777777" w:rsidR="00AC1DFD" w:rsidRDefault="00AC1DFD" w:rsidP="000A1988">
            <w:pPr>
              <w:tabs>
                <w:tab w:val="left" w:pos="1620"/>
              </w:tabs>
              <w:ind w:firstLineChars="7" w:firstLine="15"/>
              <w:jc w:val="center"/>
              <w:rPr>
                <w:rFonts w:ascii="宋体" w:eastAsia="宋体" w:hAnsi="宋体" w:cs="Times New Roman"/>
                <w:b/>
                <w:bCs/>
                <w:color w:val="000000"/>
                <w:szCs w:val="21"/>
              </w:rPr>
            </w:pPr>
            <w:r>
              <w:rPr>
                <w:rFonts w:ascii="宋体" w:eastAsia="宋体" w:hAnsi="宋体" w:cs="Times New Roman" w:hint="eastAsia"/>
                <w:b/>
                <w:bCs/>
                <w:color w:val="000000"/>
                <w:szCs w:val="21"/>
              </w:rPr>
              <w:t>序号</w:t>
            </w:r>
          </w:p>
        </w:tc>
        <w:tc>
          <w:tcPr>
            <w:tcW w:w="1211" w:type="dxa"/>
            <w:vAlign w:val="center"/>
          </w:tcPr>
          <w:p w14:paraId="5B1DDC07" w14:textId="77777777" w:rsidR="00AC1DFD" w:rsidRDefault="00AC1DFD" w:rsidP="000A1988">
            <w:pPr>
              <w:tabs>
                <w:tab w:val="left" w:pos="1620"/>
              </w:tabs>
              <w:ind w:firstLineChars="7" w:firstLine="15"/>
              <w:jc w:val="center"/>
              <w:rPr>
                <w:rFonts w:ascii="宋体" w:eastAsia="宋体" w:hAnsi="宋体" w:cs="Times New Roman"/>
                <w:b/>
                <w:bCs/>
                <w:color w:val="000000"/>
                <w:szCs w:val="21"/>
              </w:rPr>
            </w:pPr>
            <w:r>
              <w:rPr>
                <w:rFonts w:ascii="宋体" w:eastAsia="宋体" w:hAnsi="宋体" w:cs="Times New Roman" w:hint="eastAsia"/>
                <w:b/>
                <w:bCs/>
                <w:color w:val="000000"/>
                <w:szCs w:val="21"/>
              </w:rPr>
              <w:t>环节</w:t>
            </w:r>
          </w:p>
        </w:tc>
        <w:tc>
          <w:tcPr>
            <w:tcW w:w="818" w:type="dxa"/>
            <w:vAlign w:val="center"/>
          </w:tcPr>
          <w:p w14:paraId="238ECF89" w14:textId="77777777" w:rsidR="00AC1DFD" w:rsidRDefault="00AC1DFD" w:rsidP="000A1988">
            <w:pPr>
              <w:tabs>
                <w:tab w:val="left" w:pos="1620"/>
              </w:tabs>
              <w:jc w:val="center"/>
              <w:rPr>
                <w:rFonts w:ascii="宋体" w:eastAsia="宋体" w:hAnsi="宋体" w:cs="Times New Roman"/>
                <w:b/>
                <w:bCs/>
                <w:color w:val="000000"/>
                <w:szCs w:val="21"/>
              </w:rPr>
            </w:pPr>
            <w:r>
              <w:rPr>
                <w:rFonts w:ascii="宋体" w:eastAsia="宋体" w:hAnsi="宋体" w:cs="Times New Roman" w:hint="eastAsia"/>
                <w:b/>
                <w:bCs/>
                <w:color w:val="000000"/>
                <w:szCs w:val="21"/>
              </w:rPr>
              <w:t>赛程</w:t>
            </w:r>
          </w:p>
        </w:tc>
        <w:tc>
          <w:tcPr>
            <w:tcW w:w="3028" w:type="dxa"/>
            <w:vAlign w:val="center"/>
          </w:tcPr>
          <w:p w14:paraId="34F45DFA" w14:textId="2DB055EC" w:rsidR="00AC1DFD" w:rsidRDefault="00AC1DFD" w:rsidP="000A1988">
            <w:pPr>
              <w:tabs>
                <w:tab w:val="left" w:pos="1620"/>
              </w:tabs>
              <w:ind w:firstLineChars="7" w:firstLine="15"/>
              <w:jc w:val="center"/>
              <w:rPr>
                <w:rFonts w:ascii="宋体" w:eastAsia="宋体" w:hAnsi="宋体" w:cs="Times New Roman"/>
                <w:b/>
                <w:bCs/>
                <w:color w:val="000000"/>
                <w:szCs w:val="21"/>
              </w:rPr>
            </w:pPr>
            <w:r>
              <w:rPr>
                <w:rFonts w:ascii="宋体" w:eastAsia="宋体" w:hAnsi="宋体" w:cs="Times New Roman" w:hint="eastAsia"/>
                <w:b/>
                <w:bCs/>
                <w:color w:val="000000"/>
                <w:szCs w:val="21"/>
              </w:rPr>
              <w:t>评分项目</w:t>
            </w:r>
            <w:r>
              <w:rPr>
                <w:rFonts w:ascii="宋体" w:eastAsia="宋体" w:hAnsi="宋体" w:cs="Times New Roman"/>
                <w:b/>
                <w:bCs/>
                <w:color w:val="000000"/>
                <w:szCs w:val="21"/>
              </w:rPr>
              <w:t>/赛程内容</w:t>
            </w:r>
          </w:p>
        </w:tc>
      </w:tr>
      <w:tr w:rsidR="00AC1DFD" w14:paraId="2ADAE477" w14:textId="77777777" w:rsidTr="00B74B71">
        <w:trPr>
          <w:trHeight w:hRule="exact" w:val="567"/>
          <w:jc w:val="center"/>
        </w:trPr>
        <w:tc>
          <w:tcPr>
            <w:tcW w:w="836" w:type="dxa"/>
            <w:vAlign w:val="center"/>
          </w:tcPr>
          <w:p w14:paraId="4FF386AF" w14:textId="77777777" w:rsidR="00AC1DFD" w:rsidRDefault="00AC1DFD"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bCs/>
                <w:color w:val="000000"/>
                <w:szCs w:val="21"/>
              </w:rPr>
              <w:t>1</w:t>
            </w:r>
          </w:p>
        </w:tc>
        <w:tc>
          <w:tcPr>
            <w:tcW w:w="1211" w:type="dxa"/>
            <w:vAlign w:val="center"/>
          </w:tcPr>
          <w:p w14:paraId="4C82C349" w14:textId="77777777" w:rsidR="00AC1DFD" w:rsidRDefault="00AC1DFD"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第一环节</w:t>
            </w:r>
          </w:p>
        </w:tc>
        <w:tc>
          <w:tcPr>
            <w:tcW w:w="818" w:type="dxa"/>
            <w:vAlign w:val="center"/>
          </w:tcPr>
          <w:p w14:paraId="1640025F" w14:textId="60DD0757" w:rsidR="00AC1DFD" w:rsidRDefault="00AC1DFD" w:rsidP="000A1988">
            <w:pPr>
              <w:tabs>
                <w:tab w:val="left" w:pos="1620"/>
              </w:tabs>
              <w:jc w:val="center"/>
              <w:rPr>
                <w:rFonts w:ascii="宋体" w:eastAsia="宋体" w:hAnsi="宋体" w:cs="Times New Roman"/>
                <w:bCs/>
                <w:color w:val="000000"/>
                <w:szCs w:val="21"/>
              </w:rPr>
            </w:pPr>
            <w:r>
              <w:rPr>
                <w:rFonts w:ascii="宋体" w:eastAsia="宋体" w:hAnsi="宋体" w:cs="Times New Roman" w:hint="eastAsia"/>
                <w:bCs/>
                <w:color w:val="000000"/>
                <w:szCs w:val="21"/>
              </w:rPr>
              <w:t>初赛</w:t>
            </w:r>
          </w:p>
        </w:tc>
        <w:tc>
          <w:tcPr>
            <w:tcW w:w="3028" w:type="dxa"/>
            <w:vAlign w:val="center"/>
          </w:tcPr>
          <w:p w14:paraId="30A7A7BE" w14:textId="3FFB3C71" w:rsidR="00AC1DFD"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现场初赛</w:t>
            </w:r>
          </w:p>
        </w:tc>
      </w:tr>
      <w:tr w:rsidR="00D854E5" w14:paraId="2652AD52" w14:textId="77777777" w:rsidTr="00B74B71">
        <w:trPr>
          <w:trHeight w:hRule="exact" w:val="567"/>
          <w:jc w:val="center"/>
        </w:trPr>
        <w:tc>
          <w:tcPr>
            <w:tcW w:w="836" w:type="dxa"/>
            <w:vAlign w:val="center"/>
          </w:tcPr>
          <w:p w14:paraId="5C4449E5" w14:textId="77777777"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2</w:t>
            </w:r>
          </w:p>
        </w:tc>
        <w:tc>
          <w:tcPr>
            <w:tcW w:w="1211" w:type="dxa"/>
            <w:vAlign w:val="center"/>
          </w:tcPr>
          <w:p w14:paraId="5AD6CF75" w14:textId="06F0BB0B"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第二环节</w:t>
            </w:r>
          </w:p>
        </w:tc>
        <w:tc>
          <w:tcPr>
            <w:tcW w:w="818" w:type="dxa"/>
            <w:vMerge w:val="restart"/>
            <w:vAlign w:val="center"/>
          </w:tcPr>
          <w:p w14:paraId="6BA4E5E4" w14:textId="77777777" w:rsidR="00D854E5" w:rsidRDefault="00D854E5" w:rsidP="000A1988">
            <w:pPr>
              <w:tabs>
                <w:tab w:val="left" w:pos="1620"/>
              </w:tabs>
              <w:jc w:val="center"/>
              <w:rPr>
                <w:rFonts w:ascii="宋体" w:eastAsia="宋体" w:hAnsi="宋体" w:cs="Times New Roman"/>
                <w:bCs/>
                <w:color w:val="000000"/>
                <w:szCs w:val="21"/>
              </w:rPr>
            </w:pPr>
            <w:r>
              <w:rPr>
                <w:rFonts w:ascii="宋体" w:eastAsia="宋体" w:hAnsi="宋体" w:cs="Times New Roman" w:hint="eastAsia"/>
                <w:bCs/>
                <w:color w:val="000000"/>
                <w:szCs w:val="21"/>
              </w:rPr>
              <w:t>决</w:t>
            </w:r>
          </w:p>
          <w:p w14:paraId="7DE1A42D" w14:textId="30143D03" w:rsidR="00D854E5" w:rsidRDefault="00D854E5" w:rsidP="000A1988">
            <w:pPr>
              <w:tabs>
                <w:tab w:val="left" w:pos="1620"/>
              </w:tabs>
              <w:jc w:val="center"/>
              <w:rPr>
                <w:rFonts w:ascii="宋体" w:eastAsia="宋体" w:hAnsi="宋体" w:cs="Times New Roman"/>
                <w:bCs/>
                <w:color w:val="000000"/>
                <w:szCs w:val="21"/>
              </w:rPr>
            </w:pPr>
            <w:r>
              <w:rPr>
                <w:rFonts w:ascii="宋体" w:eastAsia="宋体" w:hAnsi="宋体" w:cs="Times New Roman" w:hint="eastAsia"/>
                <w:bCs/>
                <w:color w:val="000000"/>
                <w:szCs w:val="21"/>
              </w:rPr>
              <w:t>赛</w:t>
            </w:r>
          </w:p>
        </w:tc>
        <w:tc>
          <w:tcPr>
            <w:tcW w:w="3028" w:type="dxa"/>
            <w:vAlign w:val="center"/>
          </w:tcPr>
          <w:p w14:paraId="54644908" w14:textId="244A7FD6"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文档评审</w:t>
            </w:r>
          </w:p>
        </w:tc>
      </w:tr>
      <w:tr w:rsidR="00D854E5" w14:paraId="56FEECA1" w14:textId="77777777" w:rsidTr="00B74B71">
        <w:trPr>
          <w:trHeight w:hRule="exact" w:val="567"/>
          <w:jc w:val="center"/>
        </w:trPr>
        <w:tc>
          <w:tcPr>
            <w:tcW w:w="836" w:type="dxa"/>
            <w:vAlign w:val="center"/>
          </w:tcPr>
          <w:p w14:paraId="6BA71F1B" w14:textId="591704D7" w:rsidR="00D854E5" w:rsidRDefault="0097200E"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bCs/>
                <w:color w:val="000000"/>
                <w:szCs w:val="21"/>
              </w:rPr>
              <w:t>3</w:t>
            </w:r>
          </w:p>
        </w:tc>
        <w:tc>
          <w:tcPr>
            <w:tcW w:w="1211" w:type="dxa"/>
            <w:vAlign w:val="center"/>
          </w:tcPr>
          <w:p w14:paraId="3D49A7EB" w14:textId="4FFBFBE9" w:rsidR="00D854E5" w:rsidRDefault="00761560"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第三环节</w:t>
            </w:r>
          </w:p>
        </w:tc>
        <w:tc>
          <w:tcPr>
            <w:tcW w:w="818" w:type="dxa"/>
            <w:vMerge/>
            <w:vAlign w:val="center"/>
          </w:tcPr>
          <w:p w14:paraId="4DBBB88A" w14:textId="77777777" w:rsidR="00D854E5" w:rsidRDefault="00D854E5" w:rsidP="000A1988">
            <w:pPr>
              <w:tabs>
                <w:tab w:val="left" w:pos="1620"/>
              </w:tabs>
              <w:jc w:val="center"/>
              <w:rPr>
                <w:rFonts w:ascii="宋体" w:eastAsia="宋体" w:hAnsi="宋体" w:cs="Times New Roman"/>
                <w:bCs/>
                <w:color w:val="000000"/>
                <w:szCs w:val="21"/>
              </w:rPr>
            </w:pPr>
          </w:p>
        </w:tc>
        <w:tc>
          <w:tcPr>
            <w:tcW w:w="3028" w:type="dxa"/>
            <w:vAlign w:val="center"/>
          </w:tcPr>
          <w:p w14:paraId="35A35BA0" w14:textId="6D1E32AA"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bCs/>
                <w:color w:val="000000"/>
                <w:szCs w:val="21"/>
              </w:rPr>
              <w:t>现场实践与考评</w:t>
            </w:r>
          </w:p>
        </w:tc>
      </w:tr>
      <w:tr w:rsidR="00D854E5" w14:paraId="0D2981F4" w14:textId="77777777" w:rsidTr="00B74B71">
        <w:trPr>
          <w:trHeight w:hRule="exact" w:val="567"/>
          <w:jc w:val="center"/>
        </w:trPr>
        <w:tc>
          <w:tcPr>
            <w:tcW w:w="836" w:type="dxa"/>
            <w:vAlign w:val="center"/>
          </w:tcPr>
          <w:p w14:paraId="02534B25" w14:textId="63218C9C" w:rsidR="00D854E5" w:rsidRDefault="00761560"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bCs/>
                <w:color w:val="000000"/>
                <w:szCs w:val="21"/>
              </w:rPr>
              <w:t>4</w:t>
            </w:r>
          </w:p>
        </w:tc>
        <w:tc>
          <w:tcPr>
            <w:tcW w:w="1211" w:type="dxa"/>
            <w:vAlign w:val="center"/>
          </w:tcPr>
          <w:p w14:paraId="0CC8BEB9" w14:textId="191C3B14"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第</w:t>
            </w:r>
            <w:r w:rsidR="00761560">
              <w:rPr>
                <w:rFonts w:ascii="宋体" w:eastAsia="宋体" w:hAnsi="宋体" w:cs="Times New Roman" w:hint="eastAsia"/>
                <w:bCs/>
                <w:color w:val="000000"/>
                <w:szCs w:val="21"/>
              </w:rPr>
              <w:t>四</w:t>
            </w:r>
            <w:r>
              <w:rPr>
                <w:rFonts w:ascii="宋体" w:eastAsia="宋体" w:hAnsi="宋体" w:cs="Times New Roman" w:hint="eastAsia"/>
                <w:bCs/>
                <w:color w:val="000000"/>
                <w:szCs w:val="21"/>
              </w:rPr>
              <w:t>环节</w:t>
            </w:r>
          </w:p>
        </w:tc>
        <w:tc>
          <w:tcPr>
            <w:tcW w:w="818" w:type="dxa"/>
            <w:vMerge/>
            <w:vAlign w:val="center"/>
          </w:tcPr>
          <w:p w14:paraId="0C4977B5" w14:textId="77777777" w:rsidR="00D854E5" w:rsidRDefault="00D854E5" w:rsidP="000A1988">
            <w:pPr>
              <w:tabs>
                <w:tab w:val="left" w:pos="1620"/>
              </w:tabs>
              <w:jc w:val="center"/>
              <w:rPr>
                <w:rFonts w:ascii="宋体" w:eastAsia="宋体" w:hAnsi="宋体" w:cs="Times New Roman"/>
                <w:bCs/>
                <w:color w:val="000000"/>
                <w:szCs w:val="21"/>
              </w:rPr>
            </w:pPr>
          </w:p>
        </w:tc>
        <w:tc>
          <w:tcPr>
            <w:tcW w:w="3028" w:type="dxa"/>
            <w:vAlign w:val="center"/>
          </w:tcPr>
          <w:p w14:paraId="79820C94" w14:textId="077FED90" w:rsidR="00D854E5" w:rsidRDefault="00D854E5" w:rsidP="000A1988">
            <w:pPr>
              <w:tabs>
                <w:tab w:val="left" w:pos="1620"/>
              </w:tabs>
              <w:ind w:firstLineChars="7" w:firstLine="15"/>
              <w:jc w:val="center"/>
              <w:rPr>
                <w:rFonts w:ascii="宋体" w:eastAsia="宋体" w:hAnsi="宋体" w:cs="Times New Roman"/>
                <w:bCs/>
                <w:color w:val="000000"/>
                <w:szCs w:val="21"/>
              </w:rPr>
            </w:pPr>
            <w:r>
              <w:rPr>
                <w:rFonts w:ascii="宋体" w:eastAsia="宋体" w:hAnsi="宋体" w:cs="Times New Roman" w:hint="eastAsia"/>
                <w:bCs/>
                <w:color w:val="000000"/>
                <w:szCs w:val="21"/>
              </w:rPr>
              <w:t>现场决赛</w:t>
            </w:r>
          </w:p>
        </w:tc>
      </w:tr>
    </w:tbl>
    <w:p w14:paraId="782BC548" w14:textId="4AF644B5" w:rsidR="00442606" w:rsidRDefault="00442606" w:rsidP="00442606">
      <w:pPr>
        <w:tabs>
          <w:tab w:val="left" w:pos="1620"/>
        </w:tabs>
        <w:spacing w:line="360" w:lineRule="auto"/>
        <w:ind w:firstLineChars="200" w:firstLine="480"/>
        <w:jc w:val="left"/>
        <w:rPr>
          <w:rFonts w:ascii="宋体" w:eastAsia="宋体" w:hAnsi="宋体" w:cs="Times New Roman"/>
          <w:bCs/>
          <w:color w:val="000000"/>
          <w:sz w:val="24"/>
          <w:szCs w:val="24"/>
        </w:rPr>
      </w:pPr>
    </w:p>
    <w:p w14:paraId="64B6A6B3" w14:textId="77777777" w:rsidR="00442606" w:rsidRDefault="00442606" w:rsidP="00B74B71">
      <w:pPr>
        <w:tabs>
          <w:tab w:val="left" w:pos="1620"/>
        </w:tabs>
        <w:spacing w:line="360" w:lineRule="auto"/>
        <w:ind w:firstLineChars="200" w:firstLine="480"/>
        <w:jc w:val="left"/>
        <w:rPr>
          <w:rFonts w:ascii="宋体" w:eastAsia="宋体" w:hAnsi="宋体" w:cs="Times New Roman"/>
          <w:bCs/>
          <w:color w:val="000000"/>
          <w:sz w:val="24"/>
          <w:szCs w:val="24"/>
        </w:rPr>
      </w:pPr>
    </w:p>
    <w:p w14:paraId="4622E92B" w14:textId="77777777" w:rsidR="00AC1DFD" w:rsidRPr="000A1988" w:rsidRDefault="00AC1DFD"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lastRenderedPageBreak/>
        <w:t>4、</w:t>
      </w:r>
      <w:r w:rsidRPr="000A1988">
        <w:rPr>
          <w:rFonts w:ascii="黑体" w:eastAsia="黑体" w:hAnsi="黑体" w:cs="Times New Roman" w:hint="eastAsia"/>
          <w:b/>
          <w:bCs/>
          <w:sz w:val="28"/>
          <w:szCs w:val="28"/>
        </w:rPr>
        <w:t>驱动车赛项具体要求</w:t>
      </w:r>
    </w:p>
    <w:p w14:paraId="4457F39B"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4.1 </w:t>
      </w:r>
      <w:r>
        <w:rPr>
          <w:rFonts w:ascii="Times New Roman" w:eastAsia="宋体" w:hAnsi="Times New Roman" w:cs="Times New Roman" w:hint="eastAsia"/>
          <w:b/>
          <w:bCs/>
          <w:sz w:val="24"/>
          <w:szCs w:val="24"/>
        </w:rPr>
        <w:t>初</w:t>
      </w:r>
      <w:r>
        <w:rPr>
          <w:rFonts w:ascii="Times New Roman" w:eastAsia="宋体" w:hAnsi="Times New Roman" w:cs="Times New Roman"/>
          <w:b/>
          <w:bCs/>
          <w:sz w:val="24"/>
          <w:szCs w:val="24"/>
        </w:rPr>
        <w:t>赛</w:t>
      </w:r>
    </w:p>
    <w:p w14:paraId="4E0CB945" w14:textId="77777777" w:rsidR="00AC1DFD" w:rsidRDefault="00AC1DFD" w:rsidP="00AC1DFD">
      <w:pPr>
        <w:spacing w:line="360" w:lineRule="auto"/>
        <w:ind w:firstLineChars="200" w:firstLine="480"/>
        <w:rPr>
          <w:rFonts w:ascii="Times New Roman" w:eastAsia="宋体" w:hAnsi="Times New Roman" w:cs="Times New Roman"/>
          <w:bCs/>
          <w:sz w:val="24"/>
          <w:szCs w:val="24"/>
        </w:rPr>
      </w:pPr>
      <w:r>
        <w:rPr>
          <w:rFonts w:ascii="宋体" w:eastAsia="宋体" w:hAnsi="宋体" w:cs="Times New Roman"/>
          <w:sz w:val="24"/>
          <w:szCs w:val="24"/>
        </w:rPr>
        <w:t>抽签</w:t>
      </w:r>
      <w:r>
        <w:rPr>
          <w:rFonts w:ascii="宋体" w:eastAsia="宋体" w:hAnsi="宋体" w:cs="Times New Roman" w:hint="eastAsia"/>
          <w:sz w:val="24"/>
          <w:szCs w:val="24"/>
        </w:rPr>
        <w:t>产生现场初赛的障碍桩间距以及</w:t>
      </w:r>
      <w:r>
        <w:rPr>
          <w:rFonts w:ascii="Times New Roman" w:eastAsia="宋体" w:hAnsi="Times New Roman" w:cs="Times New Roman"/>
          <w:bCs/>
          <w:sz w:val="24"/>
          <w:szCs w:val="24"/>
        </w:rPr>
        <w:t>各参赛队比赛场地</w:t>
      </w:r>
      <w:r>
        <w:rPr>
          <w:rFonts w:ascii="Times New Roman" w:eastAsia="宋体" w:hAnsi="Times New Roman" w:cs="Times New Roman" w:hint="eastAsia"/>
          <w:bCs/>
          <w:sz w:val="24"/>
          <w:szCs w:val="24"/>
        </w:rPr>
        <w:t>和顺序</w:t>
      </w:r>
      <w:r>
        <w:rPr>
          <w:rFonts w:ascii="Times New Roman" w:eastAsia="宋体" w:hAnsi="Times New Roman" w:cs="Times New Roman"/>
          <w:bCs/>
          <w:sz w:val="24"/>
          <w:szCs w:val="24"/>
        </w:rPr>
        <w:t>。</w:t>
      </w:r>
    </w:p>
    <w:p w14:paraId="592C7BA2" w14:textId="77777777" w:rsidR="00AC1DFD" w:rsidRDefault="00AC1DFD" w:rsidP="00AC1DFD">
      <w:pPr>
        <w:tabs>
          <w:tab w:val="left" w:pos="1080"/>
        </w:tabs>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势能驱动车使用规定重量和规定高度差的重物，热能驱动车使用</w:t>
      </w:r>
      <w:r>
        <w:rPr>
          <w:rFonts w:ascii="Times New Roman" w:eastAsia="宋体" w:hAnsi="Times New Roman" w:cs="Times New Roman"/>
          <w:bCs/>
          <w:sz w:val="24"/>
          <w:szCs w:val="24"/>
        </w:rPr>
        <w:t>统一</w:t>
      </w:r>
      <w:r>
        <w:rPr>
          <w:rFonts w:ascii="Times New Roman" w:eastAsia="宋体" w:hAnsi="Times New Roman" w:cs="Times New Roman" w:hint="eastAsia"/>
          <w:bCs/>
          <w:sz w:val="24"/>
          <w:szCs w:val="24"/>
        </w:rPr>
        <w:t>配置</w:t>
      </w:r>
      <w:r>
        <w:rPr>
          <w:rFonts w:ascii="Times New Roman" w:eastAsia="宋体" w:hAnsi="Times New Roman" w:cs="Times New Roman"/>
          <w:bCs/>
          <w:sz w:val="24"/>
          <w:szCs w:val="24"/>
        </w:rPr>
        <w:t>的</w:t>
      </w:r>
      <w:r>
        <w:rPr>
          <w:rFonts w:ascii="Times New Roman" w:eastAsia="宋体" w:hAnsi="Times New Roman" w:cs="Times New Roman" w:hint="eastAsia"/>
          <w:bCs/>
          <w:sz w:val="24"/>
          <w:szCs w:val="24"/>
        </w:rPr>
        <w:t>相同质量的液体乙醇燃料</w:t>
      </w:r>
      <w:r>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按照环形运行方式布置赛道（活动隔板封闭缺口）。</w:t>
      </w:r>
    </w:p>
    <w:p w14:paraId="1A8FE174" w14:textId="77777777" w:rsidR="00AC1DFD" w:rsidRDefault="00AC1DFD" w:rsidP="00AC1DFD">
      <w:pPr>
        <w:tabs>
          <w:tab w:val="left" w:pos="1080"/>
        </w:tabs>
        <w:spacing w:line="360" w:lineRule="auto"/>
        <w:ind w:firstLineChars="200" w:firstLine="480"/>
        <w:rPr>
          <w:rFonts w:ascii="宋体" w:eastAsia="宋体" w:hAnsi="宋体" w:cs="宋体"/>
          <w:sz w:val="24"/>
          <w:szCs w:val="24"/>
        </w:rPr>
      </w:pPr>
      <w:r>
        <w:rPr>
          <w:rFonts w:ascii="宋体" w:eastAsia="宋体" w:hAnsi="宋体" w:cs="宋体"/>
          <w:sz w:val="24"/>
          <w:szCs w:val="24"/>
        </w:rPr>
        <w:t>参赛队</w:t>
      </w:r>
      <w:r>
        <w:rPr>
          <w:rFonts w:ascii="宋体" w:eastAsia="宋体" w:hAnsi="宋体" w:cs="宋体" w:hint="eastAsia"/>
          <w:sz w:val="24"/>
          <w:szCs w:val="24"/>
        </w:rPr>
        <w:t>在规定调试时间内</w:t>
      </w:r>
      <w:r>
        <w:rPr>
          <w:rFonts w:ascii="宋体" w:eastAsia="宋体" w:hAnsi="宋体" w:cs="宋体"/>
          <w:sz w:val="24"/>
          <w:szCs w:val="24"/>
        </w:rPr>
        <w:t>将其</w:t>
      </w:r>
      <w:r>
        <w:rPr>
          <w:rFonts w:ascii="宋体" w:eastAsia="宋体" w:hAnsi="宋体" w:cs="宋体" w:hint="eastAsia"/>
          <w:sz w:val="24"/>
          <w:szCs w:val="24"/>
        </w:rPr>
        <w:t>驱动车放</w:t>
      </w:r>
      <w:r>
        <w:rPr>
          <w:rFonts w:ascii="宋体" w:eastAsia="宋体" w:hAnsi="宋体" w:cs="宋体"/>
          <w:sz w:val="24"/>
          <w:szCs w:val="24"/>
        </w:rPr>
        <w:t>在出发</w:t>
      </w:r>
      <w:r>
        <w:rPr>
          <w:rFonts w:ascii="宋体" w:eastAsia="宋体" w:hAnsi="宋体" w:cs="宋体" w:hint="eastAsia"/>
          <w:sz w:val="24"/>
          <w:szCs w:val="24"/>
        </w:rPr>
        <w:t>区内的</w:t>
      </w:r>
      <w:r>
        <w:rPr>
          <w:rFonts w:ascii="宋体" w:eastAsia="宋体" w:hAnsi="宋体" w:cs="宋体"/>
          <w:sz w:val="24"/>
          <w:szCs w:val="24"/>
        </w:rPr>
        <w:t>位置</w:t>
      </w:r>
      <w:r>
        <w:rPr>
          <w:rFonts w:ascii="宋体" w:eastAsia="宋体" w:hAnsi="宋体" w:cs="宋体" w:hint="eastAsia"/>
          <w:sz w:val="24"/>
          <w:szCs w:val="24"/>
        </w:rPr>
        <w:t>自行决定，不能压线，</w:t>
      </w:r>
      <w:r>
        <w:rPr>
          <w:rFonts w:ascii="宋体" w:eastAsia="宋体" w:hAnsi="宋体" w:cs="宋体"/>
          <w:sz w:val="24"/>
          <w:szCs w:val="24"/>
        </w:rPr>
        <w:t>按统一</w:t>
      </w:r>
      <w:r>
        <w:rPr>
          <w:rFonts w:ascii="宋体" w:eastAsia="宋体" w:hAnsi="宋体" w:cs="宋体" w:hint="eastAsia"/>
          <w:sz w:val="24"/>
          <w:szCs w:val="24"/>
        </w:rPr>
        <w:t>指</w:t>
      </w:r>
      <w:r>
        <w:rPr>
          <w:rFonts w:ascii="宋体" w:eastAsia="宋体" w:hAnsi="宋体" w:cs="宋体"/>
          <w:sz w:val="24"/>
          <w:szCs w:val="24"/>
        </w:rPr>
        <w:t>令启动</w:t>
      </w:r>
      <w:r>
        <w:rPr>
          <w:rFonts w:ascii="宋体" w:eastAsia="宋体" w:hAnsi="宋体" w:cs="宋体" w:hint="eastAsia"/>
          <w:sz w:val="24"/>
          <w:szCs w:val="24"/>
        </w:rPr>
        <w:t>驱动车，沿逆时针方向按照环形</w:t>
      </w:r>
      <w:r>
        <w:rPr>
          <w:rFonts w:ascii="Times New Roman" w:eastAsia="宋体" w:hAnsi="Times New Roman" w:cs="Times New Roman" w:hint="eastAsia"/>
          <w:bCs/>
          <w:sz w:val="24"/>
          <w:szCs w:val="24"/>
        </w:rPr>
        <w:t>运行方式</w:t>
      </w:r>
      <w:r>
        <w:rPr>
          <w:rFonts w:ascii="宋体" w:eastAsia="宋体" w:hAnsi="宋体" w:cs="宋体" w:hint="eastAsia"/>
          <w:sz w:val="24"/>
          <w:szCs w:val="24"/>
        </w:rPr>
        <w:t>自动前行</w:t>
      </w:r>
      <w:r>
        <w:rPr>
          <w:rFonts w:ascii="Times New Roman" w:eastAsia="宋体" w:hAnsi="Times New Roman" w:cs="Times New Roman" w:hint="eastAsia"/>
          <w:bCs/>
          <w:sz w:val="24"/>
          <w:szCs w:val="24"/>
        </w:rPr>
        <w:t>，直至运行停止</w:t>
      </w:r>
      <w:r>
        <w:rPr>
          <w:rFonts w:ascii="宋体" w:eastAsia="宋体" w:hAnsi="宋体" w:cs="宋体"/>
          <w:sz w:val="24"/>
          <w:szCs w:val="24"/>
        </w:rPr>
        <w:t>。</w:t>
      </w:r>
    </w:p>
    <w:p w14:paraId="1CC8CC53" w14:textId="0AAA0AD5" w:rsidR="00AC1DFD" w:rsidRDefault="00AC1DFD" w:rsidP="00AC1DFD">
      <w:pPr>
        <w:widowControl/>
        <w:spacing w:line="360" w:lineRule="auto"/>
        <w:ind w:firstLine="470"/>
        <w:rPr>
          <w:rFonts w:ascii="Times New Roman" w:eastAsia="宋体" w:hAnsi="Times New Roman" w:cs="Times New Roman"/>
          <w:bCs/>
          <w:sz w:val="24"/>
          <w:szCs w:val="24"/>
        </w:rPr>
      </w:pPr>
      <w:bookmarkStart w:id="2" w:name="_Hlk61871571"/>
      <w:r>
        <w:rPr>
          <w:rFonts w:ascii="Times New Roman" w:eastAsia="宋体" w:hAnsi="Times New Roman" w:cs="Times New Roman" w:hint="eastAsia"/>
          <w:bCs/>
          <w:sz w:val="24"/>
          <w:szCs w:val="24"/>
        </w:rPr>
        <w:t>每个参赛队有两</w:t>
      </w:r>
      <w:r w:rsidR="007A5E91">
        <w:rPr>
          <w:rFonts w:ascii="Times New Roman" w:eastAsia="宋体" w:hAnsi="Times New Roman" w:cs="Times New Roman" w:hint="eastAsia"/>
          <w:bCs/>
          <w:sz w:val="24"/>
          <w:szCs w:val="24"/>
        </w:rPr>
        <w:t>次</w:t>
      </w:r>
      <w:r>
        <w:rPr>
          <w:rFonts w:ascii="Times New Roman" w:eastAsia="宋体" w:hAnsi="Times New Roman" w:cs="Times New Roman" w:hint="eastAsia"/>
          <w:bCs/>
          <w:sz w:val="24"/>
          <w:szCs w:val="24"/>
        </w:rPr>
        <w:t>运行机会</w:t>
      </w:r>
      <w:r>
        <w:rPr>
          <w:rFonts w:ascii="Times New Roman" w:eastAsia="宋体" w:hAnsi="Times New Roman" w:cs="Times New Roman"/>
          <w:bCs/>
          <w:sz w:val="24"/>
          <w:szCs w:val="24"/>
        </w:rPr>
        <w:t>，</w:t>
      </w:r>
      <w:r w:rsidR="004B46C1">
        <w:rPr>
          <w:rFonts w:ascii="Times New Roman" w:eastAsia="宋体" w:hAnsi="Times New Roman" w:cs="Times New Roman" w:hint="eastAsia"/>
          <w:bCs/>
          <w:sz w:val="24"/>
          <w:szCs w:val="24"/>
        </w:rPr>
        <w:t>按</w:t>
      </w:r>
      <w:r>
        <w:rPr>
          <w:rFonts w:ascii="Times New Roman" w:eastAsia="宋体" w:hAnsi="Times New Roman" w:cs="Times New Roman"/>
          <w:bCs/>
          <w:sz w:val="24"/>
          <w:szCs w:val="24"/>
        </w:rPr>
        <w:t>两次成绩中的最好成绩</w:t>
      </w:r>
      <w:r w:rsidR="004B46C1">
        <w:rPr>
          <w:rFonts w:ascii="Times New Roman" w:eastAsia="宋体" w:hAnsi="Times New Roman" w:cs="Times New Roman" w:hint="eastAsia"/>
          <w:bCs/>
          <w:sz w:val="24"/>
          <w:szCs w:val="24"/>
        </w:rPr>
        <w:t>进行</w:t>
      </w:r>
      <w:r w:rsidR="007A5E91">
        <w:rPr>
          <w:rFonts w:ascii="Times New Roman" w:eastAsia="宋体" w:hAnsi="Times New Roman" w:cs="Times New Roman" w:hint="eastAsia"/>
          <w:bCs/>
          <w:sz w:val="24"/>
          <w:szCs w:val="24"/>
        </w:rPr>
        <w:t>排名；</w:t>
      </w:r>
      <w:r w:rsidR="0063071C">
        <w:rPr>
          <w:rFonts w:ascii="宋体" w:eastAsia="宋体" w:hAnsi="宋体" w:cs="宋体" w:hint="eastAsia"/>
          <w:kern w:val="0"/>
          <w:sz w:val="24"/>
          <w:szCs w:val="24"/>
        </w:rPr>
        <w:t>若出现参赛队</w:t>
      </w:r>
      <w:r w:rsidR="004B46C1">
        <w:rPr>
          <w:rFonts w:ascii="Times New Roman" w:eastAsia="宋体" w:hAnsi="Times New Roman" w:cs="Times New Roman"/>
          <w:bCs/>
          <w:sz w:val="24"/>
          <w:szCs w:val="24"/>
        </w:rPr>
        <w:t>最好</w:t>
      </w:r>
      <w:r w:rsidR="0063071C">
        <w:rPr>
          <w:rFonts w:ascii="宋体" w:eastAsia="宋体" w:hAnsi="宋体" w:cs="宋体" w:hint="eastAsia"/>
          <w:kern w:val="0"/>
          <w:sz w:val="24"/>
          <w:szCs w:val="24"/>
        </w:rPr>
        <w:t>成绩相同，则</w:t>
      </w:r>
      <w:r w:rsidR="004B46C1">
        <w:rPr>
          <w:rFonts w:ascii="Times New Roman" w:eastAsia="宋体" w:hAnsi="Times New Roman" w:cs="Times New Roman"/>
          <w:bCs/>
          <w:sz w:val="24"/>
          <w:szCs w:val="24"/>
        </w:rPr>
        <w:t>最好</w:t>
      </w:r>
      <w:r w:rsidR="004B46C1">
        <w:rPr>
          <w:rFonts w:ascii="宋体" w:eastAsia="宋体" w:hAnsi="宋体" w:cs="宋体" w:hint="eastAsia"/>
          <w:kern w:val="0"/>
          <w:sz w:val="24"/>
          <w:szCs w:val="24"/>
        </w:rPr>
        <w:t>成绩相同的参赛队</w:t>
      </w:r>
      <w:r w:rsidR="0063071C">
        <w:rPr>
          <w:rFonts w:ascii="宋体" w:eastAsia="宋体" w:hAnsi="宋体" w:cs="宋体" w:hint="eastAsia"/>
          <w:kern w:val="0"/>
          <w:sz w:val="24"/>
          <w:szCs w:val="24"/>
        </w:rPr>
        <w:t>按两次运行的平均成绩进行排名；如成绩仍然相同，则抽签决定排名。初赛排名</w:t>
      </w:r>
      <w:r w:rsidR="0063071C">
        <w:rPr>
          <w:rFonts w:ascii="Times New Roman" w:eastAsia="宋体" w:hAnsi="Times New Roman" w:cs="Times New Roman" w:hint="eastAsia"/>
          <w:bCs/>
          <w:sz w:val="24"/>
          <w:szCs w:val="24"/>
        </w:rPr>
        <w:t>前</w:t>
      </w:r>
      <w:r w:rsidR="0063071C">
        <w:rPr>
          <w:rFonts w:ascii="Times New Roman" w:eastAsia="宋体" w:hAnsi="Times New Roman" w:cs="Times New Roman" w:hint="eastAsia"/>
          <w:bCs/>
          <w:sz w:val="24"/>
          <w:szCs w:val="24"/>
        </w:rPr>
        <w:t>4</w:t>
      </w:r>
      <w:r w:rsidR="0063071C">
        <w:rPr>
          <w:rFonts w:ascii="Times New Roman" w:eastAsia="宋体" w:hAnsi="Times New Roman" w:cs="Times New Roman"/>
          <w:bCs/>
          <w:sz w:val="24"/>
          <w:szCs w:val="24"/>
        </w:rPr>
        <w:t>0</w:t>
      </w:r>
      <w:r w:rsidR="0063071C">
        <w:rPr>
          <w:rFonts w:ascii="Times New Roman" w:eastAsia="宋体" w:hAnsi="Times New Roman" w:cs="Times New Roman" w:hint="eastAsia"/>
          <w:bCs/>
          <w:sz w:val="24"/>
          <w:szCs w:val="24"/>
        </w:rPr>
        <w:t>%</w:t>
      </w:r>
      <w:r w:rsidR="0063071C">
        <w:rPr>
          <w:rFonts w:ascii="Times New Roman" w:eastAsia="宋体" w:hAnsi="Times New Roman" w:cs="Times New Roman" w:hint="eastAsia"/>
          <w:bCs/>
          <w:sz w:val="24"/>
          <w:szCs w:val="24"/>
        </w:rPr>
        <w:t>的参赛队进入决赛。</w:t>
      </w:r>
    </w:p>
    <w:bookmarkEnd w:id="2"/>
    <w:p w14:paraId="3DC7D21D" w14:textId="09DBCB99" w:rsidR="00AC1DFD" w:rsidRPr="000A1988" w:rsidRDefault="00AC1DFD"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 </w:t>
      </w:r>
      <w:r w:rsidRPr="000A1988">
        <w:rPr>
          <w:rFonts w:ascii="Times New Roman" w:eastAsia="宋体" w:hAnsi="Times New Roman" w:cs="Times New Roman" w:hint="eastAsia"/>
          <w:b/>
          <w:bCs/>
          <w:sz w:val="24"/>
          <w:szCs w:val="24"/>
        </w:rPr>
        <w:t>决赛</w:t>
      </w:r>
    </w:p>
    <w:p w14:paraId="294CBB80" w14:textId="402FEC78" w:rsidR="008354BF" w:rsidRPr="00B74B71" w:rsidRDefault="008354BF"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 xml:space="preserve">4.2.1 </w:t>
      </w:r>
      <w:r w:rsidRPr="00B74B71">
        <w:rPr>
          <w:rFonts w:ascii="Times New Roman" w:eastAsia="宋体" w:hAnsi="Times New Roman" w:cs="Times New Roman" w:hint="eastAsia"/>
          <w:b/>
          <w:bCs/>
          <w:sz w:val="24"/>
          <w:szCs w:val="24"/>
        </w:rPr>
        <w:t>设计文档</w:t>
      </w:r>
    </w:p>
    <w:p w14:paraId="7FC1ED25"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设计文档的具体要求如下：</w:t>
      </w:r>
    </w:p>
    <w:p w14:paraId="4DB3A7DD"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完整性要求：小车装配图</w:t>
      </w:r>
      <w:r>
        <w:rPr>
          <w:rFonts w:ascii="宋体" w:eastAsia="宋体" w:hAnsi="宋体" w:cs="宋体"/>
          <w:kern w:val="0"/>
          <w:sz w:val="24"/>
          <w:szCs w:val="24"/>
        </w:rPr>
        <w:t>1幅、要求标注所有小车零件（A3纸1页）；</w:t>
      </w:r>
    </w:p>
    <w:p w14:paraId="003BBA35"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装配爆炸图</w:t>
      </w:r>
      <w:r>
        <w:rPr>
          <w:rFonts w:ascii="宋体" w:eastAsia="宋体" w:hAnsi="宋体" w:cs="宋体"/>
          <w:kern w:val="0"/>
          <w:sz w:val="24"/>
          <w:szCs w:val="24"/>
        </w:rPr>
        <w:t>1幅（所用三维软件自行选用， A3纸1页）；</w:t>
      </w:r>
    </w:p>
    <w:p w14:paraId="0E632C78"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传动机构展开图</w:t>
      </w:r>
      <w:r>
        <w:rPr>
          <w:rFonts w:ascii="宋体" w:eastAsia="宋体" w:hAnsi="宋体" w:cs="宋体"/>
          <w:kern w:val="0"/>
          <w:sz w:val="24"/>
          <w:szCs w:val="24"/>
        </w:rPr>
        <w:t>1幅（A3纸1页）；</w:t>
      </w:r>
    </w:p>
    <w:p w14:paraId="0DADA754"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设计说明书1份</w:t>
      </w:r>
      <w:r>
        <w:rPr>
          <w:rFonts w:ascii="宋体" w:eastAsia="宋体" w:hAnsi="宋体" w:cs="宋体"/>
          <w:kern w:val="0"/>
          <w:sz w:val="24"/>
          <w:szCs w:val="24"/>
        </w:rPr>
        <w:t>（A4）。</w:t>
      </w:r>
    </w:p>
    <w:p w14:paraId="59F8F80B"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正确性要求：传动原理与机构设计计算正确，选材和工艺合理。</w:t>
      </w:r>
    </w:p>
    <w:p w14:paraId="3F50A8AD" w14:textId="77777777" w:rsidR="008354BF" w:rsidRDefault="008354BF" w:rsidP="008354BF">
      <w:pPr>
        <w:tabs>
          <w:tab w:val="left" w:pos="1620"/>
        </w:tabs>
        <w:spacing w:beforeLines="50" w:before="120" w:afterLines="50" w:after="120"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创新性要求：有独立见解及创新点。</w:t>
      </w:r>
    </w:p>
    <w:p w14:paraId="340E7289" w14:textId="4A4DF798" w:rsidR="008354BF" w:rsidRPr="000A1988" w:rsidRDefault="008354BF" w:rsidP="000A1988">
      <w:pPr>
        <w:spacing w:line="360" w:lineRule="auto"/>
        <w:ind w:firstLineChars="200" w:firstLine="480"/>
        <w:rPr>
          <w:rFonts w:ascii="宋体" w:eastAsia="宋体" w:hAnsi="宋体" w:cs="Times New Roman"/>
          <w:bCs/>
          <w:sz w:val="24"/>
          <w:szCs w:val="24"/>
        </w:rPr>
      </w:pPr>
      <w:r>
        <w:rPr>
          <w:rFonts w:ascii="宋体" w:eastAsia="宋体" w:hAnsi="宋体" w:cs="宋体" w:hint="eastAsia"/>
          <w:kern w:val="0"/>
          <w:sz w:val="24"/>
          <w:szCs w:val="24"/>
        </w:rPr>
        <w:t>规范性要求：图纸表达完整，标注规范；文字描述准确、清晰。</w:t>
      </w:r>
    </w:p>
    <w:p w14:paraId="01C90524" w14:textId="7E6372FC"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4.2.2</w:t>
      </w:r>
      <w:r w:rsidR="001358BA" w:rsidRPr="00B74B71">
        <w:rPr>
          <w:rFonts w:ascii="Times New Roman" w:eastAsia="宋体" w:hAnsi="Times New Roman" w:cs="Times New Roman" w:hint="eastAsia"/>
          <w:b/>
          <w:bCs/>
          <w:sz w:val="24"/>
          <w:szCs w:val="24"/>
        </w:rPr>
        <w:t>现场</w:t>
      </w:r>
      <w:r>
        <w:rPr>
          <w:rFonts w:ascii="Times New Roman" w:eastAsia="宋体" w:hAnsi="Times New Roman" w:cs="Times New Roman" w:hint="eastAsia"/>
          <w:b/>
          <w:bCs/>
          <w:sz w:val="24"/>
          <w:szCs w:val="24"/>
        </w:rPr>
        <w:t>实践与考评</w:t>
      </w:r>
    </w:p>
    <w:p w14:paraId="17D6ECB4" w14:textId="349D03F7" w:rsidR="00AC1DFD" w:rsidRPr="000A1988" w:rsidRDefault="001358BA">
      <w:pPr>
        <w:spacing w:line="360" w:lineRule="auto"/>
        <w:ind w:firstLineChars="200" w:firstLine="480"/>
        <w:rPr>
          <w:rFonts w:ascii="宋体" w:eastAsia="宋体" w:hAnsi="宋体" w:cs="宋体"/>
          <w:color w:val="000000"/>
          <w:kern w:val="0"/>
          <w:sz w:val="24"/>
          <w:szCs w:val="24"/>
        </w:rPr>
      </w:pPr>
      <w:r>
        <w:rPr>
          <w:rFonts w:ascii="宋体" w:eastAsia="宋体" w:hAnsi="宋体" w:cs="宋体" w:hint="eastAsia"/>
          <w:color w:val="000000" w:themeColor="text1"/>
          <w:kern w:val="0"/>
          <w:sz w:val="24"/>
          <w:szCs w:val="24"/>
        </w:rPr>
        <w:t>现场实践与考评在竞赛社区中进行。现场公布现场实践与考评环节任务，</w:t>
      </w:r>
      <w:r w:rsidRPr="007460AF">
        <w:rPr>
          <w:rFonts w:ascii="宋体" w:eastAsia="宋体" w:hAnsi="宋体" w:cs="宋体" w:hint="eastAsia"/>
          <w:color w:val="000000"/>
          <w:kern w:val="0"/>
          <w:sz w:val="24"/>
          <w:szCs w:val="24"/>
        </w:rPr>
        <w:t>抽签产生</w:t>
      </w:r>
      <w:r>
        <w:rPr>
          <w:rFonts w:ascii="宋体" w:eastAsia="宋体" w:hAnsi="宋体" w:cs="宋体" w:hint="eastAsia"/>
          <w:color w:val="000000"/>
          <w:kern w:val="0"/>
          <w:sz w:val="24"/>
          <w:szCs w:val="24"/>
        </w:rPr>
        <w:t>决赛</w:t>
      </w:r>
      <w:r w:rsidRPr="007460AF">
        <w:rPr>
          <w:rFonts w:ascii="宋体" w:eastAsia="宋体" w:hAnsi="宋体" w:cs="宋体" w:hint="eastAsia"/>
          <w:color w:val="000000"/>
          <w:kern w:val="0"/>
          <w:sz w:val="24"/>
          <w:szCs w:val="24"/>
        </w:rPr>
        <w:t>障碍桩数和障碍桩间距。</w:t>
      </w:r>
      <w:r w:rsidR="009E0052">
        <w:rPr>
          <w:rFonts w:ascii="宋体" w:eastAsia="宋体" w:hAnsi="宋体" w:cs="宋体" w:hint="eastAsia"/>
          <w:color w:val="000000" w:themeColor="text1"/>
          <w:kern w:val="0"/>
          <w:sz w:val="24"/>
          <w:szCs w:val="24"/>
        </w:rPr>
        <w:t>在竞赛社区信息化系统的支持下，各参赛队在规定时间内完成参赛作品的设计、材料采购、加工、安装与调试</w:t>
      </w:r>
      <w:r w:rsidR="00AC1DFD">
        <w:rPr>
          <w:rFonts w:ascii="宋体" w:eastAsia="宋体" w:hAnsi="宋体" w:cs="宋体" w:hint="eastAsia"/>
          <w:color w:val="000000" w:themeColor="text1"/>
          <w:kern w:val="0"/>
          <w:sz w:val="24"/>
          <w:szCs w:val="24"/>
        </w:rPr>
        <w:t>。</w:t>
      </w:r>
    </w:p>
    <w:p w14:paraId="2B4378D4" w14:textId="77777777" w:rsidR="00AC1DFD" w:rsidRDefault="00AC1DFD"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4.2.3 </w:t>
      </w:r>
      <w:r>
        <w:rPr>
          <w:rFonts w:ascii="Times New Roman" w:eastAsia="宋体" w:hAnsi="Times New Roman" w:cs="Times New Roman" w:hint="eastAsia"/>
          <w:b/>
          <w:bCs/>
          <w:sz w:val="24"/>
          <w:szCs w:val="24"/>
        </w:rPr>
        <w:t>现场决赛</w:t>
      </w:r>
    </w:p>
    <w:p w14:paraId="567F39C7" w14:textId="2ACB60FF" w:rsidR="00AC1DFD" w:rsidRDefault="00AC1DFD" w:rsidP="00AC1DFD">
      <w:pPr>
        <w:tabs>
          <w:tab w:val="left" w:pos="1080"/>
        </w:tabs>
        <w:spacing w:line="360" w:lineRule="auto"/>
        <w:ind w:firstLineChars="200" w:firstLine="480"/>
        <w:rPr>
          <w:rFonts w:ascii="宋体" w:eastAsia="宋体" w:hAnsi="宋体" w:cs="宋体"/>
          <w:sz w:val="24"/>
          <w:szCs w:val="24"/>
        </w:rPr>
      </w:pPr>
      <w:r>
        <w:rPr>
          <w:rFonts w:ascii="宋体" w:eastAsia="宋体" w:hAnsi="宋体" w:cs="宋体"/>
          <w:sz w:val="24"/>
          <w:szCs w:val="24"/>
        </w:rPr>
        <w:t>参赛</w:t>
      </w:r>
      <w:r>
        <w:rPr>
          <w:rFonts w:ascii="宋体" w:eastAsia="宋体" w:hAnsi="宋体" w:cs="宋体"/>
          <w:spacing w:val="1"/>
          <w:sz w:val="24"/>
          <w:szCs w:val="24"/>
        </w:rPr>
        <w:t>队</w:t>
      </w:r>
      <w:r>
        <w:rPr>
          <w:rFonts w:ascii="Times New Roman" w:eastAsia="宋体" w:hAnsi="Times New Roman" w:cs="Times New Roman"/>
          <w:bCs/>
          <w:sz w:val="24"/>
          <w:szCs w:val="24"/>
        </w:rPr>
        <w:t>现</w:t>
      </w:r>
      <w:r>
        <w:rPr>
          <w:rFonts w:ascii="宋体" w:eastAsia="宋体" w:hAnsi="宋体" w:cs="宋体"/>
          <w:sz w:val="24"/>
          <w:szCs w:val="24"/>
        </w:rPr>
        <w:t>场抽签</w:t>
      </w:r>
      <w:r>
        <w:rPr>
          <w:rFonts w:ascii="宋体" w:eastAsia="宋体" w:hAnsi="宋体" w:cs="宋体" w:hint="eastAsia"/>
          <w:sz w:val="24"/>
          <w:szCs w:val="24"/>
        </w:rPr>
        <w:t>决定</w:t>
      </w:r>
      <w:r>
        <w:rPr>
          <w:rFonts w:ascii="宋体" w:eastAsia="宋体" w:hAnsi="宋体" w:cs="宋体"/>
          <w:sz w:val="24"/>
          <w:szCs w:val="24"/>
        </w:rPr>
        <w:t>比赛场地</w:t>
      </w:r>
      <w:r>
        <w:rPr>
          <w:rFonts w:ascii="宋体" w:eastAsia="宋体" w:hAnsi="宋体" w:cs="宋体" w:hint="eastAsia"/>
          <w:sz w:val="24"/>
          <w:szCs w:val="24"/>
        </w:rPr>
        <w:t>和顺序。</w:t>
      </w:r>
    </w:p>
    <w:p w14:paraId="69D85C2F" w14:textId="77777777" w:rsidR="00AC1DFD" w:rsidRDefault="00AC1DFD" w:rsidP="00AC1DFD">
      <w:pPr>
        <w:tabs>
          <w:tab w:val="left" w:pos="1080"/>
        </w:tabs>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势能驱动车使用规定重量和规定高度差的重物，热能驱动车使用</w:t>
      </w:r>
      <w:r>
        <w:rPr>
          <w:rFonts w:ascii="Times New Roman" w:eastAsia="宋体" w:hAnsi="Times New Roman" w:cs="Times New Roman"/>
          <w:bCs/>
          <w:sz w:val="24"/>
          <w:szCs w:val="24"/>
        </w:rPr>
        <w:t>统一</w:t>
      </w:r>
      <w:r>
        <w:rPr>
          <w:rFonts w:ascii="Times New Roman" w:eastAsia="宋体" w:hAnsi="Times New Roman" w:cs="Times New Roman" w:hint="eastAsia"/>
          <w:bCs/>
          <w:sz w:val="24"/>
          <w:szCs w:val="24"/>
        </w:rPr>
        <w:t>配置</w:t>
      </w:r>
      <w:r>
        <w:rPr>
          <w:rFonts w:ascii="Times New Roman" w:eastAsia="宋体" w:hAnsi="Times New Roman" w:cs="Times New Roman"/>
          <w:bCs/>
          <w:sz w:val="24"/>
          <w:szCs w:val="24"/>
        </w:rPr>
        <w:t>的</w:t>
      </w:r>
      <w:r>
        <w:rPr>
          <w:rFonts w:ascii="Times New Roman" w:eastAsia="宋体" w:hAnsi="Times New Roman" w:cs="Times New Roman" w:hint="eastAsia"/>
          <w:bCs/>
          <w:sz w:val="24"/>
          <w:szCs w:val="24"/>
        </w:rPr>
        <w:t>相</w:t>
      </w:r>
      <w:r>
        <w:rPr>
          <w:rFonts w:ascii="Times New Roman" w:eastAsia="宋体" w:hAnsi="Times New Roman" w:cs="Times New Roman" w:hint="eastAsia"/>
          <w:bCs/>
          <w:sz w:val="24"/>
          <w:szCs w:val="24"/>
        </w:rPr>
        <w:lastRenderedPageBreak/>
        <w:t>同质量的液体乙醇燃料。</w:t>
      </w:r>
    </w:p>
    <w:p w14:paraId="1C707691" w14:textId="77777777" w:rsidR="00120983" w:rsidRDefault="00AC1DFD" w:rsidP="00AC1DFD">
      <w:pPr>
        <w:tabs>
          <w:tab w:val="left" w:pos="1080"/>
        </w:tabs>
        <w:spacing w:line="360" w:lineRule="auto"/>
        <w:ind w:firstLineChars="200" w:firstLine="480"/>
        <w:rPr>
          <w:rFonts w:ascii="Times New Roman" w:eastAsia="宋体" w:hAnsi="Times New Roman" w:cs="Times New Roman"/>
          <w:bCs/>
          <w:sz w:val="24"/>
          <w:szCs w:val="24"/>
        </w:rPr>
      </w:pPr>
      <w:r>
        <w:rPr>
          <w:rFonts w:ascii="宋体" w:eastAsia="宋体" w:hAnsi="宋体" w:cs="宋体"/>
          <w:sz w:val="24"/>
          <w:szCs w:val="24"/>
        </w:rPr>
        <w:t>参赛队</w:t>
      </w:r>
      <w:r>
        <w:rPr>
          <w:rFonts w:ascii="宋体" w:eastAsia="宋体" w:hAnsi="宋体" w:cs="宋体" w:hint="eastAsia"/>
          <w:sz w:val="24"/>
          <w:szCs w:val="24"/>
        </w:rPr>
        <w:t>在规定调试时间内</w:t>
      </w:r>
      <w:r>
        <w:rPr>
          <w:rFonts w:ascii="宋体" w:eastAsia="宋体" w:hAnsi="宋体" w:cs="宋体"/>
          <w:sz w:val="24"/>
          <w:szCs w:val="24"/>
        </w:rPr>
        <w:t>将其</w:t>
      </w:r>
      <w:r>
        <w:rPr>
          <w:rFonts w:ascii="宋体" w:eastAsia="宋体" w:hAnsi="宋体" w:cs="宋体" w:hint="eastAsia"/>
          <w:sz w:val="24"/>
          <w:szCs w:val="24"/>
        </w:rPr>
        <w:t>驱动车放在</w:t>
      </w:r>
      <w:r>
        <w:rPr>
          <w:rFonts w:ascii="宋体" w:eastAsia="宋体" w:hAnsi="宋体" w:cs="宋体"/>
          <w:sz w:val="24"/>
          <w:szCs w:val="24"/>
        </w:rPr>
        <w:t>出发</w:t>
      </w:r>
      <w:r>
        <w:rPr>
          <w:rFonts w:ascii="宋体" w:eastAsia="宋体" w:hAnsi="宋体" w:cs="宋体" w:hint="eastAsia"/>
          <w:sz w:val="24"/>
          <w:szCs w:val="24"/>
        </w:rPr>
        <w:t>区内的</w:t>
      </w:r>
      <w:r>
        <w:rPr>
          <w:rFonts w:ascii="宋体" w:eastAsia="宋体" w:hAnsi="宋体" w:cs="宋体"/>
          <w:sz w:val="24"/>
          <w:szCs w:val="24"/>
        </w:rPr>
        <w:t>位置</w:t>
      </w:r>
      <w:r>
        <w:rPr>
          <w:rFonts w:ascii="宋体" w:eastAsia="宋体" w:hAnsi="宋体" w:cs="宋体" w:hint="eastAsia"/>
          <w:sz w:val="24"/>
          <w:szCs w:val="24"/>
        </w:rPr>
        <w:t>自行决定，不能压线，</w:t>
      </w:r>
      <w:r>
        <w:rPr>
          <w:rFonts w:ascii="宋体" w:eastAsia="宋体" w:hAnsi="宋体" w:cs="宋体"/>
          <w:sz w:val="24"/>
          <w:szCs w:val="24"/>
        </w:rPr>
        <w:t>按统一</w:t>
      </w:r>
      <w:r>
        <w:rPr>
          <w:rFonts w:ascii="宋体" w:eastAsia="宋体" w:hAnsi="宋体" w:cs="宋体" w:hint="eastAsia"/>
          <w:sz w:val="24"/>
          <w:szCs w:val="24"/>
        </w:rPr>
        <w:t>指</w:t>
      </w:r>
      <w:r>
        <w:rPr>
          <w:rFonts w:ascii="宋体" w:eastAsia="宋体" w:hAnsi="宋体" w:cs="宋体"/>
          <w:sz w:val="24"/>
          <w:szCs w:val="24"/>
        </w:rPr>
        <w:t>令启动</w:t>
      </w:r>
      <w:r>
        <w:rPr>
          <w:rFonts w:ascii="宋体" w:eastAsia="宋体" w:hAnsi="宋体" w:cs="宋体" w:hint="eastAsia"/>
          <w:sz w:val="24"/>
          <w:szCs w:val="24"/>
        </w:rPr>
        <w:t>驱动车，沿逆时针方向按照所选运行方式自动前行</w:t>
      </w:r>
      <w:r>
        <w:rPr>
          <w:rFonts w:ascii="Times New Roman" w:eastAsia="宋体" w:hAnsi="Times New Roman" w:cs="Times New Roman" w:hint="eastAsia"/>
          <w:bCs/>
          <w:sz w:val="24"/>
          <w:szCs w:val="24"/>
        </w:rPr>
        <w:t>，直至不按其运行方式运行或运行停止。</w:t>
      </w:r>
    </w:p>
    <w:p w14:paraId="487F6C02" w14:textId="6F55789A" w:rsidR="00A368E6" w:rsidRDefault="00A368E6" w:rsidP="00A368E6">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每个参赛队有两次运行机会</w:t>
      </w:r>
      <w:r>
        <w:rPr>
          <w:rFonts w:ascii="宋体" w:eastAsia="宋体" w:hAnsi="宋体" w:cs="宋体"/>
          <w:sz w:val="24"/>
          <w:szCs w:val="24"/>
        </w:rPr>
        <w:t>，取两次成绩中的最好成绩</w:t>
      </w:r>
      <w:r>
        <w:rPr>
          <w:rFonts w:ascii="宋体" w:eastAsia="宋体" w:hAnsi="宋体" w:cs="宋体" w:hint="eastAsia"/>
          <w:sz w:val="24"/>
          <w:szCs w:val="24"/>
        </w:rPr>
        <w:t>作为现场决赛成绩。</w:t>
      </w:r>
    </w:p>
    <w:p w14:paraId="4CD8C908" w14:textId="7BE2D746" w:rsidR="00EC07D9" w:rsidRPr="00EC07D9" w:rsidRDefault="00A368E6" w:rsidP="000A1988">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bookmarkEnd w:id="1"/>
    <w:p w14:paraId="0B38F5FD" w14:textId="33FE8CCF" w:rsidR="00863E25" w:rsidRPr="000A1988" w:rsidRDefault="00863E25" w:rsidP="00B74B71">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二、智能物流搬运赛项</w:t>
      </w:r>
    </w:p>
    <w:p w14:paraId="25B1214C" w14:textId="77777777" w:rsidR="00863E25" w:rsidRPr="000A1988" w:rsidRDefault="00863E25"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1、对</w:t>
      </w:r>
      <w:r w:rsidRPr="000A1988">
        <w:rPr>
          <w:rFonts w:ascii="黑体" w:eastAsia="黑体" w:hAnsi="黑体" w:cs="Times New Roman" w:hint="eastAsia"/>
          <w:b/>
          <w:bCs/>
          <w:sz w:val="28"/>
          <w:szCs w:val="28"/>
        </w:rPr>
        <w:t>参赛作品</w:t>
      </w:r>
      <w:r w:rsidRPr="000A1988">
        <w:rPr>
          <w:rFonts w:ascii="黑体" w:eastAsia="黑体" w:hAnsi="黑体" w:cs="Times New Roman"/>
          <w:b/>
          <w:bCs/>
          <w:sz w:val="28"/>
          <w:szCs w:val="28"/>
        </w:rPr>
        <w:t>/内容的要求</w:t>
      </w:r>
    </w:p>
    <w:p w14:paraId="1757203A"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b/>
          <w:bCs/>
          <w:sz w:val="24"/>
          <w:szCs w:val="24"/>
        </w:rPr>
        <w:t>.1</w:t>
      </w:r>
      <w:r w:rsidRPr="007460AF">
        <w:rPr>
          <w:rFonts w:ascii="Times New Roman" w:eastAsia="宋体" w:hAnsi="Times New Roman" w:cs="Times New Roman" w:hint="eastAsia"/>
          <w:b/>
          <w:bCs/>
          <w:sz w:val="24"/>
          <w:szCs w:val="24"/>
        </w:rPr>
        <w:t>智能机器人</w:t>
      </w:r>
    </w:p>
    <w:p w14:paraId="047C0CB8" w14:textId="77777777" w:rsidR="00863E25" w:rsidRPr="007460AF" w:rsidRDefault="00863E25" w:rsidP="00863E25">
      <w:pPr>
        <w:tabs>
          <w:tab w:val="left" w:pos="1080"/>
        </w:tabs>
        <w:spacing w:line="360" w:lineRule="auto"/>
        <w:ind w:firstLineChars="200" w:firstLine="480"/>
        <w:rPr>
          <w:rFonts w:ascii="宋体" w:eastAsia="宋体" w:hAnsi="宋体" w:cs="宋体"/>
          <w:kern w:val="0"/>
          <w:sz w:val="24"/>
          <w:szCs w:val="24"/>
        </w:rPr>
      </w:pPr>
      <w:r w:rsidRPr="007460AF">
        <w:rPr>
          <w:rFonts w:ascii="宋体" w:eastAsia="宋体" w:hAnsi="宋体" w:cs="宋体" w:hint="eastAsia"/>
          <w:kern w:val="0"/>
          <w:sz w:val="24"/>
          <w:szCs w:val="24"/>
        </w:rPr>
        <w:t>以智能制造的现实和未来发展为主题，自主设计并制作一台按照给定任务完成物料搬运的智能机器人（简称：机器人）。该机器人能够通过扫描二维码或Wi-Fi网络通信等方式领取搬运任务，在指定的工业场景内行走与避障，并按任务要求将物料搬运至指定地点并精准摆放（色环或条形码）。</w:t>
      </w:r>
    </w:p>
    <w:p w14:paraId="26009270"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b/>
          <w:bCs/>
          <w:sz w:val="24"/>
          <w:szCs w:val="24"/>
        </w:rPr>
        <w:t>.1.1</w:t>
      </w:r>
      <w:r w:rsidRPr="007460AF">
        <w:rPr>
          <w:rFonts w:ascii="Times New Roman" w:eastAsia="宋体" w:hAnsi="Times New Roman" w:cs="Times New Roman"/>
          <w:b/>
          <w:bCs/>
          <w:sz w:val="24"/>
          <w:szCs w:val="24"/>
        </w:rPr>
        <w:t>功能要求</w:t>
      </w:r>
    </w:p>
    <w:p w14:paraId="7EFE90E0"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机器人应具有定位、移动、避障、读取条形码及二维码、Wi-Fi网络通信、物料位置和颜色识别、</w:t>
      </w:r>
      <w:r w:rsidRPr="007460AF">
        <w:rPr>
          <w:rFonts w:ascii="Times New Roman" w:eastAsia="宋体" w:hAnsi="Times New Roman" w:cs="Times New Roman" w:hint="eastAsia"/>
          <w:bCs/>
          <w:sz w:val="24"/>
          <w:szCs w:val="24"/>
        </w:rPr>
        <w:t>物料</w:t>
      </w:r>
      <w:r w:rsidRPr="007460AF">
        <w:rPr>
          <w:rFonts w:ascii="宋体" w:eastAsia="宋体" w:hAnsi="宋体" w:cs="宋体" w:hint="eastAsia"/>
          <w:sz w:val="24"/>
          <w:szCs w:val="24"/>
        </w:rPr>
        <w:t>抓取与载运、上坡和下坡、路径规划等功能；竞赛过程机器人可以自主运行，或采用人机交互手段操作。</w:t>
      </w:r>
    </w:p>
    <w:p w14:paraId="0708D871"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b/>
          <w:bCs/>
          <w:sz w:val="24"/>
          <w:szCs w:val="24"/>
        </w:rPr>
        <w:t>.1.2</w:t>
      </w:r>
      <w:r w:rsidRPr="007460AF">
        <w:rPr>
          <w:rFonts w:ascii="Times New Roman" w:eastAsia="宋体" w:hAnsi="Times New Roman" w:cs="Times New Roman"/>
          <w:b/>
          <w:bCs/>
          <w:sz w:val="24"/>
          <w:szCs w:val="24"/>
        </w:rPr>
        <w:t>电控及驱动要求</w:t>
      </w:r>
    </w:p>
    <w:p w14:paraId="79640C49"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所用传感器和电机的种类及数量不限，在机器人的醒目位置安装有任务码显示装置，显示装置必须放置在机器人上部醒目位置，且不被任何物体遮挡，必须是亮光显示，字体高度不小于8mm，该装置能够持续显示所有任务信息直至比赛结束，否则成绩无效。机器人各机构只能使用电驱动，采用电池供电，供电电压限制在 12V以下（含12V），随车装载，比赛过程中不能更换。</w:t>
      </w:r>
    </w:p>
    <w:p w14:paraId="0E38574A"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b/>
          <w:bCs/>
          <w:sz w:val="24"/>
          <w:szCs w:val="24"/>
        </w:rPr>
        <w:t>.1.3</w:t>
      </w:r>
      <w:r w:rsidRPr="007460AF">
        <w:rPr>
          <w:rFonts w:ascii="Times New Roman" w:eastAsia="宋体" w:hAnsi="Times New Roman" w:cs="Times New Roman"/>
          <w:b/>
          <w:bCs/>
          <w:sz w:val="24"/>
          <w:szCs w:val="24"/>
        </w:rPr>
        <w:t>机械结构要求</w:t>
      </w:r>
    </w:p>
    <w:p w14:paraId="227974A5"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自主设计并制造机器人的</w:t>
      </w:r>
      <w:r w:rsidRPr="007460AF">
        <w:rPr>
          <w:rFonts w:ascii="Times New Roman" w:eastAsia="宋体" w:hAnsi="Times New Roman" w:cs="Times New Roman" w:hint="eastAsia"/>
          <w:bCs/>
          <w:sz w:val="24"/>
          <w:szCs w:val="24"/>
        </w:rPr>
        <w:t>机械</w:t>
      </w:r>
      <w:r w:rsidRPr="007460AF">
        <w:rPr>
          <w:rFonts w:ascii="宋体" w:eastAsia="宋体" w:hAnsi="宋体" w:cs="宋体" w:hint="eastAsia"/>
          <w:sz w:val="24"/>
          <w:szCs w:val="24"/>
        </w:rPr>
        <w:t>部分，除标准件外，非标零件应自主设计和制造，不允许使用购买的成品套件拼装而成。机器人的行走方式、机械手臂的结构形式均不限制，机器人腕部与手爪的连接结构自行确定。</w:t>
      </w:r>
    </w:p>
    <w:p w14:paraId="287CB1B7"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机器人决赛时，根据决赛</w:t>
      </w:r>
      <w:r w:rsidRPr="007460AF">
        <w:rPr>
          <w:rFonts w:ascii="Times New Roman" w:eastAsia="宋体" w:hAnsi="Times New Roman" w:cs="Times New Roman" w:hint="eastAsia"/>
          <w:bCs/>
          <w:sz w:val="24"/>
          <w:szCs w:val="24"/>
        </w:rPr>
        <w:t>题目</w:t>
      </w:r>
      <w:r w:rsidRPr="007460AF">
        <w:rPr>
          <w:rFonts w:ascii="宋体" w:eastAsia="宋体" w:hAnsi="宋体" w:cs="宋体" w:hint="eastAsia"/>
          <w:sz w:val="24"/>
          <w:szCs w:val="24"/>
        </w:rPr>
        <w:t>要求，在竞赛现场设计制作</w:t>
      </w:r>
      <w:r>
        <w:rPr>
          <w:rFonts w:ascii="宋体" w:eastAsia="宋体" w:hAnsi="宋体" w:cs="宋体" w:hint="eastAsia"/>
          <w:sz w:val="24"/>
          <w:szCs w:val="24"/>
        </w:rPr>
        <w:t>指定零部件</w:t>
      </w:r>
      <w:r w:rsidRPr="007460AF">
        <w:rPr>
          <w:rFonts w:ascii="宋体" w:eastAsia="宋体" w:hAnsi="宋体" w:cs="宋体" w:hint="eastAsia"/>
          <w:sz w:val="24"/>
          <w:szCs w:val="24"/>
        </w:rPr>
        <w:t>，其他均在校内完成，所用材料自定。</w:t>
      </w:r>
    </w:p>
    <w:p w14:paraId="52BA6FCD"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w:t>
      </w:r>
      <w:r>
        <w:rPr>
          <w:rFonts w:ascii="Times New Roman" w:eastAsia="宋体" w:hAnsi="Times New Roman" w:cs="Times New Roman"/>
          <w:b/>
          <w:bCs/>
          <w:sz w:val="24"/>
          <w:szCs w:val="24"/>
        </w:rPr>
        <w:t>.1.4</w:t>
      </w:r>
      <w:r w:rsidRPr="007460AF">
        <w:rPr>
          <w:rFonts w:ascii="Times New Roman" w:eastAsia="宋体" w:hAnsi="Times New Roman" w:cs="Times New Roman"/>
          <w:b/>
          <w:bCs/>
          <w:sz w:val="24"/>
          <w:szCs w:val="24"/>
        </w:rPr>
        <w:t>外形尺寸</w:t>
      </w:r>
      <w:r w:rsidRPr="007460AF">
        <w:rPr>
          <w:rFonts w:ascii="Times New Roman" w:eastAsia="宋体" w:hAnsi="Times New Roman" w:cs="Times New Roman" w:hint="eastAsia"/>
          <w:b/>
          <w:bCs/>
          <w:sz w:val="24"/>
          <w:szCs w:val="24"/>
        </w:rPr>
        <w:t>及载重</w:t>
      </w:r>
      <w:r w:rsidRPr="007460AF">
        <w:rPr>
          <w:rFonts w:ascii="Times New Roman" w:eastAsia="宋体" w:hAnsi="Times New Roman" w:cs="Times New Roman"/>
          <w:b/>
          <w:bCs/>
          <w:sz w:val="24"/>
          <w:szCs w:val="24"/>
        </w:rPr>
        <w:t>要求</w:t>
      </w:r>
    </w:p>
    <w:p w14:paraId="555FFFC3"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含机械手臂）外形尺寸满足铅垂方向投影在边长为300mm的正方形内，高度不超过400mm方可参加比赛。允许机器人结构设计为可折叠形式，但出发之后才可自行展开。在初赛时机器人没有载重要求，而在决赛时机器人的总重量不能小于规定重量，载重物块形状自定，运行时物块不能掉落。</w:t>
      </w:r>
    </w:p>
    <w:p w14:paraId="5EE3B215" w14:textId="77777777" w:rsidR="00863E25" w:rsidRPr="000A1988" w:rsidRDefault="00863E25"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2</w:t>
      </w:r>
      <w:r w:rsidRPr="000A1988">
        <w:rPr>
          <w:rFonts w:ascii="黑体" w:eastAsia="黑体" w:hAnsi="黑体" w:cs="Times New Roman" w:hint="eastAsia"/>
          <w:b/>
          <w:bCs/>
          <w:sz w:val="28"/>
          <w:szCs w:val="28"/>
        </w:rPr>
        <w:t>、赛程安排</w:t>
      </w:r>
    </w:p>
    <w:p w14:paraId="6033AC17" w14:textId="77777777" w:rsidR="00863E25" w:rsidRPr="000A1988"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2</w:t>
      </w:r>
      <w:r>
        <w:rPr>
          <w:rFonts w:ascii="Times New Roman" w:eastAsia="宋体" w:hAnsi="Times New Roman" w:cs="Times New Roman"/>
          <w:b/>
          <w:bCs/>
          <w:sz w:val="24"/>
          <w:szCs w:val="24"/>
        </w:rPr>
        <w:t>.1</w:t>
      </w:r>
      <w:r w:rsidRPr="007460AF">
        <w:rPr>
          <w:rFonts w:ascii="Times New Roman" w:eastAsia="宋体" w:hAnsi="Times New Roman" w:cs="Times New Roman" w:hint="eastAsia"/>
          <w:b/>
          <w:bCs/>
          <w:sz w:val="24"/>
          <w:szCs w:val="24"/>
        </w:rPr>
        <w:t>运行方式</w:t>
      </w:r>
    </w:p>
    <w:p w14:paraId="395DCDBD"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color w:val="FF0000"/>
          <w:sz w:val="24"/>
          <w:szCs w:val="24"/>
        </w:rPr>
      </w:pPr>
      <w:r w:rsidRPr="007460AF">
        <w:rPr>
          <w:rFonts w:ascii="宋体" w:eastAsia="宋体" w:hAnsi="宋体" w:cs="宋体" w:hint="eastAsia"/>
          <w:sz w:val="24"/>
          <w:szCs w:val="24"/>
        </w:rPr>
        <w:t>智能机器人有两种运行控制方式：自主运行和遥控运行，但必须首选自主运行方式，只有在自主运行方式出现故障时才可申请使用遥控运行方式。</w:t>
      </w:r>
    </w:p>
    <w:p w14:paraId="5EAAAE44"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.2</w:t>
      </w:r>
      <w:r w:rsidRPr="007460AF">
        <w:rPr>
          <w:rFonts w:ascii="Times New Roman" w:eastAsia="宋体" w:hAnsi="Times New Roman" w:cs="Times New Roman"/>
          <w:b/>
          <w:bCs/>
          <w:sz w:val="24"/>
          <w:szCs w:val="24"/>
        </w:rPr>
        <w:t>机器人赛程</w:t>
      </w:r>
    </w:p>
    <w:p w14:paraId="54EC420A" w14:textId="39A5A908"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智能搬运机器人赛项由智能搬运初赛和智能搬运决赛组成。</w:t>
      </w:r>
      <w:r w:rsidRPr="007460AF">
        <w:rPr>
          <w:rFonts w:ascii="宋体" w:eastAsia="宋体" w:hAnsi="宋体" w:cs="宋体"/>
          <w:sz w:val="24"/>
          <w:szCs w:val="24"/>
        </w:rPr>
        <w:t>机器人初赛</w:t>
      </w:r>
      <w:r w:rsidR="009E3370">
        <w:rPr>
          <w:rFonts w:ascii="宋体" w:eastAsia="宋体" w:hAnsi="宋体" w:cs="宋体" w:hint="eastAsia"/>
          <w:sz w:val="24"/>
          <w:szCs w:val="24"/>
        </w:rPr>
        <w:t>仅</w:t>
      </w:r>
      <w:r w:rsidR="00F220F3">
        <w:rPr>
          <w:rFonts w:ascii="宋体" w:eastAsia="宋体" w:hAnsi="宋体" w:cs="宋体" w:hint="eastAsia"/>
          <w:sz w:val="24"/>
          <w:szCs w:val="24"/>
        </w:rPr>
        <w:t>由</w:t>
      </w:r>
      <w:r w:rsidRPr="00547E4C">
        <w:rPr>
          <w:rFonts w:ascii="宋体" w:eastAsia="宋体" w:hAnsi="宋体" w:cs="宋体" w:hint="eastAsia"/>
          <w:color w:val="000000" w:themeColor="text1"/>
          <w:sz w:val="24"/>
          <w:szCs w:val="24"/>
        </w:rPr>
        <w:t>现场初赛</w:t>
      </w:r>
      <w:r w:rsidR="00485A4B">
        <w:rPr>
          <w:rFonts w:ascii="宋体" w:eastAsia="宋体" w:hAnsi="宋体" w:cs="宋体" w:hint="eastAsia"/>
          <w:color w:val="000000" w:themeColor="text1"/>
          <w:sz w:val="24"/>
          <w:szCs w:val="24"/>
        </w:rPr>
        <w:t>一个环节</w:t>
      </w:r>
      <w:r w:rsidR="00F220F3">
        <w:rPr>
          <w:rFonts w:ascii="宋体" w:eastAsia="宋体" w:hAnsi="宋体" w:cs="宋体" w:hint="eastAsia"/>
          <w:color w:val="000000" w:themeColor="text1"/>
          <w:sz w:val="24"/>
          <w:szCs w:val="24"/>
        </w:rPr>
        <w:t>组成</w:t>
      </w:r>
      <w:r w:rsidRPr="00547E4C">
        <w:rPr>
          <w:rFonts w:ascii="宋体" w:eastAsia="宋体" w:hAnsi="宋体" w:cs="宋体" w:hint="eastAsia"/>
          <w:color w:val="000000" w:themeColor="text1"/>
          <w:sz w:val="24"/>
          <w:szCs w:val="24"/>
        </w:rPr>
        <w:t>。</w:t>
      </w:r>
      <w:r w:rsidRPr="00547E4C">
        <w:rPr>
          <w:rFonts w:ascii="宋体" w:eastAsia="宋体" w:hAnsi="宋体" w:cs="宋体"/>
          <w:color w:val="000000" w:themeColor="text1"/>
          <w:sz w:val="24"/>
          <w:szCs w:val="24"/>
        </w:rPr>
        <w:t>机器人决赛由</w:t>
      </w:r>
      <w:r w:rsidR="009E3370" w:rsidRPr="009E3370">
        <w:rPr>
          <w:rFonts w:ascii="宋体" w:eastAsia="宋体" w:hAnsi="宋体" w:cs="宋体" w:hint="eastAsia"/>
          <w:color w:val="000000" w:themeColor="text1"/>
          <w:sz w:val="24"/>
          <w:szCs w:val="24"/>
        </w:rPr>
        <w:t>设计文档评审</w:t>
      </w:r>
      <w:r w:rsidR="009E3370">
        <w:rPr>
          <w:rFonts w:ascii="宋体" w:eastAsia="宋体" w:hAnsi="宋体" w:cs="宋体" w:hint="eastAsia"/>
          <w:color w:val="000000" w:themeColor="text1"/>
          <w:sz w:val="24"/>
          <w:szCs w:val="24"/>
        </w:rPr>
        <w:t>、</w:t>
      </w:r>
      <w:r w:rsidRPr="00547E4C">
        <w:rPr>
          <w:rFonts w:ascii="宋体" w:eastAsia="宋体" w:hAnsi="宋体" w:cs="宋体"/>
          <w:color w:val="000000" w:themeColor="text1"/>
          <w:sz w:val="24"/>
          <w:szCs w:val="24"/>
        </w:rPr>
        <w:t>现场</w:t>
      </w:r>
      <w:r w:rsidRPr="00547E4C">
        <w:rPr>
          <w:rFonts w:ascii="Times New Roman" w:eastAsia="宋体" w:hAnsi="Times New Roman" w:cs="Times New Roman" w:hint="eastAsia"/>
          <w:bCs/>
          <w:color w:val="000000" w:themeColor="text1"/>
          <w:sz w:val="24"/>
          <w:szCs w:val="24"/>
        </w:rPr>
        <w:t>实践</w:t>
      </w:r>
      <w:r w:rsidRPr="00547E4C">
        <w:rPr>
          <w:rFonts w:ascii="宋体" w:eastAsia="宋体" w:hAnsi="宋体" w:cs="宋体"/>
          <w:color w:val="000000" w:themeColor="text1"/>
          <w:sz w:val="24"/>
          <w:szCs w:val="24"/>
        </w:rPr>
        <w:t>与考评</w:t>
      </w:r>
      <w:r w:rsidRPr="00547E4C">
        <w:rPr>
          <w:rFonts w:ascii="宋体" w:eastAsia="宋体" w:hAnsi="宋体" w:cs="宋体"/>
          <w:color w:val="000000" w:themeColor="text1"/>
          <w:spacing w:val="-31"/>
          <w:sz w:val="24"/>
          <w:szCs w:val="24"/>
        </w:rPr>
        <w:t>、</w:t>
      </w:r>
      <w:r w:rsidRPr="00547E4C">
        <w:rPr>
          <w:rFonts w:ascii="宋体" w:eastAsia="宋体" w:hAnsi="宋体" w:cs="宋体"/>
          <w:color w:val="000000" w:themeColor="text1"/>
          <w:sz w:val="24"/>
          <w:szCs w:val="24"/>
        </w:rPr>
        <w:t>机器人现场决赛</w:t>
      </w:r>
      <w:r w:rsidR="009E3370">
        <w:rPr>
          <w:rFonts w:ascii="宋体" w:eastAsia="宋体" w:hAnsi="宋体" w:cs="宋体" w:hint="eastAsia"/>
          <w:color w:val="000000" w:themeColor="text1"/>
          <w:spacing w:val="1"/>
          <w:sz w:val="24"/>
          <w:szCs w:val="24"/>
        </w:rPr>
        <w:t>三</w:t>
      </w:r>
      <w:r w:rsidRPr="00547E4C">
        <w:rPr>
          <w:rFonts w:ascii="宋体" w:eastAsia="宋体" w:hAnsi="宋体" w:cs="宋体"/>
          <w:color w:val="000000" w:themeColor="text1"/>
          <w:sz w:val="24"/>
          <w:szCs w:val="24"/>
        </w:rPr>
        <w:t>个环节组成</w:t>
      </w:r>
      <w:r w:rsidRPr="00547E4C">
        <w:rPr>
          <w:rFonts w:ascii="宋体" w:eastAsia="宋体" w:hAnsi="宋体" w:cs="宋体"/>
          <w:color w:val="000000" w:themeColor="text1"/>
          <w:spacing w:val="-31"/>
          <w:sz w:val="24"/>
          <w:szCs w:val="24"/>
        </w:rPr>
        <w:t>。</w:t>
      </w:r>
      <w:r w:rsidRPr="00547E4C">
        <w:rPr>
          <w:rFonts w:ascii="宋体" w:eastAsia="宋体" w:hAnsi="宋体" w:cs="宋体"/>
          <w:color w:val="000000" w:themeColor="text1"/>
          <w:sz w:val="24"/>
          <w:szCs w:val="24"/>
        </w:rPr>
        <w:t>各竞赛环节如表</w:t>
      </w:r>
      <w:r w:rsidR="00761560">
        <w:rPr>
          <w:rFonts w:ascii="宋体" w:eastAsia="宋体" w:hAnsi="宋体" w:cs="宋体"/>
          <w:color w:val="000000" w:themeColor="text1"/>
          <w:sz w:val="24"/>
          <w:szCs w:val="24"/>
        </w:rPr>
        <w:t>3</w:t>
      </w:r>
      <w:r w:rsidRPr="00547E4C">
        <w:rPr>
          <w:rFonts w:ascii="宋体" w:eastAsia="宋体" w:hAnsi="宋体" w:cs="宋体"/>
          <w:color w:val="000000" w:themeColor="text1"/>
          <w:sz w:val="24"/>
          <w:szCs w:val="24"/>
        </w:rPr>
        <w:t>所示。</w:t>
      </w:r>
    </w:p>
    <w:p w14:paraId="06AE6396" w14:textId="359BE82B" w:rsidR="00863E25" w:rsidRPr="007460AF" w:rsidRDefault="00863E25">
      <w:pPr>
        <w:snapToGrid w:val="0"/>
        <w:spacing w:line="360" w:lineRule="auto"/>
        <w:ind w:right="-20"/>
        <w:jc w:val="center"/>
        <w:rPr>
          <w:rFonts w:ascii="宋体" w:eastAsia="宋体" w:hAnsi="宋体" w:cs="宋体"/>
          <w:szCs w:val="21"/>
        </w:rPr>
      </w:pPr>
      <w:r w:rsidRPr="007460AF">
        <w:rPr>
          <w:rFonts w:ascii="宋体" w:eastAsia="宋体" w:hAnsi="宋体" w:cs="宋体"/>
          <w:szCs w:val="21"/>
        </w:rPr>
        <w:t>表</w:t>
      </w:r>
      <w:r w:rsidR="00761560">
        <w:rPr>
          <w:rFonts w:ascii="宋体" w:eastAsia="宋体" w:hAnsi="宋体" w:cs="宋体"/>
          <w:spacing w:val="-52"/>
          <w:szCs w:val="21"/>
        </w:rPr>
        <w:t>3</w:t>
      </w:r>
      <w:r w:rsidRPr="007460AF">
        <w:rPr>
          <w:rFonts w:ascii="宋体" w:eastAsia="宋体" w:hAnsi="宋体" w:cs="宋体"/>
          <w:spacing w:val="-2"/>
          <w:szCs w:val="21"/>
        </w:rPr>
        <w:t xml:space="preserve"> </w:t>
      </w:r>
      <w:r w:rsidR="00761560">
        <w:rPr>
          <w:rFonts w:ascii="宋体" w:eastAsia="宋体" w:hAnsi="宋体" w:cs="宋体"/>
          <w:spacing w:val="-2"/>
          <w:szCs w:val="21"/>
        </w:rPr>
        <w:t xml:space="preserve"> </w:t>
      </w:r>
      <w:r w:rsidRPr="007460AF">
        <w:rPr>
          <w:rFonts w:ascii="宋体" w:eastAsia="宋体" w:hAnsi="宋体" w:cs="宋体" w:hint="eastAsia"/>
          <w:spacing w:val="-2"/>
          <w:szCs w:val="21"/>
        </w:rPr>
        <w:t>智能</w:t>
      </w:r>
      <w:r w:rsidRPr="007460AF">
        <w:rPr>
          <w:rFonts w:ascii="宋体" w:eastAsia="宋体" w:hAnsi="宋体" w:cs="宋体"/>
          <w:szCs w:val="21"/>
        </w:rPr>
        <w:t>机</w:t>
      </w:r>
      <w:r w:rsidRPr="007460AF">
        <w:rPr>
          <w:rFonts w:ascii="宋体" w:eastAsia="宋体" w:hAnsi="宋体" w:cs="宋体"/>
          <w:spacing w:val="-2"/>
          <w:szCs w:val="21"/>
        </w:rPr>
        <w:t>器</w:t>
      </w:r>
      <w:r w:rsidRPr="007460AF">
        <w:rPr>
          <w:rFonts w:ascii="宋体" w:eastAsia="宋体" w:hAnsi="宋体" w:cs="宋体"/>
          <w:szCs w:val="21"/>
        </w:rPr>
        <w:t>人</w:t>
      </w:r>
      <w:r w:rsidRPr="007460AF">
        <w:rPr>
          <w:rFonts w:ascii="宋体" w:eastAsia="宋体" w:hAnsi="宋体" w:cs="宋体" w:hint="eastAsia"/>
          <w:spacing w:val="-2"/>
          <w:szCs w:val="21"/>
        </w:rPr>
        <w:t>项目</w:t>
      </w:r>
      <w:r w:rsidRPr="007460AF">
        <w:rPr>
          <w:rFonts w:ascii="宋体" w:eastAsia="宋体" w:hAnsi="宋体" w:cs="宋体"/>
          <w:spacing w:val="-2"/>
          <w:szCs w:val="21"/>
        </w:rPr>
        <w:t>各</w:t>
      </w:r>
      <w:r w:rsidRPr="007460AF">
        <w:rPr>
          <w:rFonts w:ascii="宋体" w:eastAsia="宋体" w:hAnsi="宋体" w:cs="宋体"/>
          <w:szCs w:val="21"/>
        </w:rPr>
        <w:t>环</w:t>
      </w:r>
      <w:r w:rsidRPr="007460AF">
        <w:rPr>
          <w:rFonts w:ascii="宋体" w:eastAsia="宋体" w:hAnsi="宋体" w:cs="宋体"/>
          <w:spacing w:val="-2"/>
          <w:szCs w:val="21"/>
        </w:rPr>
        <w:t>节</w:t>
      </w:r>
    </w:p>
    <w:p w14:paraId="6B2F1ED2" w14:textId="77777777" w:rsidR="00863E25" w:rsidRPr="007460AF" w:rsidRDefault="00863E25" w:rsidP="00863E25">
      <w:pPr>
        <w:snapToGrid w:val="0"/>
        <w:spacing w:line="360" w:lineRule="auto"/>
        <w:rPr>
          <w:rFonts w:ascii="Times New Roman" w:eastAsia="宋体" w:hAnsi="Times New Roman" w:cs="Times New Roman"/>
          <w:sz w:val="2"/>
          <w:szCs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15"/>
        <w:gridCol w:w="1255"/>
        <w:gridCol w:w="850"/>
        <w:gridCol w:w="2987"/>
      </w:tblGrid>
      <w:tr w:rsidR="00D40894" w:rsidRPr="007460AF" w14:paraId="59A997CC" w14:textId="77777777" w:rsidTr="00B74B71">
        <w:trPr>
          <w:trHeight w:hRule="exact" w:val="567"/>
          <w:jc w:val="center"/>
        </w:trPr>
        <w:tc>
          <w:tcPr>
            <w:tcW w:w="715" w:type="dxa"/>
            <w:vAlign w:val="center"/>
          </w:tcPr>
          <w:p w14:paraId="09BE5A60" w14:textId="77777777" w:rsidR="00863E25" w:rsidRPr="007460AF" w:rsidRDefault="00863E25" w:rsidP="00B74B71">
            <w:pPr>
              <w:snapToGrid w:val="0"/>
              <w:ind w:left="105" w:right="-20"/>
              <w:jc w:val="left"/>
              <w:rPr>
                <w:rFonts w:ascii="宋体" w:eastAsia="宋体" w:hAnsi="宋体" w:cs="宋体"/>
                <w:b/>
                <w:szCs w:val="21"/>
              </w:rPr>
            </w:pPr>
            <w:r w:rsidRPr="007460AF">
              <w:rPr>
                <w:rFonts w:ascii="宋体" w:eastAsia="宋体" w:hAnsi="宋体" w:cs="宋体"/>
                <w:b/>
                <w:spacing w:val="2"/>
                <w:szCs w:val="21"/>
              </w:rPr>
              <w:t>序号</w:t>
            </w:r>
          </w:p>
        </w:tc>
        <w:tc>
          <w:tcPr>
            <w:tcW w:w="1255" w:type="dxa"/>
            <w:vAlign w:val="center"/>
          </w:tcPr>
          <w:p w14:paraId="669DC08E" w14:textId="77777777" w:rsidR="00863E25" w:rsidRPr="007460AF" w:rsidRDefault="00863E25" w:rsidP="00B74B71">
            <w:pPr>
              <w:snapToGrid w:val="0"/>
              <w:ind w:right="-20"/>
              <w:jc w:val="center"/>
              <w:rPr>
                <w:rFonts w:ascii="宋体" w:eastAsia="宋体" w:hAnsi="宋体" w:cs="宋体"/>
                <w:b/>
                <w:szCs w:val="21"/>
              </w:rPr>
            </w:pPr>
            <w:r w:rsidRPr="007460AF">
              <w:rPr>
                <w:rFonts w:ascii="宋体" w:eastAsia="宋体" w:hAnsi="宋体" w:cs="宋体"/>
                <w:b/>
                <w:spacing w:val="2"/>
                <w:szCs w:val="21"/>
              </w:rPr>
              <w:t>环节</w:t>
            </w:r>
          </w:p>
        </w:tc>
        <w:tc>
          <w:tcPr>
            <w:tcW w:w="850" w:type="dxa"/>
            <w:vAlign w:val="center"/>
          </w:tcPr>
          <w:p w14:paraId="4CF103D1" w14:textId="77777777" w:rsidR="00863E25" w:rsidRPr="007460AF" w:rsidRDefault="00863E25" w:rsidP="00B74B71">
            <w:pPr>
              <w:snapToGrid w:val="0"/>
              <w:ind w:right="-20"/>
              <w:jc w:val="center"/>
              <w:rPr>
                <w:rFonts w:ascii="宋体" w:eastAsia="宋体" w:hAnsi="宋体" w:cs="宋体"/>
                <w:b/>
                <w:szCs w:val="21"/>
              </w:rPr>
            </w:pPr>
            <w:r w:rsidRPr="007460AF">
              <w:rPr>
                <w:rFonts w:ascii="宋体" w:eastAsia="宋体" w:hAnsi="宋体" w:cs="宋体"/>
                <w:b/>
                <w:spacing w:val="2"/>
                <w:szCs w:val="21"/>
              </w:rPr>
              <w:t>赛程</w:t>
            </w:r>
          </w:p>
        </w:tc>
        <w:tc>
          <w:tcPr>
            <w:tcW w:w="2987" w:type="dxa"/>
            <w:vAlign w:val="center"/>
          </w:tcPr>
          <w:p w14:paraId="1EF5E046" w14:textId="261A7EEF" w:rsidR="00863E25" w:rsidRPr="007460AF" w:rsidRDefault="00A5482D" w:rsidP="00B74B71">
            <w:pPr>
              <w:snapToGrid w:val="0"/>
              <w:ind w:right="-20"/>
              <w:jc w:val="center"/>
              <w:rPr>
                <w:rFonts w:ascii="宋体" w:eastAsia="宋体" w:hAnsi="宋体" w:cs="宋体"/>
                <w:b/>
                <w:szCs w:val="21"/>
              </w:rPr>
            </w:pPr>
            <w:r w:rsidRPr="007460AF">
              <w:rPr>
                <w:rFonts w:ascii="宋体" w:eastAsia="宋体" w:hAnsi="宋体" w:cs="宋体"/>
                <w:b/>
                <w:spacing w:val="2"/>
                <w:szCs w:val="21"/>
              </w:rPr>
              <w:t>评</w:t>
            </w:r>
            <w:r w:rsidRPr="007460AF">
              <w:rPr>
                <w:rFonts w:ascii="宋体" w:eastAsia="宋体" w:hAnsi="宋体" w:cs="宋体"/>
                <w:b/>
                <w:szCs w:val="21"/>
              </w:rPr>
              <w:t>分项</w:t>
            </w:r>
            <w:r w:rsidRPr="007460AF">
              <w:rPr>
                <w:rFonts w:ascii="宋体" w:eastAsia="宋体" w:hAnsi="宋体" w:cs="宋体"/>
                <w:b/>
                <w:spacing w:val="1"/>
                <w:szCs w:val="21"/>
              </w:rPr>
              <w:t>目/</w:t>
            </w:r>
            <w:r w:rsidRPr="007460AF">
              <w:rPr>
                <w:rFonts w:ascii="宋体" w:eastAsia="宋体" w:hAnsi="宋体" w:cs="宋体"/>
                <w:b/>
                <w:spacing w:val="2"/>
                <w:szCs w:val="21"/>
              </w:rPr>
              <w:t>赛</w:t>
            </w:r>
            <w:r w:rsidRPr="007460AF">
              <w:rPr>
                <w:rFonts w:ascii="宋体" w:eastAsia="宋体" w:hAnsi="宋体" w:cs="宋体"/>
                <w:b/>
                <w:szCs w:val="21"/>
              </w:rPr>
              <w:t>程内容</w:t>
            </w:r>
          </w:p>
        </w:tc>
      </w:tr>
      <w:tr w:rsidR="00A5482D" w:rsidRPr="007460AF" w14:paraId="711657E7" w14:textId="77777777" w:rsidTr="00B74B71">
        <w:trPr>
          <w:trHeight w:hRule="exact" w:val="567"/>
          <w:jc w:val="center"/>
        </w:trPr>
        <w:tc>
          <w:tcPr>
            <w:tcW w:w="715" w:type="dxa"/>
            <w:shd w:val="clear" w:color="auto" w:fill="FFFFFF"/>
            <w:vAlign w:val="center"/>
          </w:tcPr>
          <w:p w14:paraId="0FEFEE90" w14:textId="25DE4890" w:rsidR="00A5482D" w:rsidRPr="007460AF" w:rsidRDefault="00A5482D" w:rsidP="00B74B71">
            <w:pPr>
              <w:snapToGrid w:val="0"/>
              <w:ind w:left="112" w:right="-20"/>
              <w:rPr>
                <w:rFonts w:ascii="宋体" w:eastAsia="宋体" w:hAnsi="宋体" w:cs="宋体"/>
                <w:szCs w:val="21"/>
              </w:rPr>
            </w:pPr>
            <w:r>
              <w:rPr>
                <w:rFonts w:ascii="宋体" w:eastAsia="宋体" w:hAnsi="宋体" w:cs="宋体"/>
                <w:szCs w:val="21"/>
              </w:rPr>
              <w:t>1</w:t>
            </w:r>
          </w:p>
        </w:tc>
        <w:tc>
          <w:tcPr>
            <w:tcW w:w="1255" w:type="dxa"/>
            <w:shd w:val="clear" w:color="auto" w:fill="FFFFFF"/>
            <w:vAlign w:val="center"/>
          </w:tcPr>
          <w:p w14:paraId="029FB613" w14:textId="021504A2" w:rsidR="00A5482D" w:rsidRPr="007460AF" w:rsidRDefault="00A5482D" w:rsidP="00B74B71">
            <w:pPr>
              <w:snapToGrid w:val="0"/>
              <w:ind w:left="112" w:right="-20"/>
              <w:rPr>
                <w:rFonts w:ascii="宋体" w:eastAsia="宋体" w:hAnsi="宋体" w:cs="宋体"/>
                <w:szCs w:val="21"/>
              </w:rPr>
            </w:pPr>
            <w:r w:rsidRPr="007460AF">
              <w:rPr>
                <w:rFonts w:ascii="宋体" w:eastAsia="宋体" w:hAnsi="宋体" w:cs="宋体"/>
                <w:szCs w:val="21"/>
              </w:rPr>
              <w:t>第一环节</w:t>
            </w:r>
          </w:p>
        </w:tc>
        <w:tc>
          <w:tcPr>
            <w:tcW w:w="850" w:type="dxa"/>
            <w:shd w:val="clear" w:color="auto" w:fill="FFFFFF"/>
            <w:vAlign w:val="center"/>
          </w:tcPr>
          <w:p w14:paraId="4418AD60" w14:textId="7B5F5F43" w:rsidR="00A5482D" w:rsidRPr="007460AF" w:rsidRDefault="00A5482D" w:rsidP="00B74B71">
            <w:pPr>
              <w:snapToGrid w:val="0"/>
              <w:ind w:left="178" w:right="158"/>
              <w:jc w:val="center"/>
              <w:rPr>
                <w:rFonts w:ascii="宋体" w:eastAsia="宋体" w:hAnsi="宋体" w:cs="宋体"/>
                <w:szCs w:val="21"/>
              </w:rPr>
            </w:pPr>
            <w:r>
              <w:rPr>
                <w:rFonts w:ascii="宋体" w:eastAsia="宋体" w:hAnsi="宋体" w:cs="宋体" w:hint="eastAsia"/>
                <w:szCs w:val="21"/>
              </w:rPr>
              <w:t>初赛</w:t>
            </w:r>
          </w:p>
        </w:tc>
        <w:tc>
          <w:tcPr>
            <w:tcW w:w="2987" w:type="dxa"/>
            <w:shd w:val="clear" w:color="auto" w:fill="FFFFFF"/>
            <w:vAlign w:val="center"/>
          </w:tcPr>
          <w:p w14:paraId="415B92AA" w14:textId="4D0A7AEC" w:rsidR="00A5482D" w:rsidRPr="000A1988" w:rsidRDefault="00A5482D" w:rsidP="00B74B71">
            <w:pPr>
              <w:snapToGrid w:val="0"/>
              <w:ind w:left="112" w:right="-20"/>
              <w:jc w:val="center"/>
              <w:rPr>
                <w:rFonts w:ascii="宋体" w:eastAsia="宋体" w:hAnsi="宋体" w:cs="宋体"/>
                <w:szCs w:val="21"/>
              </w:rPr>
            </w:pPr>
            <w:r w:rsidRPr="007460AF">
              <w:rPr>
                <w:rFonts w:ascii="宋体" w:eastAsia="宋体" w:hAnsi="宋体" w:cs="宋体"/>
                <w:szCs w:val="21"/>
              </w:rPr>
              <w:t>现场初赛</w:t>
            </w:r>
          </w:p>
        </w:tc>
      </w:tr>
      <w:tr w:rsidR="00A5482D" w:rsidRPr="007460AF" w14:paraId="67613A98" w14:textId="77777777" w:rsidTr="00B74B71">
        <w:trPr>
          <w:trHeight w:hRule="exact" w:val="567"/>
          <w:jc w:val="center"/>
        </w:trPr>
        <w:tc>
          <w:tcPr>
            <w:tcW w:w="715" w:type="dxa"/>
            <w:vAlign w:val="center"/>
          </w:tcPr>
          <w:p w14:paraId="33E1C00D" w14:textId="5B929194" w:rsidR="00A5482D" w:rsidRPr="007460AF" w:rsidRDefault="00A5482D" w:rsidP="00B74B71">
            <w:pPr>
              <w:snapToGrid w:val="0"/>
              <w:ind w:left="105" w:right="-20"/>
              <w:rPr>
                <w:rFonts w:ascii="宋体" w:eastAsia="宋体" w:hAnsi="宋体" w:cs="宋体"/>
                <w:szCs w:val="21"/>
              </w:rPr>
            </w:pPr>
            <w:r>
              <w:rPr>
                <w:rFonts w:ascii="宋体" w:eastAsia="宋体" w:hAnsi="宋体" w:cs="宋体" w:hint="eastAsia"/>
                <w:szCs w:val="21"/>
              </w:rPr>
              <w:t>2</w:t>
            </w:r>
          </w:p>
        </w:tc>
        <w:tc>
          <w:tcPr>
            <w:tcW w:w="1255" w:type="dxa"/>
            <w:vAlign w:val="center"/>
          </w:tcPr>
          <w:p w14:paraId="76916F1D" w14:textId="4BE9176E" w:rsidR="00A5482D" w:rsidRPr="007460AF" w:rsidRDefault="00A5482D" w:rsidP="00B74B71">
            <w:pPr>
              <w:snapToGrid w:val="0"/>
              <w:ind w:left="112" w:right="-20"/>
              <w:rPr>
                <w:rFonts w:ascii="宋体" w:eastAsia="宋体" w:hAnsi="宋体" w:cs="宋体"/>
                <w:szCs w:val="21"/>
              </w:rPr>
            </w:pPr>
            <w:r w:rsidRPr="007460AF">
              <w:rPr>
                <w:rFonts w:ascii="宋体" w:eastAsia="宋体" w:hAnsi="宋体" w:cs="宋体"/>
                <w:szCs w:val="21"/>
              </w:rPr>
              <w:t>第二环节</w:t>
            </w:r>
          </w:p>
        </w:tc>
        <w:tc>
          <w:tcPr>
            <w:tcW w:w="850" w:type="dxa"/>
            <w:vMerge w:val="restart"/>
            <w:vAlign w:val="center"/>
          </w:tcPr>
          <w:p w14:paraId="446094CF" w14:textId="2522FFCC" w:rsidR="00A5482D" w:rsidRPr="007460AF" w:rsidRDefault="00A5482D" w:rsidP="00B74B71">
            <w:pPr>
              <w:snapToGrid w:val="0"/>
              <w:ind w:left="165" w:right="145"/>
              <w:jc w:val="center"/>
              <w:rPr>
                <w:rFonts w:ascii="宋体" w:eastAsia="宋体" w:hAnsi="宋体" w:cs="宋体"/>
                <w:szCs w:val="21"/>
              </w:rPr>
            </w:pPr>
            <w:r w:rsidRPr="007460AF">
              <w:rPr>
                <w:rFonts w:ascii="宋体" w:eastAsia="宋体" w:hAnsi="宋体" w:cs="宋体"/>
                <w:szCs w:val="21"/>
              </w:rPr>
              <w:t>决赛</w:t>
            </w:r>
          </w:p>
        </w:tc>
        <w:tc>
          <w:tcPr>
            <w:tcW w:w="2987" w:type="dxa"/>
            <w:vAlign w:val="center"/>
          </w:tcPr>
          <w:p w14:paraId="4839AAFB" w14:textId="790E5DC7" w:rsidR="00A5482D" w:rsidRPr="007460AF" w:rsidRDefault="00A5482D" w:rsidP="00B74B71">
            <w:pPr>
              <w:snapToGrid w:val="0"/>
              <w:ind w:left="112" w:right="-20"/>
              <w:jc w:val="center"/>
              <w:rPr>
                <w:rFonts w:ascii="宋体" w:eastAsia="宋体" w:hAnsi="宋体" w:cs="宋体"/>
                <w:szCs w:val="21"/>
              </w:rPr>
            </w:pPr>
            <w:r w:rsidRPr="00957C18">
              <w:rPr>
                <w:rFonts w:ascii="宋体" w:eastAsia="宋体" w:hAnsi="宋体" w:cs="宋体" w:hint="eastAsia"/>
                <w:szCs w:val="21"/>
              </w:rPr>
              <w:t>设计文档</w:t>
            </w:r>
            <w:r>
              <w:rPr>
                <w:rFonts w:ascii="宋体" w:eastAsia="宋体" w:hAnsi="宋体" w:cs="宋体" w:hint="eastAsia"/>
                <w:szCs w:val="21"/>
              </w:rPr>
              <w:t>评审</w:t>
            </w:r>
          </w:p>
        </w:tc>
      </w:tr>
      <w:tr w:rsidR="00A5482D" w:rsidRPr="007460AF" w14:paraId="75D13D92" w14:textId="77777777" w:rsidTr="00B74B71">
        <w:trPr>
          <w:trHeight w:hRule="exact" w:val="567"/>
          <w:jc w:val="center"/>
        </w:trPr>
        <w:tc>
          <w:tcPr>
            <w:tcW w:w="715" w:type="dxa"/>
            <w:vAlign w:val="center"/>
          </w:tcPr>
          <w:p w14:paraId="19A3A47C" w14:textId="77777777" w:rsidR="00A5482D" w:rsidRPr="007460AF" w:rsidRDefault="00A5482D" w:rsidP="00B74B71">
            <w:pPr>
              <w:snapToGrid w:val="0"/>
              <w:ind w:left="105" w:right="-20"/>
              <w:rPr>
                <w:rFonts w:ascii="宋体" w:eastAsia="宋体" w:hAnsi="宋体" w:cs="宋体"/>
                <w:szCs w:val="21"/>
              </w:rPr>
            </w:pPr>
            <w:r w:rsidRPr="007460AF">
              <w:rPr>
                <w:rFonts w:ascii="宋体" w:eastAsia="宋体" w:hAnsi="宋体" w:cs="宋体"/>
                <w:szCs w:val="21"/>
              </w:rPr>
              <w:t>3</w:t>
            </w:r>
          </w:p>
        </w:tc>
        <w:tc>
          <w:tcPr>
            <w:tcW w:w="1255" w:type="dxa"/>
            <w:vAlign w:val="center"/>
          </w:tcPr>
          <w:p w14:paraId="35E9FB2B" w14:textId="77777777" w:rsidR="00A5482D" w:rsidRPr="007460AF" w:rsidRDefault="00A5482D" w:rsidP="00B74B71">
            <w:pPr>
              <w:snapToGrid w:val="0"/>
              <w:ind w:left="112" w:right="-20"/>
              <w:rPr>
                <w:rFonts w:ascii="宋体" w:eastAsia="宋体" w:hAnsi="宋体" w:cs="宋体"/>
                <w:szCs w:val="21"/>
              </w:rPr>
            </w:pPr>
            <w:r w:rsidRPr="007460AF">
              <w:rPr>
                <w:rFonts w:ascii="宋体" w:eastAsia="宋体" w:hAnsi="宋体" w:cs="宋体"/>
                <w:szCs w:val="21"/>
              </w:rPr>
              <w:t>第三环节</w:t>
            </w:r>
          </w:p>
        </w:tc>
        <w:tc>
          <w:tcPr>
            <w:tcW w:w="850" w:type="dxa"/>
            <w:vMerge/>
            <w:vAlign w:val="center"/>
          </w:tcPr>
          <w:p w14:paraId="26BACD5E" w14:textId="29A2C592" w:rsidR="00A5482D" w:rsidRPr="007460AF" w:rsidRDefault="00A5482D" w:rsidP="00B74B71">
            <w:pPr>
              <w:snapToGrid w:val="0"/>
              <w:ind w:left="165" w:right="145"/>
              <w:jc w:val="center"/>
              <w:rPr>
                <w:rFonts w:ascii="宋体" w:eastAsia="宋体" w:hAnsi="宋体" w:cs="宋体"/>
                <w:szCs w:val="21"/>
              </w:rPr>
            </w:pPr>
          </w:p>
        </w:tc>
        <w:tc>
          <w:tcPr>
            <w:tcW w:w="2987" w:type="dxa"/>
            <w:vAlign w:val="center"/>
          </w:tcPr>
          <w:p w14:paraId="36B917C2" w14:textId="373094E7" w:rsidR="00A5482D" w:rsidRPr="007460AF" w:rsidRDefault="00A5482D" w:rsidP="00B74B71">
            <w:pPr>
              <w:snapToGrid w:val="0"/>
              <w:ind w:right="-20"/>
              <w:jc w:val="center"/>
              <w:rPr>
                <w:rFonts w:ascii="宋体" w:eastAsia="宋体" w:hAnsi="宋体" w:cs="宋体"/>
                <w:szCs w:val="21"/>
              </w:rPr>
            </w:pPr>
            <w:r w:rsidRPr="007460AF">
              <w:rPr>
                <w:rFonts w:ascii="宋体" w:eastAsia="宋体" w:hAnsi="宋体" w:cs="宋体"/>
                <w:szCs w:val="21"/>
              </w:rPr>
              <w:t>现场实践与考评</w:t>
            </w:r>
          </w:p>
        </w:tc>
      </w:tr>
      <w:tr w:rsidR="00A5482D" w:rsidRPr="007460AF" w14:paraId="530C8B47" w14:textId="77777777" w:rsidTr="00B74B71">
        <w:trPr>
          <w:trHeight w:hRule="exact" w:val="567"/>
          <w:jc w:val="center"/>
        </w:trPr>
        <w:tc>
          <w:tcPr>
            <w:tcW w:w="715" w:type="dxa"/>
            <w:vAlign w:val="center"/>
          </w:tcPr>
          <w:p w14:paraId="773410E8" w14:textId="77777777" w:rsidR="00A5482D" w:rsidRPr="007460AF" w:rsidRDefault="00A5482D" w:rsidP="00B74B71">
            <w:pPr>
              <w:snapToGrid w:val="0"/>
              <w:ind w:left="105" w:right="-20"/>
              <w:rPr>
                <w:rFonts w:ascii="宋体" w:eastAsia="宋体" w:hAnsi="宋体" w:cs="宋体"/>
                <w:szCs w:val="21"/>
              </w:rPr>
            </w:pPr>
            <w:r w:rsidRPr="007460AF">
              <w:rPr>
                <w:rFonts w:ascii="宋体" w:eastAsia="宋体" w:hAnsi="宋体" w:cs="宋体"/>
                <w:szCs w:val="21"/>
              </w:rPr>
              <w:t>4</w:t>
            </w:r>
          </w:p>
        </w:tc>
        <w:tc>
          <w:tcPr>
            <w:tcW w:w="1255" w:type="dxa"/>
            <w:vAlign w:val="center"/>
          </w:tcPr>
          <w:p w14:paraId="237992B0" w14:textId="77777777" w:rsidR="00A5482D" w:rsidRPr="007460AF" w:rsidRDefault="00A5482D" w:rsidP="00B74B71">
            <w:pPr>
              <w:snapToGrid w:val="0"/>
              <w:ind w:left="112" w:right="-20"/>
              <w:rPr>
                <w:rFonts w:ascii="宋体" w:eastAsia="宋体" w:hAnsi="宋体" w:cs="宋体"/>
                <w:szCs w:val="21"/>
              </w:rPr>
            </w:pPr>
            <w:r w:rsidRPr="007460AF">
              <w:rPr>
                <w:rFonts w:ascii="宋体" w:eastAsia="宋体" w:hAnsi="宋体" w:cs="宋体"/>
                <w:szCs w:val="21"/>
              </w:rPr>
              <w:t>第四环节</w:t>
            </w:r>
          </w:p>
        </w:tc>
        <w:tc>
          <w:tcPr>
            <w:tcW w:w="850" w:type="dxa"/>
            <w:vMerge/>
            <w:vAlign w:val="center"/>
          </w:tcPr>
          <w:p w14:paraId="09FD2DE7" w14:textId="77777777" w:rsidR="00A5482D" w:rsidRPr="007460AF" w:rsidRDefault="00A5482D" w:rsidP="00B74B71">
            <w:pPr>
              <w:snapToGrid w:val="0"/>
              <w:jc w:val="center"/>
              <w:rPr>
                <w:rFonts w:ascii="Times New Roman" w:eastAsia="宋体" w:hAnsi="Times New Roman" w:cs="Times New Roman"/>
                <w:szCs w:val="21"/>
              </w:rPr>
            </w:pPr>
          </w:p>
        </w:tc>
        <w:tc>
          <w:tcPr>
            <w:tcW w:w="2987" w:type="dxa"/>
            <w:vAlign w:val="center"/>
          </w:tcPr>
          <w:p w14:paraId="54E0E70C" w14:textId="6B217B9D" w:rsidR="00A5482D" w:rsidRPr="007460AF" w:rsidRDefault="00A5482D" w:rsidP="00B74B71">
            <w:pPr>
              <w:snapToGrid w:val="0"/>
              <w:ind w:left="112" w:right="-20"/>
              <w:jc w:val="center"/>
              <w:rPr>
                <w:rFonts w:ascii="宋体" w:eastAsia="宋体" w:hAnsi="宋体" w:cs="宋体"/>
                <w:szCs w:val="21"/>
              </w:rPr>
            </w:pPr>
            <w:r w:rsidRPr="007460AF">
              <w:rPr>
                <w:rFonts w:ascii="宋体" w:eastAsia="宋体" w:hAnsi="宋体" w:cs="宋体"/>
                <w:szCs w:val="21"/>
              </w:rPr>
              <w:t>现场决赛</w:t>
            </w:r>
          </w:p>
        </w:tc>
      </w:tr>
    </w:tbl>
    <w:p w14:paraId="23480D6B" w14:textId="77777777" w:rsidR="00863E25" w:rsidRPr="007460AF" w:rsidRDefault="00863E25" w:rsidP="00863E25">
      <w:pPr>
        <w:snapToGrid w:val="0"/>
        <w:spacing w:line="360" w:lineRule="auto"/>
        <w:rPr>
          <w:rFonts w:ascii="Times New Roman" w:eastAsia="宋体" w:hAnsi="Times New Roman" w:cs="Times New Roman"/>
          <w:sz w:val="2"/>
          <w:szCs w:val="2"/>
        </w:rPr>
      </w:pPr>
    </w:p>
    <w:p w14:paraId="1E37878F" w14:textId="77777777" w:rsidR="00863E25" w:rsidRPr="000A1988" w:rsidRDefault="00863E25"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3、对运行环境的要求</w:t>
      </w:r>
    </w:p>
    <w:p w14:paraId="53582994"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.1</w:t>
      </w:r>
      <w:r w:rsidRPr="007460AF">
        <w:rPr>
          <w:rFonts w:ascii="Times New Roman" w:eastAsia="宋体" w:hAnsi="Times New Roman" w:cs="Times New Roman" w:hint="eastAsia"/>
          <w:b/>
          <w:bCs/>
          <w:sz w:val="24"/>
          <w:szCs w:val="24"/>
        </w:rPr>
        <w:t>机器人运行</w:t>
      </w:r>
      <w:r w:rsidRPr="007460AF">
        <w:rPr>
          <w:rFonts w:ascii="Times New Roman" w:eastAsia="宋体" w:hAnsi="Times New Roman" w:cs="Times New Roman"/>
          <w:b/>
          <w:bCs/>
          <w:sz w:val="24"/>
          <w:szCs w:val="24"/>
        </w:rPr>
        <w:t>场地</w:t>
      </w:r>
    </w:p>
    <w:p w14:paraId="783FE82E" w14:textId="7D058015"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Times New Roman" w:eastAsia="宋体" w:hAnsi="Times New Roman" w:cs="Times New Roman" w:hint="eastAsia"/>
          <w:bCs/>
          <w:sz w:val="24"/>
          <w:szCs w:val="24"/>
        </w:rPr>
        <w:t>近水平铺设的</w:t>
      </w:r>
      <w:r w:rsidRPr="007460AF">
        <w:rPr>
          <w:rFonts w:ascii="宋体" w:eastAsia="宋体" w:hAnsi="宋体" w:cs="宋体" w:hint="eastAsia"/>
          <w:sz w:val="24"/>
          <w:szCs w:val="24"/>
        </w:rPr>
        <w:t>赛场尺寸为4800mm×2400mm长方形</w:t>
      </w:r>
      <w:r w:rsidRPr="007460AF">
        <w:rPr>
          <w:rFonts w:ascii="Times New Roman" w:eastAsia="宋体" w:hAnsi="Times New Roman" w:cs="Times New Roman" w:hint="eastAsia"/>
          <w:bCs/>
          <w:sz w:val="24"/>
          <w:szCs w:val="24"/>
        </w:rPr>
        <w:t>平面</w:t>
      </w:r>
      <w:r w:rsidRPr="007460AF">
        <w:rPr>
          <w:rFonts w:ascii="宋体" w:eastAsia="宋体" w:hAnsi="宋体" w:cs="宋体" w:hint="eastAsia"/>
          <w:sz w:val="24"/>
          <w:szCs w:val="24"/>
        </w:rPr>
        <w:t>区域</w:t>
      </w:r>
      <w:r w:rsidRPr="007460AF">
        <w:rPr>
          <w:rFonts w:ascii="宋体" w:eastAsia="宋体" w:hAnsi="宋体" w:cs="宋体" w:hint="eastAsia"/>
          <w:color w:val="000000"/>
          <w:sz w:val="24"/>
          <w:szCs w:val="24"/>
        </w:rPr>
        <w:t>（如图</w:t>
      </w:r>
      <w:r>
        <w:rPr>
          <w:rFonts w:ascii="宋体" w:eastAsia="宋体" w:hAnsi="宋体" w:cs="宋体"/>
          <w:color w:val="000000"/>
          <w:sz w:val="24"/>
          <w:szCs w:val="24"/>
        </w:rPr>
        <w:t>9</w:t>
      </w:r>
      <w:r w:rsidRPr="007460AF">
        <w:rPr>
          <w:rFonts w:ascii="宋体" w:eastAsia="宋体" w:hAnsi="宋体" w:cs="宋体" w:hint="eastAsia"/>
          <w:color w:val="000000"/>
          <w:sz w:val="24"/>
          <w:szCs w:val="24"/>
        </w:rPr>
        <w:t>所示）</w:t>
      </w:r>
      <w:r w:rsidRPr="007460AF">
        <w:rPr>
          <w:rFonts w:ascii="宋体" w:eastAsia="宋体" w:hAnsi="宋体" w:cs="宋体" w:hint="eastAsia"/>
          <w:sz w:val="24"/>
          <w:szCs w:val="24"/>
        </w:rPr>
        <w:t>，赛场周围设有一定高度的挡板，仅作为场地边界（颜色和高度不做任何要求），不宜作为寻边等其它任何用途。赛道地面为亚光白色或浅黄色等浅色底色，地面图案由线宽为20mm、线中心距为300mm的黑色方格组成。在比赛场地内，设置出发区、返回区、原料区、粗加工区、半成品区、精加工区、库存区。其中机器人初赛主要经过原料区、粗加工区和半成品区完成粗加工物料的搬运过程；机器人决赛主要经过半成品区、精加工区和库存区完成精加工物料的搬运过程。出发区和返回区的尺寸均为300×300（mm），颜色分别为蓝色和褐色；原料区和库存区的尺寸（长×宽×高）为580×145×(80-100)（mm）白色亚光的双层货架（原料区的高度为100mm，物料采用颜色识别，库存区的货架高度在80-100mm范围 ,采用条形码识别物料放置的位置）</w:t>
      </w:r>
      <w:r w:rsidRPr="007460AF">
        <w:rPr>
          <w:rFonts w:ascii="宋体" w:eastAsia="宋体" w:hAnsi="宋体" w:cs="宋体" w:hint="eastAsia"/>
          <w:color w:val="000000"/>
          <w:sz w:val="24"/>
          <w:szCs w:val="24"/>
        </w:rPr>
        <w:t>（如图</w:t>
      </w:r>
      <w:r>
        <w:rPr>
          <w:rFonts w:ascii="宋体" w:eastAsia="宋体" w:hAnsi="宋体" w:cs="宋体"/>
          <w:color w:val="000000"/>
          <w:sz w:val="24"/>
          <w:szCs w:val="24"/>
        </w:rPr>
        <w:t>6</w:t>
      </w:r>
      <w:r w:rsidRPr="007460AF">
        <w:rPr>
          <w:rFonts w:ascii="宋体" w:eastAsia="宋体" w:hAnsi="宋体" w:cs="宋体" w:hint="eastAsia"/>
          <w:color w:val="000000"/>
          <w:sz w:val="24"/>
          <w:szCs w:val="24"/>
        </w:rPr>
        <w:t>所示）</w:t>
      </w:r>
      <w:r w:rsidRPr="007460AF">
        <w:rPr>
          <w:rFonts w:ascii="宋体" w:eastAsia="宋体" w:hAnsi="宋体" w:cs="宋体" w:hint="eastAsia"/>
          <w:sz w:val="24"/>
          <w:szCs w:val="24"/>
        </w:rPr>
        <w:t>；粗加工区和精加工区的尺寸（长×宽）为580×150（mm）；半成品区的尺寸（长×宽×高）为580×150×45及580×140×0（mm）的台阶区域</w:t>
      </w:r>
      <w:r w:rsidRPr="007460AF">
        <w:rPr>
          <w:rFonts w:ascii="宋体" w:eastAsia="宋体" w:hAnsi="宋体" w:cs="宋体" w:hint="eastAsia"/>
          <w:color w:val="000000"/>
          <w:sz w:val="24"/>
          <w:szCs w:val="24"/>
        </w:rPr>
        <w:t>（如图</w:t>
      </w:r>
      <w:r>
        <w:rPr>
          <w:rFonts w:ascii="宋体" w:eastAsia="宋体" w:hAnsi="宋体" w:cs="宋体"/>
          <w:color w:val="000000"/>
          <w:sz w:val="24"/>
          <w:szCs w:val="24"/>
        </w:rPr>
        <w:t>7</w:t>
      </w:r>
      <w:r w:rsidRPr="007460AF">
        <w:rPr>
          <w:rFonts w:ascii="宋体" w:eastAsia="宋体" w:hAnsi="宋体" w:cs="宋体" w:hint="eastAsia"/>
          <w:color w:val="000000"/>
          <w:sz w:val="24"/>
          <w:szCs w:val="24"/>
        </w:rPr>
        <w:t>所示）</w:t>
      </w:r>
      <w:r w:rsidRPr="007460AF">
        <w:rPr>
          <w:rFonts w:ascii="宋体" w:eastAsia="宋体" w:hAnsi="宋体" w:cs="宋体" w:hint="eastAsia"/>
          <w:sz w:val="24"/>
          <w:szCs w:val="24"/>
        </w:rPr>
        <w:t>；粗加工区、半成品区、精加工区顶面上均有用于测量物料摆放位置准确程度的色环，色环尺寸</w:t>
      </w:r>
      <w:r w:rsidRPr="007460AF">
        <w:rPr>
          <w:rFonts w:ascii="宋体" w:eastAsia="宋体" w:hAnsi="宋体" w:cs="宋体" w:hint="eastAsia"/>
          <w:color w:val="000000"/>
          <w:sz w:val="24"/>
          <w:szCs w:val="24"/>
        </w:rPr>
        <w:t>如表</w:t>
      </w:r>
      <w:r w:rsidR="00761560">
        <w:rPr>
          <w:rFonts w:ascii="宋体" w:eastAsia="宋体" w:hAnsi="宋体" w:cs="宋体"/>
          <w:color w:val="000000"/>
          <w:sz w:val="24"/>
          <w:szCs w:val="24"/>
        </w:rPr>
        <w:t>4</w:t>
      </w:r>
      <w:r w:rsidRPr="007460AF">
        <w:rPr>
          <w:rFonts w:ascii="宋体" w:eastAsia="宋体" w:hAnsi="宋体" w:cs="宋体" w:hint="eastAsia"/>
          <w:color w:val="000000"/>
          <w:sz w:val="24"/>
          <w:szCs w:val="24"/>
        </w:rPr>
        <w:t>和如图</w:t>
      </w:r>
      <w:r>
        <w:rPr>
          <w:rFonts w:ascii="宋体" w:eastAsia="宋体" w:hAnsi="宋体" w:cs="宋体"/>
          <w:color w:val="000000"/>
          <w:sz w:val="24"/>
          <w:szCs w:val="24"/>
        </w:rPr>
        <w:t>8</w:t>
      </w:r>
      <w:r w:rsidRPr="007460AF">
        <w:rPr>
          <w:rFonts w:ascii="宋体" w:eastAsia="宋体" w:hAnsi="宋体" w:cs="宋体" w:hint="eastAsia"/>
          <w:sz w:val="24"/>
          <w:szCs w:val="24"/>
        </w:rPr>
        <w:t>所示，其中</w:t>
      </w:r>
      <w:r w:rsidRPr="007460AF">
        <w:rPr>
          <w:rFonts w:ascii="宋体" w:eastAsia="宋体" w:hAnsi="宋体" w:cs="宋体" w:hint="eastAsia"/>
          <w:szCs w:val="21"/>
        </w:rPr>
        <w:t>φ</w:t>
      </w:r>
      <w:r w:rsidRPr="007460AF">
        <w:rPr>
          <w:rFonts w:ascii="宋体" w:eastAsia="宋体" w:hAnsi="宋体" w:cs="宋体" w:hint="eastAsia"/>
          <w:sz w:val="24"/>
          <w:szCs w:val="24"/>
        </w:rPr>
        <w:t>为物料最大直径（单位：mm），</w:t>
      </w:r>
      <w:r w:rsidRPr="007460AF">
        <w:rPr>
          <w:rFonts w:ascii="宋体" w:eastAsia="宋体" w:hAnsi="宋体" w:cs="宋体" w:hint="eastAsia"/>
          <w:szCs w:val="21"/>
        </w:rPr>
        <w:lastRenderedPageBreak/>
        <w:t>φ</w:t>
      </w:r>
      <w:r w:rsidRPr="007460AF">
        <w:rPr>
          <w:rFonts w:ascii="宋体" w:eastAsia="宋体" w:hAnsi="宋体" w:cs="宋体"/>
          <w:sz w:val="24"/>
          <w:szCs w:val="24"/>
          <w:vertAlign w:val="subscript"/>
        </w:rPr>
        <w:t>1</w:t>
      </w:r>
      <w:r w:rsidRPr="007460AF">
        <w:rPr>
          <w:rFonts w:ascii="宋体" w:eastAsia="宋体" w:hAnsi="宋体" w:cs="宋体" w:hint="eastAsia"/>
          <w:sz w:val="24"/>
          <w:szCs w:val="24"/>
        </w:rPr>
        <w:t>—</w:t>
      </w:r>
      <w:r w:rsidRPr="007460AF">
        <w:rPr>
          <w:rFonts w:ascii="宋体" w:eastAsia="宋体" w:hAnsi="宋体" w:cs="宋体" w:hint="eastAsia"/>
          <w:szCs w:val="21"/>
        </w:rPr>
        <w:t>φ</w:t>
      </w:r>
      <w:r w:rsidRPr="007460AF">
        <w:rPr>
          <w:rFonts w:ascii="宋体" w:eastAsia="宋体" w:hAnsi="宋体" w:cs="宋体" w:hint="eastAsia"/>
          <w:sz w:val="24"/>
          <w:szCs w:val="24"/>
          <w:vertAlign w:val="subscript"/>
        </w:rPr>
        <w:t>5</w:t>
      </w:r>
      <w:r w:rsidRPr="007460AF">
        <w:rPr>
          <w:rFonts w:ascii="宋体" w:eastAsia="宋体" w:hAnsi="宋体" w:cs="宋体" w:hint="eastAsia"/>
          <w:sz w:val="24"/>
          <w:szCs w:val="24"/>
        </w:rPr>
        <w:t>为色环1-5环的外径，色环线宽为1.5mm。除标注尺寸外，其余色环的直径差为10mm。库存区顶面有外径为</w:t>
      </w:r>
      <w:r w:rsidRPr="00547E4C">
        <w:rPr>
          <w:rFonts w:ascii="宋体" w:eastAsia="宋体" w:hAnsi="宋体" w:cs="宋体" w:hint="eastAsia"/>
          <w:sz w:val="24"/>
          <w:szCs w:val="24"/>
        </w:rPr>
        <w:t>φ（物料直径）</w:t>
      </w:r>
      <w:r w:rsidRPr="00547E4C">
        <w:rPr>
          <w:rFonts w:ascii="宋体" w:eastAsia="宋体" w:hAnsi="宋体" w:cs="宋体"/>
          <w:sz w:val="24"/>
          <w:szCs w:val="24"/>
        </w:rPr>
        <w:t>+15的圆形区域，用于确定物料是否摆放到位。</w:t>
      </w:r>
    </w:p>
    <w:p w14:paraId="46BB2F9C" w14:textId="77777777" w:rsidR="00863E25" w:rsidRPr="007460AF" w:rsidRDefault="00863E25" w:rsidP="00863E25">
      <w:pPr>
        <w:snapToGrid w:val="0"/>
        <w:spacing w:line="360" w:lineRule="auto"/>
        <w:jc w:val="center"/>
        <w:rPr>
          <w:rFonts w:ascii="Times New Roman" w:eastAsia="宋体" w:hAnsi="Times New Roman" w:cs="Times New Roman"/>
          <w:szCs w:val="24"/>
        </w:rPr>
      </w:pPr>
      <w:r w:rsidRPr="007460AF">
        <w:rPr>
          <w:rFonts w:ascii="Times New Roman" w:eastAsia="宋体" w:hAnsi="Times New Roman" w:cs="Times New Roman"/>
          <w:szCs w:val="24"/>
        </w:rPr>
        <w:object w:dxaOrig="7707" w:dyaOrig="5424" w14:anchorId="3999A6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8.2pt;height:245pt;mso-position-horizontal-relative:page;mso-position-vertical-relative:page" o:ole="">
            <v:imagedata r:id="rId14" o:title=""/>
          </v:shape>
          <o:OLEObject Type="Embed" ProgID="Visio.Drawing.11" ShapeID="_x0000_i1025" DrawAspect="Content" ObjectID="_1675517124" r:id="rId15"/>
        </w:object>
      </w:r>
    </w:p>
    <w:p w14:paraId="161E5A1A" w14:textId="77777777" w:rsidR="00863E25" w:rsidRPr="007460AF" w:rsidRDefault="00863E25" w:rsidP="00863E25">
      <w:pPr>
        <w:snapToGrid w:val="0"/>
        <w:spacing w:line="360" w:lineRule="auto"/>
        <w:jc w:val="center"/>
        <w:rPr>
          <w:rFonts w:ascii="宋体" w:eastAsia="宋体" w:hAnsi="宋体" w:cs="宋体"/>
          <w:szCs w:val="21"/>
        </w:rPr>
      </w:pPr>
      <w:r w:rsidRPr="007460AF">
        <w:rPr>
          <w:rFonts w:ascii="宋体" w:eastAsia="宋体" w:hAnsi="宋体" w:cs="宋体" w:hint="eastAsia"/>
          <w:szCs w:val="21"/>
        </w:rPr>
        <w:t>图</w:t>
      </w:r>
      <w:r>
        <w:rPr>
          <w:rFonts w:ascii="宋体" w:eastAsia="宋体" w:hAnsi="宋体" w:cs="宋体"/>
          <w:szCs w:val="21"/>
        </w:rPr>
        <w:t>6</w:t>
      </w:r>
      <w:r w:rsidRPr="007460AF">
        <w:rPr>
          <w:rFonts w:ascii="宋体" w:eastAsia="宋体" w:hAnsi="宋体" w:cs="宋体"/>
          <w:szCs w:val="21"/>
        </w:rPr>
        <w:t xml:space="preserve"> </w:t>
      </w:r>
      <w:r w:rsidRPr="007460AF">
        <w:rPr>
          <w:rFonts w:ascii="宋体" w:eastAsia="宋体" w:hAnsi="宋体" w:cs="宋体" w:hint="eastAsia"/>
          <w:szCs w:val="21"/>
        </w:rPr>
        <w:t>原料区和库存区</w:t>
      </w:r>
      <w:r w:rsidRPr="007460AF">
        <w:rPr>
          <w:rFonts w:ascii="宋体" w:eastAsia="宋体" w:hAnsi="宋体" w:cs="宋体"/>
          <w:szCs w:val="21"/>
        </w:rPr>
        <w:t>示意图</w:t>
      </w:r>
    </w:p>
    <w:p w14:paraId="25735689" w14:textId="77777777" w:rsidR="00863E25" w:rsidRPr="007460AF" w:rsidRDefault="00863E25" w:rsidP="00863E25">
      <w:pPr>
        <w:snapToGrid w:val="0"/>
        <w:spacing w:line="360" w:lineRule="auto"/>
        <w:jc w:val="center"/>
        <w:rPr>
          <w:rFonts w:ascii="宋体" w:eastAsia="宋体" w:hAnsi="宋体" w:cs="宋体"/>
          <w:szCs w:val="21"/>
        </w:rPr>
      </w:pPr>
    </w:p>
    <w:p w14:paraId="54CB9D5C" w14:textId="77777777" w:rsidR="00863E25" w:rsidRPr="007460AF" w:rsidRDefault="00863E25" w:rsidP="00863E25">
      <w:pPr>
        <w:snapToGrid w:val="0"/>
        <w:spacing w:line="360" w:lineRule="auto"/>
        <w:jc w:val="center"/>
        <w:rPr>
          <w:rFonts w:ascii="Times New Roman" w:eastAsia="宋体" w:hAnsi="Times New Roman" w:cs="Times New Roman"/>
          <w:szCs w:val="24"/>
        </w:rPr>
      </w:pPr>
      <w:r w:rsidRPr="007460AF">
        <w:rPr>
          <w:rFonts w:ascii="Times New Roman" w:eastAsia="宋体" w:hAnsi="Times New Roman" w:cs="Times New Roman"/>
          <w:noProof/>
          <w:szCs w:val="24"/>
        </w:rPr>
        <w:drawing>
          <wp:inline distT="0" distB="0" distL="0" distR="0" wp14:anchorId="2D839631" wp14:editId="2C258F92">
            <wp:extent cx="4881563" cy="2547158"/>
            <wp:effectExtent l="0" t="0" r="0" b="571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83817" cy="2548334"/>
                    </a:xfrm>
                    <a:prstGeom prst="rect">
                      <a:avLst/>
                    </a:prstGeom>
                    <a:noFill/>
                    <a:ln>
                      <a:noFill/>
                    </a:ln>
                  </pic:spPr>
                </pic:pic>
              </a:graphicData>
            </a:graphic>
          </wp:inline>
        </w:drawing>
      </w:r>
    </w:p>
    <w:p w14:paraId="2260B93A" w14:textId="77777777" w:rsidR="00863E25" w:rsidRPr="007460AF" w:rsidRDefault="00863E25" w:rsidP="00863E25">
      <w:pPr>
        <w:snapToGrid w:val="0"/>
        <w:spacing w:line="360" w:lineRule="auto"/>
        <w:jc w:val="center"/>
        <w:rPr>
          <w:rFonts w:ascii="宋体" w:eastAsia="宋体" w:hAnsi="宋体" w:cs="宋体"/>
          <w:szCs w:val="21"/>
        </w:rPr>
      </w:pPr>
      <w:r w:rsidRPr="007460AF">
        <w:rPr>
          <w:rFonts w:ascii="宋体" w:eastAsia="宋体" w:hAnsi="宋体" w:cs="宋体"/>
          <w:szCs w:val="21"/>
        </w:rPr>
        <w:t>图</w:t>
      </w:r>
      <w:r>
        <w:rPr>
          <w:rFonts w:ascii="宋体" w:eastAsia="宋体" w:hAnsi="宋体" w:cs="宋体"/>
          <w:szCs w:val="21"/>
        </w:rPr>
        <w:t>7</w:t>
      </w:r>
      <w:r w:rsidRPr="007460AF">
        <w:rPr>
          <w:rFonts w:ascii="宋体" w:eastAsia="宋体" w:hAnsi="宋体" w:cs="宋体"/>
          <w:szCs w:val="21"/>
        </w:rPr>
        <w:t xml:space="preserve"> </w:t>
      </w:r>
      <w:r w:rsidRPr="007460AF">
        <w:rPr>
          <w:rFonts w:ascii="宋体" w:eastAsia="宋体" w:hAnsi="宋体" w:cs="宋体" w:hint="eastAsia"/>
          <w:szCs w:val="21"/>
        </w:rPr>
        <w:t>半成品区示意图</w:t>
      </w:r>
    </w:p>
    <w:p w14:paraId="73AEA1A3" w14:textId="7AAA7978" w:rsidR="00863E25" w:rsidRPr="007460AF" w:rsidRDefault="00863E25" w:rsidP="00863E25">
      <w:pPr>
        <w:widowControl/>
        <w:spacing w:line="360" w:lineRule="auto"/>
        <w:jc w:val="center"/>
        <w:rPr>
          <w:rFonts w:ascii="宋体" w:eastAsia="宋体" w:hAnsi="宋体" w:cs="宋体"/>
          <w:szCs w:val="21"/>
        </w:rPr>
      </w:pPr>
      <w:r w:rsidRPr="007460AF">
        <w:rPr>
          <w:rFonts w:ascii="宋体" w:eastAsia="宋体" w:hAnsi="宋体" w:cs="宋体" w:hint="eastAsia"/>
          <w:szCs w:val="21"/>
        </w:rPr>
        <w:t>表</w:t>
      </w:r>
      <w:r w:rsidR="00761560">
        <w:rPr>
          <w:rFonts w:ascii="宋体" w:eastAsia="宋体" w:hAnsi="宋体" w:cs="宋体"/>
          <w:szCs w:val="21"/>
        </w:rPr>
        <w:t>4</w:t>
      </w:r>
      <w:r w:rsidRPr="007460AF">
        <w:rPr>
          <w:rFonts w:ascii="宋体" w:eastAsia="宋体" w:hAnsi="宋体" w:cs="宋体" w:hint="eastAsia"/>
          <w:szCs w:val="21"/>
        </w:rPr>
        <w:t xml:space="preserve"> 环号及环尺寸与分数对照表</w:t>
      </w:r>
    </w:p>
    <w:tbl>
      <w:tblPr>
        <w:tblW w:w="83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6"/>
        <w:gridCol w:w="960"/>
        <w:gridCol w:w="851"/>
        <w:gridCol w:w="850"/>
        <w:gridCol w:w="851"/>
        <w:gridCol w:w="850"/>
        <w:gridCol w:w="851"/>
        <w:gridCol w:w="1874"/>
      </w:tblGrid>
      <w:tr w:rsidR="00863E25" w:rsidRPr="007460AF" w14:paraId="6E2EAD14" w14:textId="77777777" w:rsidTr="00B74B71">
        <w:trPr>
          <w:trHeight w:val="567"/>
          <w:jc w:val="center"/>
        </w:trPr>
        <w:tc>
          <w:tcPr>
            <w:tcW w:w="1236" w:type="dxa"/>
            <w:shd w:val="clear" w:color="auto" w:fill="auto"/>
            <w:vAlign w:val="center"/>
          </w:tcPr>
          <w:p w14:paraId="0D7BD391"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hint="eastAsia"/>
                <w:b/>
                <w:szCs w:val="21"/>
              </w:rPr>
              <w:t>环号</w:t>
            </w:r>
          </w:p>
        </w:tc>
        <w:tc>
          <w:tcPr>
            <w:tcW w:w="960" w:type="dxa"/>
            <w:shd w:val="clear" w:color="auto" w:fill="auto"/>
            <w:vAlign w:val="center"/>
          </w:tcPr>
          <w:p w14:paraId="62702423"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1环</w:t>
            </w:r>
          </w:p>
          <w:p w14:paraId="032730FB"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1</w:t>
            </w:r>
            <w:r w:rsidRPr="007460AF">
              <w:rPr>
                <w:rFonts w:ascii="宋体" w:eastAsia="宋体" w:hAnsi="宋体" w:cs="宋体"/>
                <w:b/>
                <w:szCs w:val="21"/>
              </w:rPr>
              <w:t>)</w:t>
            </w:r>
          </w:p>
        </w:tc>
        <w:tc>
          <w:tcPr>
            <w:tcW w:w="851" w:type="dxa"/>
            <w:shd w:val="clear" w:color="auto" w:fill="auto"/>
            <w:vAlign w:val="center"/>
          </w:tcPr>
          <w:p w14:paraId="118EADA1"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2环</w:t>
            </w:r>
          </w:p>
          <w:p w14:paraId="29A7C5EB"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2</w:t>
            </w:r>
            <w:r w:rsidRPr="007460AF">
              <w:rPr>
                <w:rFonts w:ascii="宋体" w:eastAsia="宋体" w:hAnsi="宋体" w:cs="宋体"/>
                <w:b/>
                <w:szCs w:val="21"/>
              </w:rPr>
              <w:t>)</w:t>
            </w:r>
          </w:p>
        </w:tc>
        <w:tc>
          <w:tcPr>
            <w:tcW w:w="850" w:type="dxa"/>
            <w:shd w:val="clear" w:color="auto" w:fill="auto"/>
            <w:vAlign w:val="center"/>
          </w:tcPr>
          <w:p w14:paraId="24609D57"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3环</w:t>
            </w:r>
          </w:p>
          <w:p w14:paraId="2980EBB2"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3</w:t>
            </w:r>
            <w:r w:rsidRPr="007460AF">
              <w:rPr>
                <w:rFonts w:ascii="宋体" w:eastAsia="宋体" w:hAnsi="宋体" w:cs="宋体"/>
                <w:b/>
                <w:szCs w:val="21"/>
              </w:rPr>
              <w:t>)</w:t>
            </w:r>
          </w:p>
        </w:tc>
        <w:tc>
          <w:tcPr>
            <w:tcW w:w="851" w:type="dxa"/>
            <w:shd w:val="clear" w:color="auto" w:fill="auto"/>
            <w:vAlign w:val="center"/>
          </w:tcPr>
          <w:p w14:paraId="51DEE461"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4环</w:t>
            </w:r>
          </w:p>
          <w:p w14:paraId="6EEC3979"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4</w:t>
            </w:r>
            <w:r w:rsidRPr="007460AF">
              <w:rPr>
                <w:rFonts w:ascii="宋体" w:eastAsia="宋体" w:hAnsi="宋体" w:cs="宋体"/>
                <w:b/>
                <w:szCs w:val="21"/>
              </w:rPr>
              <w:t>)</w:t>
            </w:r>
          </w:p>
        </w:tc>
        <w:tc>
          <w:tcPr>
            <w:tcW w:w="850" w:type="dxa"/>
            <w:shd w:val="clear" w:color="auto" w:fill="auto"/>
            <w:vAlign w:val="center"/>
          </w:tcPr>
          <w:p w14:paraId="7765C7CC"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5环</w:t>
            </w:r>
          </w:p>
          <w:p w14:paraId="16AECC3B"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5</w:t>
            </w:r>
            <w:r w:rsidRPr="007460AF">
              <w:rPr>
                <w:rFonts w:ascii="宋体" w:eastAsia="宋体" w:hAnsi="宋体" w:cs="宋体"/>
                <w:b/>
                <w:szCs w:val="21"/>
              </w:rPr>
              <w:t>)</w:t>
            </w:r>
          </w:p>
        </w:tc>
        <w:tc>
          <w:tcPr>
            <w:tcW w:w="851" w:type="dxa"/>
            <w:shd w:val="clear" w:color="auto" w:fill="auto"/>
            <w:vAlign w:val="center"/>
          </w:tcPr>
          <w:p w14:paraId="4ADDB54C"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6环</w:t>
            </w:r>
          </w:p>
          <w:p w14:paraId="3680F17D"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(φ</w:t>
            </w:r>
            <w:r w:rsidRPr="007460AF">
              <w:rPr>
                <w:rFonts w:ascii="宋体" w:eastAsia="宋体" w:hAnsi="宋体" w:cs="宋体"/>
                <w:b/>
                <w:szCs w:val="21"/>
                <w:vertAlign w:val="subscript"/>
              </w:rPr>
              <w:t>6</w:t>
            </w:r>
            <w:r w:rsidRPr="007460AF">
              <w:rPr>
                <w:rFonts w:ascii="宋体" w:eastAsia="宋体" w:hAnsi="宋体" w:cs="宋体"/>
                <w:b/>
                <w:szCs w:val="21"/>
              </w:rPr>
              <w:t>)</w:t>
            </w:r>
          </w:p>
        </w:tc>
        <w:tc>
          <w:tcPr>
            <w:tcW w:w="1874" w:type="dxa"/>
            <w:shd w:val="clear" w:color="auto" w:fill="auto"/>
            <w:vAlign w:val="center"/>
          </w:tcPr>
          <w:p w14:paraId="0BBD09D3"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b/>
                <w:szCs w:val="21"/>
              </w:rPr>
              <w:t>6环外及物料倾倒</w:t>
            </w:r>
          </w:p>
        </w:tc>
      </w:tr>
      <w:tr w:rsidR="00863E25" w:rsidRPr="007460AF" w14:paraId="2A6B2BC0" w14:textId="77777777" w:rsidTr="00B74B71">
        <w:trPr>
          <w:trHeight w:val="567"/>
          <w:jc w:val="center"/>
        </w:trPr>
        <w:tc>
          <w:tcPr>
            <w:tcW w:w="1236" w:type="dxa"/>
            <w:shd w:val="clear" w:color="auto" w:fill="auto"/>
            <w:vAlign w:val="center"/>
          </w:tcPr>
          <w:p w14:paraId="0FB2D8C5"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hint="eastAsia"/>
                <w:b/>
                <w:szCs w:val="21"/>
              </w:rPr>
              <w:t>外径尺寸</w:t>
            </w:r>
          </w:p>
        </w:tc>
        <w:tc>
          <w:tcPr>
            <w:tcW w:w="960" w:type="dxa"/>
            <w:shd w:val="clear" w:color="auto" w:fill="auto"/>
            <w:vAlign w:val="center"/>
          </w:tcPr>
          <w:p w14:paraId="5B32C4D2"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rPr>
              <w:t>+3</w:t>
            </w:r>
          </w:p>
        </w:tc>
        <w:tc>
          <w:tcPr>
            <w:tcW w:w="851" w:type="dxa"/>
            <w:shd w:val="clear" w:color="auto" w:fill="auto"/>
            <w:vAlign w:val="center"/>
          </w:tcPr>
          <w:p w14:paraId="45B5A287"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vertAlign w:val="subscript"/>
              </w:rPr>
              <w:t>1</w:t>
            </w:r>
            <w:r w:rsidRPr="007460AF">
              <w:rPr>
                <w:rFonts w:ascii="宋体" w:eastAsia="宋体" w:hAnsi="宋体" w:cs="宋体"/>
                <w:szCs w:val="21"/>
              </w:rPr>
              <w:t>+5</w:t>
            </w:r>
          </w:p>
        </w:tc>
        <w:tc>
          <w:tcPr>
            <w:tcW w:w="850" w:type="dxa"/>
            <w:shd w:val="clear" w:color="auto" w:fill="auto"/>
            <w:vAlign w:val="center"/>
          </w:tcPr>
          <w:p w14:paraId="6428E0A5"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vertAlign w:val="subscript"/>
              </w:rPr>
              <w:t>2</w:t>
            </w:r>
            <w:r w:rsidRPr="007460AF">
              <w:rPr>
                <w:rFonts w:ascii="宋体" w:eastAsia="宋体" w:hAnsi="宋体" w:cs="宋体"/>
                <w:szCs w:val="21"/>
              </w:rPr>
              <w:t>+7</w:t>
            </w:r>
          </w:p>
        </w:tc>
        <w:tc>
          <w:tcPr>
            <w:tcW w:w="851" w:type="dxa"/>
            <w:shd w:val="clear" w:color="auto" w:fill="auto"/>
            <w:vAlign w:val="center"/>
          </w:tcPr>
          <w:p w14:paraId="0F3EFE59"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vertAlign w:val="subscript"/>
              </w:rPr>
              <w:t>3</w:t>
            </w:r>
            <w:r w:rsidRPr="007460AF">
              <w:rPr>
                <w:rFonts w:ascii="宋体" w:eastAsia="宋体" w:hAnsi="宋体" w:cs="宋体"/>
                <w:szCs w:val="21"/>
              </w:rPr>
              <w:t>+10</w:t>
            </w:r>
          </w:p>
        </w:tc>
        <w:tc>
          <w:tcPr>
            <w:tcW w:w="850" w:type="dxa"/>
            <w:shd w:val="clear" w:color="auto" w:fill="auto"/>
            <w:vAlign w:val="center"/>
          </w:tcPr>
          <w:p w14:paraId="7EB05F17"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vertAlign w:val="subscript"/>
              </w:rPr>
              <w:t>4</w:t>
            </w:r>
            <w:r w:rsidRPr="007460AF">
              <w:rPr>
                <w:rFonts w:ascii="宋体" w:eastAsia="宋体" w:hAnsi="宋体" w:cs="宋体"/>
                <w:szCs w:val="21"/>
              </w:rPr>
              <w:t>+10</w:t>
            </w:r>
          </w:p>
        </w:tc>
        <w:tc>
          <w:tcPr>
            <w:tcW w:w="851" w:type="dxa"/>
            <w:shd w:val="clear" w:color="auto" w:fill="auto"/>
            <w:vAlign w:val="center"/>
          </w:tcPr>
          <w:p w14:paraId="4F3CEF7D"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hint="eastAsia"/>
                <w:szCs w:val="21"/>
              </w:rPr>
              <w:t>φ</w:t>
            </w:r>
            <w:r w:rsidRPr="007460AF">
              <w:rPr>
                <w:rFonts w:ascii="宋体" w:eastAsia="宋体" w:hAnsi="宋体" w:cs="宋体"/>
                <w:szCs w:val="21"/>
                <w:vertAlign w:val="subscript"/>
              </w:rPr>
              <w:t>5</w:t>
            </w:r>
            <w:r w:rsidRPr="007460AF">
              <w:rPr>
                <w:rFonts w:ascii="宋体" w:eastAsia="宋体" w:hAnsi="宋体" w:cs="宋体"/>
                <w:szCs w:val="21"/>
              </w:rPr>
              <w:t>+10</w:t>
            </w:r>
          </w:p>
        </w:tc>
        <w:tc>
          <w:tcPr>
            <w:tcW w:w="1874" w:type="dxa"/>
            <w:shd w:val="clear" w:color="auto" w:fill="auto"/>
            <w:vAlign w:val="center"/>
          </w:tcPr>
          <w:p w14:paraId="6FBC6B3E" w14:textId="77777777" w:rsidR="00863E25" w:rsidRPr="007460AF" w:rsidRDefault="00863E25" w:rsidP="00B74B71">
            <w:pPr>
              <w:widowControl/>
              <w:jc w:val="center"/>
              <w:rPr>
                <w:rFonts w:ascii="宋体" w:eastAsia="宋体" w:hAnsi="宋体" w:cs="宋体"/>
                <w:szCs w:val="21"/>
              </w:rPr>
            </w:pPr>
          </w:p>
        </w:tc>
      </w:tr>
      <w:tr w:rsidR="00863E25" w:rsidRPr="007460AF" w14:paraId="74C80162" w14:textId="77777777" w:rsidTr="00B74B71">
        <w:trPr>
          <w:trHeight w:val="567"/>
          <w:jc w:val="center"/>
        </w:trPr>
        <w:tc>
          <w:tcPr>
            <w:tcW w:w="1236" w:type="dxa"/>
            <w:shd w:val="clear" w:color="auto" w:fill="auto"/>
            <w:vAlign w:val="center"/>
          </w:tcPr>
          <w:p w14:paraId="6C7A32E6" w14:textId="77777777" w:rsidR="00863E25" w:rsidRPr="007460AF" w:rsidRDefault="00863E25" w:rsidP="00B74B71">
            <w:pPr>
              <w:widowControl/>
              <w:jc w:val="center"/>
              <w:rPr>
                <w:rFonts w:ascii="宋体" w:eastAsia="宋体" w:hAnsi="宋体" w:cs="宋体"/>
                <w:b/>
                <w:szCs w:val="21"/>
              </w:rPr>
            </w:pPr>
            <w:r w:rsidRPr="007460AF">
              <w:rPr>
                <w:rFonts w:ascii="宋体" w:eastAsia="宋体" w:hAnsi="宋体" w:cs="宋体" w:hint="eastAsia"/>
                <w:b/>
                <w:szCs w:val="21"/>
              </w:rPr>
              <w:t>分数</w:t>
            </w:r>
          </w:p>
        </w:tc>
        <w:tc>
          <w:tcPr>
            <w:tcW w:w="960" w:type="dxa"/>
            <w:shd w:val="clear" w:color="auto" w:fill="auto"/>
            <w:vAlign w:val="center"/>
          </w:tcPr>
          <w:p w14:paraId="26FF8CB4"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15</w:t>
            </w:r>
          </w:p>
        </w:tc>
        <w:tc>
          <w:tcPr>
            <w:tcW w:w="851" w:type="dxa"/>
            <w:shd w:val="clear" w:color="auto" w:fill="auto"/>
            <w:vAlign w:val="center"/>
          </w:tcPr>
          <w:p w14:paraId="34C5A5A4"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10</w:t>
            </w:r>
          </w:p>
        </w:tc>
        <w:tc>
          <w:tcPr>
            <w:tcW w:w="850" w:type="dxa"/>
            <w:shd w:val="clear" w:color="auto" w:fill="auto"/>
            <w:vAlign w:val="center"/>
          </w:tcPr>
          <w:p w14:paraId="1D704CA9"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7</w:t>
            </w:r>
          </w:p>
        </w:tc>
        <w:tc>
          <w:tcPr>
            <w:tcW w:w="851" w:type="dxa"/>
            <w:shd w:val="clear" w:color="auto" w:fill="auto"/>
            <w:vAlign w:val="center"/>
          </w:tcPr>
          <w:p w14:paraId="7839BF31"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5</w:t>
            </w:r>
          </w:p>
        </w:tc>
        <w:tc>
          <w:tcPr>
            <w:tcW w:w="850" w:type="dxa"/>
            <w:shd w:val="clear" w:color="auto" w:fill="auto"/>
            <w:vAlign w:val="center"/>
          </w:tcPr>
          <w:p w14:paraId="5A68A5CC"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3</w:t>
            </w:r>
          </w:p>
        </w:tc>
        <w:tc>
          <w:tcPr>
            <w:tcW w:w="851" w:type="dxa"/>
            <w:shd w:val="clear" w:color="auto" w:fill="auto"/>
            <w:vAlign w:val="center"/>
          </w:tcPr>
          <w:p w14:paraId="7BAD6BA2"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1</w:t>
            </w:r>
          </w:p>
        </w:tc>
        <w:tc>
          <w:tcPr>
            <w:tcW w:w="1874" w:type="dxa"/>
            <w:shd w:val="clear" w:color="auto" w:fill="auto"/>
            <w:vAlign w:val="center"/>
          </w:tcPr>
          <w:p w14:paraId="47070E9A" w14:textId="77777777" w:rsidR="00863E25" w:rsidRPr="007460AF" w:rsidRDefault="00863E25" w:rsidP="00B74B71">
            <w:pPr>
              <w:widowControl/>
              <w:jc w:val="center"/>
              <w:rPr>
                <w:rFonts w:ascii="宋体" w:eastAsia="宋体" w:hAnsi="宋体" w:cs="宋体"/>
                <w:szCs w:val="21"/>
              </w:rPr>
            </w:pPr>
            <w:r w:rsidRPr="007460AF">
              <w:rPr>
                <w:rFonts w:ascii="宋体" w:eastAsia="宋体" w:hAnsi="宋体" w:cs="宋体"/>
                <w:szCs w:val="21"/>
              </w:rPr>
              <w:t>0</w:t>
            </w:r>
          </w:p>
        </w:tc>
      </w:tr>
    </w:tbl>
    <w:p w14:paraId="37EA0BD5" w14:textId="77777777" w:rsidR="00863E25" w:rsidRPr="007460AF" w:rsidRDefault="00863E25" w:rsidP="00863E25">
      <w:pPr>
        <w:snapToGrid w:val="0"/>
        <w:spacing w:beforeLines="100" w:before="240" w:line="360" w:lineRule="auto"/>
        <w:jc w:val="center"/>
        <w:rPr>
          <w:rFonts w:ascii="Times New Roman" w:eastAsia="宋体" w:hAnsi="Times New Roman" w:cs="Times New Roman"/>
          <w:sz w:val="20"/>
          <w:szCs w:val="20"/>
        </w:rPr>
      </w:pPr>
      <w:r w:rsidRPr="007460AF">
        <w:rPr>
          <w:rFonts w:ascii="Times New Roman" w:eastAsia="宋体" w:hAnsi="Times New Roman" w:cs="Times New Roman"/>
          <w:noProof/>
          <w:szCs w:val="24"/>
        </w:rPr>
        <w:lastRenderedPageBreak/>
        <w:drawing>
          <wp:inline distT="0" distB="0" distL="0" distR="0" wp14:anchorId="3801AF9A" wp14:editId="33BA7F70">
            <wp:extent cx="1930400" cy="2165350"/>
            <wp:effectExtent l="0" t="0" r="0" b="635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30400" cy="2165350"/>
                    </a:xfrm>
                    <a:prstGeom prst="rect">
                      <a:avLst/>
                    </a:prstGeom>
                    <a:noFill/>
                    <a:ln>
                      <a:noFill/>
                    </a:ln>
                  </pic:spPr>
                </pic:pic>
              </a:graphicData>
            </a:graphic>
          </wp:inline>
        </w:drawing>
      </w:r>
    </w:p>
    <w:p w14:paraId="28D4AE57" w14:textId="77777777" w:rsidR="00863E25" w:rsidRPr="007460AF" w:rsidRDefault="00863E25" w:rsidP="00863E25">
      <w:pPr>
        <w:snapToGrid w:val="0"/>
        <w:spacing w:line="360" w:lineRule="auto"/>
        <w:jc w:val="center"/>
        <w:rPr>
          <w:rFonts w:ascii="Times New Roman" w:eastAsia="宋体" w:hAnsi="Times New Roman" w:cs="Times New Roman"/>
          <w:sz w:val="20"/>
          <w:szCs w:val="20"/>
        </w:rPr>
      </w:pPr>
      <w:r w:rsidRPr="007460AF">
        <w:rPr>
          <w:rFonts w:ascii="Times New Roman" w:eastAsia="宋体" w:hAnsi="Times New Roman" w:cs="Times New Roman" w:hint="eastAsia"/>
          <w:sz w:val="20"/>
          <w:szCs w:val="20"/>
        </w:rPr>
        <w:t>图</w:t>
      </w:r>
      <w:r>
        <w:rPr>
          <w:rFonts w:ascii="Times New Roman" w:eastAsia="宋体" w:hAnsi="Times New Roman" w:cs="Times New Roman"/>
          <w:sz w:val="20"/>
          <w:szCs w:val="20"/>
        </w:rPr>
        <w:t>8</w:t>
      </w:r>
      <w:r w:rsidRPr="007460AF">
        <w:rPr>
          <w:rFonts w:ascii="Times New Roman" w:eastAsia="宋体" w:hAnsi="Times New Roman" w:cs="Times New Roman"/>
          <w:sz w:val="20"/>
          <w:szCs w:val="20"/>
        </w:rPr>
        <w:t xml:space="preserve"> </w:t>
      </w:r>
      <w:r w:rsidRPr="007460AF">
        <w:rPr>
          <w:rFonts w:ascii="Times New Roman" w:eastAsia="宋体" w:hAnsi="Times New Roman" w:cs="Times New Roman" w:hint="eastAsia"/>
          <w:sz w:val="20"/>
          <w:szCs w:val="20"/>
        </w:rPr>
        <w:t xml:space="preserve"> </w:t>
      </w:r>
      <w:r w:rsidRPr="007460AF">
        <w:rPr>
          <w:rFonts w:ascii="Times New Roman" w:eastAsia="宋体" w:hAnsi="Times New Roman" w:cs="Times New Roman" w:hint="eastAsia"/>
          <w:sz w:val="20"/>
          <w:szCs w:val="20"/>
        </w:rPr>
        <w:t>色环的尺寸</w:t>
      </w:r>
    </w:p>
    <w:p w14:paraId="02310FC8" w14:textId="77777777" w:rsidR="00863E25" w:rsidRPr="007460AF" w:rsidRDefault="00863E25" w:rsidP="00863E25">
      <w:pPr>
        <w:snapToGrid w:val="0"/>
        <w:spacing w:line="360" w:lineRule="auto"/>
        <w:jc w:val="center"/>
        <w:rPr>
          <w:rFonts w:ascii="Times New Roman" w:eastAsia="宋体" w:hAnsi="Times New Roman" w:cs="Times New Roman"/>
          <w:sz w:val="20"/>
          <w:szCs w:val="20"/>
        </w:rPr>
      </w:pPr>
    </w:p>
    <w:p w14:paraId="2F372CC5"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机器人初赛时，竞赛场地内给定原料区、粗加工区和半成品区的具体位置，并以挡板（仅表示边界）将场地</w:t>
      </w:r>
      <w:r w:rsidRPr="007460AF">
        <w:rPr>
          <w:rFonts w:ascii="Times New Roman" w:eastAsia="宋体" w:hAnsi="Times New Roman" w:cs="Times New Roman" w:hint="eastAsia"/>
          <w:bCs/>
          <w:sz w:val="24"/>
          <w:szCs w:val="24"/>
        </w:rPr>
        <w:t>一分为二</w:t>
      </w:r>
      <w:r w:rsidRPr="007460AF">
        <w:rPr>
          <w:rFonts w:ascii="宋体" w:eastAsia="宋体" w:hAnsi="宋体" w:cs="宋体" w:hint="eastAsia"/>
          <w:sz w:val="24"/>
          <w:szCs w:val="24"/>
        </w:rPr>
        <w:t>，机器人只能在挡板所围区域内活动，如图</w:t>
      </w:r>
      <w:r>
        <w:rPr>
          <w:rFonts w:ascii="宋体" w:eastAsia="宋体" w:hAnsi="宋体" w:cs="宋体"/>
          <w:sz w:val="24"/>
          <w:szCs w:val="24"/>
        </w:rPr>
        <w:t>9</w:t>
      </w:r>
      <w:r w:rsidRPr="007460AF">
        <w:rPr>
          <w:rFonts w:ascii="宋体" w:eastAsia="宋体" w:hAnsi="宋体" w:cs="宋体" w:hint="eastAsia"/>
          <w:sz w:val="24"/>
          <w:szCs w:val="24"/>
        </w:rPr>
        <w:t>所示。</w:t>
      </w:r>
    </w:p>
    <w:p w14:paraId="72BD557C" w14:textId="77777777" w:rsidR="00863E25" w:rsidRPr="007460AF" w:rsidRDefault="00863E25" w:rsidP="00863E25">
      <w:pPr>
        <w:snapToGrid w:val="0"/>
        <w:spacing w:line="360" w:lineRule="auto"/>
        <w:ind w:right="32"/>
        <w:rPr>
          <w:rFonts w:ascii="宋体" w:eastAsia="宋体" w:hAnsi="宋体" w:cs="宋体"/>
          <w:sz w:val="24"/>
          <w:szCs w:val="24"/>
        </w:rPr>
      </w:pPr>
      <w:r w:rsidRPr="007460AF">
        <w:rPr>
          <w:rFonts w:ascii="宋体" w:eastAsia="宋体" w:hAnsi="宋体" w:cs="宋体"/>
          <w:noProof/>
          <w:sz w:val="24"/>
          <w:szCs w:val="24"/>
        </w:rPr>
        <w:drawing>
          <wp:inline distT="0" distB="0" distL="0" distR="0" wp14:anchorId="14B7B306" wp14:editId="665B9DA8">
            <wp:extent cx="5274310" cy="2898775"/>
            <wp:effectExtent l="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2898775"/>
                    </a:xfrm>
                    <a:prstGeom prst="rect">
                      <a:avLst/>
                    </a:prstGeom>
                    <a:noFill/>
                    <a:ln>
                      <a:noFill/>
                    </a:ln>
                  </pic:spPr>
                </pic:pic>
              </a:graphicData>
            </a:graphic>
          </wp:inline>
        </w:drawing>
      </w:r>
    </w:p>
    <w:p w14:paraId="648577AC" w14:textId="77777777" w:rsidR="00863E25" w:rsidRPr="007460AF" w:rsidRDefault="00863E25" w:rsidP="00863E25">
      <w:pPr>
        <w:snapToGrid w:val="0"/>
        <w:spacing w:line="360" w:lineRule="auto"/>
        <w:jc w:val="center"/>
        <w:rPr>
          <w:rFonts w:ascii="宋体" w:eastAsia="宋体" w:hAnsi="宋体" w:cs="宋体"/>
          <w:szCs w:val="21"/>
        </w:rPr>
      </w:pPr>
      <w:r w:rsidRPr="007460AF">
        <w:rPr>
          <w:rFonts w:ascii="Times New Roman" w:eastAsia="宋体" w:hAnsi="Times New Roman" w:cs="Times New Roman"/>
          <w:noProof/>
          <w:color w:val="FFFF00"/>
          <w:szCs w:val="24"/>
        </w:rPr>
        <mc:AlternateContent>
          <mc:Choice Requires="wps">
            <w:drawing>
              <wp:anchor distT="0" distB="0" distL="114300" distR="114300" simplePos="0" relativeHeight="251669504" behindDoc="0" locked="0" layoutInCell="1" allowOverlap="1" wp14:anchorId="63BC23E0" wp14:editId="43B92D27">
                <wp:simplePos x="0" y="0"/>
                <wp:positionH relativeFrom="column">
                  <wp:posOffset>2171065</wp:posOffset>
                </wp:positionH>
                <wp:positionV relativeFrom="paragraph">
                  <wp:posOffset>7419975</wp:posOffset>
                </wp:positionV>
                <wp:extent cx="970280" cy="246380"/>
                <wp:effectExtent l="0" t="0" r="0" b="1270"/>
                <wp:wrapNone/>
                <wp:docPr id="59" name="文本框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246380"/>
                        </a:xfrm>
                        <a:prstGeom prst="rect">
                          <a:avLst/>
                        </a:prstGeom>
                        <a:noFill/>
                        <a:ln>
                          <a:noFill/>
                        </a:ln>
                      </wps:spPr>
                      <wps:txbx>
                        <w:txbxContent>
                          <w:p w14:paraId="56970BB2" w14:textId="77777777" w:rsidR="00442606" w:rsidRDefault="00442606" w:rsidP="00863E25">
                            <w:pPr>
                              <w:jc w:val="center"/>
                              <w:rPr>
                                <w:b/>
                              </w:rPr>
                            </w:pPr>
                            <w:r>
                              <w:rPr>
                                <w:rFonts w:hint="eastAsia"/>
                                <w:b/>
                              </w:rPr>
                              <w:t>粗加工区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BC23E0" id="_x0000_t202" coordsize="21600,21600" o:spt="202" path="m,l,21600r21600,l21600,xe">
                <v:stroke joinstyle="miter"/>
                <v:path gradientshapeok="t" o:connecttype="rect"/>
              </v:shapetype>
              <v:shape id="文本框 59" o:spid="_x0000_s1026" type="#_x0000_t202" style="position:absolute;left:0;text-align:left;margin-left:170.95pt;margin-top:584.25pt;width:76.4pt;height:19.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" filled="f" stroked="f">
                <v:textbox>
                  <w:txbxContent>
                    <w:p w14:paraId="56970BB2" w14:textId="77777777" w:rsidR="00442606" w:rsidRDefault="00442606" w:rsidP="00863E25">
                      <w:pPr>
                        <w:jc w:val="center"/>
                        <w:rPr>
                          <w:b/>
                        </w:rPr>
                      </w:pPr>
                      <w:r>
                        <w:rPr>
                          <w:rFonts w:hint="eastAsia"/>
                          <w:b/>
                        </w:rPr>
                        <w:t>粗加工区</w:t>
                      </w:r>
                    </w:p>
                  </w:txbxContent>
                </v:textbox>
              </v:shape>
            </w:pict>
          </mc:Fallback>
        </mc:AlternateContent>
      </w:r>
      <w:r w:rsidRPr="007460AF">
        <w:rPr>
          <w:rFonts w:ascii="宋体" w:eastAsia="宋体" w:hAnsi="宋体" w:cs="宋体"/>
          <w:szCs w:val="21"/>
        </w:rPr>
        <w:t>图</w:t>
      </w:r>
      <w:r>
        <w:rPr>
          <w:rFonts w:ascii="Calibri" w:eastAsia="宋体" w:hAnsi="Calibri" w:cs="Calibri"/>
          <w:szCs w:val="21"/>
        </w:rPr>
        <w:t>9</w:t>
      </w:r>
      <w:r w:rsidRPr="007460AF">
        <w:rPr>
          <w:rFonts w:ascii="Calibri" w:eastAsia="宋体" w:hAnsi="Calibri" w:cs="Calibri" w:hint="eastAsia"/>
          <w:szCs w:val="21"/>
        </w:rPr>
        <w:t xml:space="preserve">  </w:t>
      </w:r>
      <w:r w:rsidRPr="007460AF">
        <w:rPr>
          <w:rFonts w:ascii="宋体" w:eastAsia="宋体" w:hAnsi="宋体" w:cs="宋体"/>
          <w:spacing w:val="-2"/>
          <w:szCs w:val="21"/>
        </w:rPr>
        <w:t>机</w:t>
      </w:r>
      <w:r w:rsidRPr="007460AF">
        <w:rPr>
          <w:rFonts w:ascii="宋体" w:eastAsia="宋体" w:hAnsi="宋体" w:cs="宋体"/>
          <w:szCs w:val="21"/>
        </w:rPr>
        <w:t>器</w:t>
      </w:r>
      <w:r w:rsidRPr="007460AF">
        <w:rPr>
          <w:rFonts w:ascii="宋体" w:eastAsia="宋体" w:hAnsi="宋体" w:cs="宋体"/>
          <w:spacing w:val="-2"/>
          <w:szCs w:val="21"/>
        </w:rPr>
        <w:t>人</w:t>
      </w:r>
      <w:r w:rsidRPr="007460AF">
        <w:rPr>
          <w:rFonts w:ascii="宋体" w:eastAsia="宋体" w:hAnsi="宋体" w:cs="宋体"/>
          <w:szCs w:val="21"/>
        </w:rPr>
        <w:t>初</w:t>
      </w:r>
      <w:r w:rsidRPr="007460AF">
        <w:rPr>
          <w:rFonts w:ascii="宋体" w:eastAsia="宋体" w:hAnsi="宋体" w:cs="宋体"/>
          <w:spacing w:val="-2"/>
          <w:szCs w:val="21"/>
        </w:rPr>
        <w:t>赛</w:t>
      </w:r>
      <w:r w:rsidRPr="007460AF">
        <w:rPr>
          <w:rFonts w:ascii="宋体" w:eastAsia="宋体" w:hAnsi="宋体" w:cs="宋体"/>
          <w:szCs w:val="21"/>
        </w:rPr>
        <w:t>赛</w:t>
      </w:r>
      <w:r w:rsidRPr="007460AF">
        <w:rPr>
          <w:rFonts w:ascii="宋体" w:eastAsia="宋体" w:hAnsi="宋体" w:cs="宋体"/>
          <w:spacing w:val="-2"/>
          <w:szCs w:val="21"/>
        </w:rPr>
        <w:t>场</w:t>
      </w:r>
      <w:r w:rsidRPr="007460AF">
        <w:rPr>
          <w:rFonts w:ascii="宋体" w:eastAsia="宋体" w:hAnsi="宋体" w:cs="宋体" w:hint="eastAsia"/>
          <w:spacing w:val="-2"/>
          <w:szCs w:val="21"/>
        </w:rPr>
        <w:t>示意</w:t>
      </w:r>
      <w:r w:rsidRPr="007460AF">
        <w:rPr>
          <w:rFonts w:ascii="宋体" w:eastAsia="宋体" w:hAnsi="宋体" w:cs="宋体"/>
          <w:szCs w:val="21"/>
        </w:rPr>
        <w:t>图</w:t>
      </w:r>
    </w:p>
    <w:p w14:paraId="6F4CE49D" w14:textId="77777777" w:rsidR="00863E25"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w:t>
      </w:r>
      <w:r w:rsidRPr="007460AF">
        <w:rPr>
          <w:rFonts w:ascii="宋体" w:eastAsia="宋体" w:hAnsi="宋体" w:cs="宋体"/>
          <w:sz w:val="24"/>
          <w:szCs w:val="24"/>
        </w:rPr>
        <w:t>决赛时，场地中的挡板</w:t>
      </w:r>
      <w:r w:rsidRPr="007460AF">
        <w:rPr>
          <w:rFonts w:ascii="Times New Roman" w:eastAsia="宋体" w:hAnsi="Times New Roman" w:cs="Times New Roman"/>
          <w:bCs/>
          <w:sz w:val="24"/>
          <w:szCs w:val="24"/>
        </w:rPr>
        <w:t>去掉</w:t>
      </w:r>
      <w:r w:rsidRPr="007460AF">
        <w:rPr>
          <w:rFonts w:ascii="宋体" w:eastAsia="宋体" w:hAnsi="宋体" w:cs="宋体"/>
          <w:sz w:val="24"/>
          <w:szCs w:val="24"/>
        </w:rPr>
        <w:t>，</w:t>
      </w:r>
      <w:r w:rsidRPr="007460AF">
        <w:rPr>
          <w:rFonts w:ascii="宋体" w:eastAsia="宋体" w:hAnsi="宋体" w:cs="宋体" w:hint="eastAsia"/>
          <w:sz w:val="24"/>
          <w:szCs w:val="24"/>
        </w:rPr>
        <w:t>4800mm×2400mm长方形</w:t>
      </w:r>
      <w:r w:rsidRPr="007460AF">
        <w:rPr>
          <w:rFonts w:ascii="Times New Roman" w:eastAsia="宋体" w:hAnsi="Times New Roman" w:cs="Times New Roman" w:hint="eastAsia"/>
          <w:bCs/>
          <w:sz w:val="24"/>
          <w:szCs w:val="24"/>
        </w:rPr>
        <w:t>平面</w:t>
      </w:r>
      <w:r w:rsidRPr="007460AF">
        <w:rPr>
          <w:rFonts w:ascii="宋体" w:eastAsia="宋体" w:hAnsi="宋体" w:cs="宋体" w:hint="eastAsia"/>
          <w:sz w:val="24"/>
          <w:szCs w:val="24"/>
        </w:rPr>
        <w:t>区域内为两个决赛参赛队共用场地，</w:t>
      </w:r>
      <w:r>
        <w:rPr>
          <w:rFonts w:ascii="宋体" w:eastAsia="宋体" w:hAnsi="宋体" w:cs="宋体" w:hint="eastAsia"/>
          <w:sz w:val="24"/>
          <w:szCs w:val="24"/>
        </w:rPr>
        <w:t>如图1</w:t>
      </w:r>
      <w:r>
        <w:rPr>
          <w:rFonts w:ascii="宋体" w:eastAsia="宋体" w:hAnsi="宋体" w:cs="宋体"/>
          <w:sz w:val="24"/>
          <w:szCs w:val="24"/>
        </w:rPr>
        <w:t>0</w:t>
      </w:r>
      <w:r>
        <w:rPr>
          <w:rFonts w:ascii="宋体" w:eastAsia="宋体" w:hAnsi="宋体" w:cs="宋体" w:hint="eastAsia"/>
          <w:sz w:val="24"/>
          <w:szCs w:val="24"/>
        </w:rPr>
        <w:t>所示。</w:t>
      </w:r>
      <w:r w:rsidRPr="007460AF">
        <w:rPr>
          <w:rFonts w:ascii="宋体" w:eastAsia="宋体" w:hAnsi="宋体" w:cs="宋体"/>
          <w:sz w:val="24"/>
          <w:szCs w:val="24"/>
        </w:rPr>
        <w:t>出发区</w:t>
      </w:r>
      <w:r w:rsidRPr="007460AF">
        <w:rPr>
          <w:rFonts w:ascii="宋体" w:eastAsia="宋体" w:hAnsi="宋体" w:cs="宋体" w:hint="eastAsia"/>
          <w:sz w:val="24"/>
          <w:szCs w:val="24"/>
        </w:rPr>
        <w:t>、半</w:t>
      </w:r>
      <w:r w:rsidRPr="007460AF">
        <w:rPr>
          <w:rFonts w:ascii="宋体" w:eastAsia="宋体" w:hAnsi="宋体" w:cs="宋体"/>
          <w:sz w:val="24"/>
          <w:szCs w:val="24"/>
        </w:rPr>
        <w:t>成品区、精加工区、</w:t>
      </w:r>
      <w:r w:rsidRPr="007460AF">
        <w:rPr>
          <w:rFonts w:ascii="宋体" w:eastAsia="宋体" w:hAnsi="宋体" w:cs="宋体" w:hint="eastAsia"/>
          <w:sz w:val="24"/>
          <w:szCs w:val="24"/>
        </w:rPr>
        <w:t>库存区</w:t>
      </w:r>
      <w:r w:rsidRPr="007460AF">
        <w:rPr>
          <w:rFonts w:ascii="宋体" w:eastAsia="宋体" w:hAnsi="宋体" w:cs="宋体"/>
          <w:sz w:val="24"/>
          <w:szCs w:val="24"/>
        </w:rPr>
        <w:t>的</w:t>
      </w:r>
      <w:r w:rsidRPr="007460AF">
        <w:rPr>
          <w:rFonts w:ascii="宋体" w:eastAsia="宋体" w:hAnsi="宋体" w:cs="宋体" w:hint="eastAsia"/>
          <w:sz w:val="24"/>
          <w:szCs w:val="24"/>
        </w:rPr>
        <w:t>具体</w:t>
      </w:r>
      <w:r w:rsidRPr="007460AF">
        <w:rPr>
          <w:rFonts w:ascii="宋体" w:eastAsia="宋体" w:hAnsi="宋体" w:cs="宋体"/>
          <w:sz w:val="24"/>
          <w:szCs w:val="24"/>
        </w:rPr>
        <w:t>位置</w:t>
      </w:r>
      <w:r w:rsidRPr="007460AF">
        <w:rPr>
          <w:rFonts w:ascii="宋体" w:eastAsia="宋体" w:hAnsi="宋体" w:cs="宋体" w:hint="eastAsia"/>
          <w:sz w:val="24"/>
          <w:szCs w:val="24"/>
        </w:rPr>
        <w:t>和尺寸</w:t>
      </w:r>
      <w:r w:rsidRPr="007460AF">
        <w:rPr>
          <w:rFonts w:ascii="宋体" w:eastAsia="宋体" w:hAnsi="宋体" w:cs="宋体"/>
          <w:sz w:val="24"/>
          <w:szCs w:val="24"/>
        </w:rPr>
        <w:t>根据现场发布的任务设置。</w:t>
      </w:r>
    </w:p>
    <w:p w14:paraId="73EB40C9" w14:textId="77777777" w:rsidR="00863E25" w:rsidRDefault="00863E25" w:rsidP="00863E25">
      <w:pPr>
        <w:spacing w:line="360" w:lineRule="auto"/>
        <w:jc w:val="center"/>
        <w:rPr>
          <w:color w:val="000000"/>
          <w:sz w:val="24"/>
        </w:rPr>
      </w:pPr>
      <w:r>
        <w:rPr>
          <w:noProof/>
          <w:color w:val="000000"/>
          <w:sz w:val="24"/>
        </w:rPr>
        <w:lastRenderedPageBreak/>
        <w:drawing>
          <wp:inline distT="0" distB="0" distL="0" distR="0" wp14:anchorId="320616C6" wp14:editId="2EA46918">
            <wp:extent cx="3110230" cy="5438775"/>
            <wp:effectExtent l="0" t="0" r="0" b="952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10230" cy="5438775"/>
                    </a:xfrm>
                    <a:prstGeom prst="rect">
                      <a:avLst/>
                    </a:prstGeom>
                    <a:noFill/>
                    <a:ln>
                      <a:noFill/>
                    </a:ln>
                  </pic:spPr>
                </pic:pic>
              </a:graphicData>
            </a:graphic>
          </wp:inline>
        </w:drawing>
      </w:r>
    </w:p>
    <w:p w14:paraId="232152A3" w14:textId="39135380" w:rsidR="00863E25" w:rsidRPr="007460AF" w:rsidRDefault="00863E25" w:rsidP="00863E25">
      <w:pPr>
        <w:snapToGrid w:val="0"/>
        <w:spacing w:line="360" w:lineRule="auto"/>
        <w:jc w:val="center"/>
        <w:rPr>
          <w:rFonts w:ascii="宋体" w:eastAsia="宋体" w:hAnsi="宋体" w:cs="宋体"/>
          <w:szCs w:val="21"/>
        </w:rPr>
      </w:pPr>
      <w:r w:rsidRPr="007460AF">
        <w:rPr>
          <w:rFonts w:ascii="Times New Roman" w:eastAsia="宋体" w:hAnsi="Times New Roman" w:cs="Times New Roman"/>
          <w:noProof/>
          <w:color w:val="FFFF00"/>
          <w:szCs w:val="24"/>
        </w:rPr>
        <mc:AlternateContent>
          <mc:Choice Requires="wps">
            <w:drawing>
              <wp:anchor distT="0" distB="0" distL="114300" distR="114300" simplePos="0" relativeHeight="251670528" behindDoc="0" locked="0" layoutInCell="1" allowOverlap="1" wp14:anchorId="74609C46" wp14:editId="39583279">
                <wp:simplePos x="0" y="0"/>
                <wp:positionH relativeFrom="column">
                  <wp:posOffset>2171065</wp:posOffset>
                </wp:positionH>
                <wp:positionV relativeFrom="paragraph">
                  <wp:posOffset>7419975</wp:posOffset>
                </wp:positionV>
                <wp:extent cx="970280" cy="246380"/>
                <wp:effectExtent l="0" t="0" r="0" b="1270"/>
                <wp:wrapNone/>
                <wp:docPr id="60" name="文本框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246380"/>
                        </a:xfrm>
                        <a:prstGeom prst="rect">
                          <a:avLst/>
                        </a:prstGeom>
                        <a:noFill/>
                        <a:ln>
                          <a:noFill/>
                        </a:ln>
                      </wps:spPr>
                      <wps:txbx>
                        <w:txbxContent>
                          <w:p w14:paraId="7BA88666" w14:textId="77777777" w:rsidR="00442606" w:rsidRDefault="00442606" w:rsidP="00863E25">
                            <w:pPr>
                              <w:jc w:val="center"/>
                              <w:rPr>
                                <w:b/>
                              </w:rPr>
                            </w:pPr>
                            <w:r>
                              <w:rPr>
                                <w:rFonts w:hint="eastAsia"/>
                                <w:b/>
                              </w:rPr>
                              <w:t>粗加工区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09C46" id="文本框 60" o:spid="_x0000_s1027" type="#_x0000_t202" style="position:absolute;left:0;text-align:left;margin-left:170.95pt;margin-top:584.25pt;width:76.4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" filled="f" stroked="f">
                <v:textbox>
                  <w:txbxContent>
                    <w:p w14:paraId="7BA88666" w14:textId="77777777" w:rsidR="00442606" w:rsidRDefault="00442606" w:rsidP="00863E25">
                      <w:pPr>
                        <w:jc w:val="center"/>
                        <w:rPr>
                          <w:b/>
                        </w:rPr>
                      </w:pPr>
                      <w:r>
                        <w:rPr>
                          <w:rFonts w:hint="eastAsia"/>
                          <w:b/>
                        </w:rPr>
                        <w:t>粗加工区</w:t>
                      </w:r>
                    </w:p>
                  </w:txbxContent>
                </v:textbox>
              </v:shape>
            </w:pict>
          </mc:Fallback>
        </mc:AlternateContent>
      </w:r>
      <w:r w:rsidRPr="007460AF">
        <w:rPr>
          <w:rFonts w:ascii="宋体" w:eastAsia="宋体" w:hAnsi="宋体" w:cs="宋体"/>
          <w:szCs w:val="21"/>
        </w:rPr>
        <w:t>图</w:t>
      </w:r>
      <w:r>
        <w:rPr>
          <w:rFonts w:ascii="Calibri" w:eastAsia="宋体" w:hAnsi="Calibri" w:cs="Calibri"/>
          <w:szCs w:val="21"/>
        </w:rPr>
        <w:t>10</w:t>
      </w:r>
      <w:r w:rsidRPr="007460AF">
        <w:rPr>
          <w:rFonts w:ascii="Calibri" w:eastAsia="宋体" w:hAnsi="Calibri" w:cs="Calibri" w:hint="eastAsia"/>
          <w:szCs w:val="21"/>
        </w:rPr>
        <w:t xml:space="preserve">  </w:t>
      </w:r>
      <w:r w:rsidRPr="007460AF">
        <w:rPr>
          <w:rFonts w:ascii="宋体" w:eastAsia="宋体" w:hAnsi="宋体" w:cs="宋体"/>
          <w:spacing w:val="-2"/>
          <w:szCs w:val="21"/>
        </w:rPr>
        <w:t>机</w:t>
      </w:r>
      <w:r w:rsidRPr="007460AF">
        <w:rPr>
          <w:rFonts w:ascii="宋体" w:eastAsia="宋体" w:hAnsi="宋体" w:cs="宋体"/>
          <w:szCs w:val="21"/>
        </w:rPr>
        <w:t>器</w:t>
      </w:r>
      <w:r w:rsidRPr="007460AF">
        <w:rPr>
          <w:rFonts w:ascii="宋体" w:eastAsia="宋体" w:hAnsi="宋体" w:cs="宋体"/>
          <w:spacing w:val="-2"/>
          <w:szCs w:val="21"/>
        </w:rPr>
        <w:t>人</w:t>
      </w:r>
      <w:r>
        <w:rPr>
          <w:rFonts w:ascii="宋体" w:eastAsia="宋体" w:hAnsi="宋体" w:cs="宋体" w:hint="eastAsia"/>
          <w:szCs w:val="21"/>
        </w:rPr>
        <w:t>决</w:t>
      </w:r>
      <w:r w:rsidRPr="007460AF">
        <w:rPr>
          <w:rFonts w:ascii="宋体" w:eastAsia="宋体" w:hAnsi="宋体" w:cs="宋体"/>
          <w:spacing w:val="-2"/>
          <w:szCs w:val="21"/>
        </w:rPr>
        <w:t>赛</w:t>
      </w:r>
      <w:r w:rsidRPr="007460AF">
        <w:rPr>
          <w:rFonts w:ascii="宋体" w:eastAsia="宋体" w:hAnsi="宋体" w:cs="宋体"/>
          <w:szCs w:val="21"/>
        </w:rPr>
        <w:t>赛</w:t>
      </w:r>
      <w:r w:rsidRPr="007460AF">
        <w:rPr>
          <w:rFonts w:ascii="宋体" w:eastAsia="宋体" w:hAnsi="宋体" w:cs="宋体"/>
          <w:spacing w:val="-2"/>
          <w:szCs w:val="21"/>
        </w:rPr>
        <w:t>场</w:t>
      </w:r>
      <w:r w:rsidRPr="007460AF">
        <w:rPr>
          <w:rFonts w:ascii="宋体" w:eastAsia="宋体" w:hAnsi="宋体" w:cs="宋体" w:hint="eastAsia"/>
          <w:spacing w:val="-2"/>
          <w:szCs w:val="21"/>
        </w:rPr>
        <w:t>示意</w:t>
      </w:r>
      <w:r w:rsidRPr="007460AF">
        <w:rPr>
          <w:rFonts w:ascii="宋体" w:eastAsia="宋体" w:hAnsi="宋体" w:cs="宋体"/>
          <w:szCs w:val="21"/>
        </w:rPr>
        <w:t>图</w:t>
      </w:r>
    </w:p>
    <w:p w14:paraId="506BF52E" w14:textId="77777777" w:rsidR="00863E25" w:rsidRPr="008B5B07" w:rsidRDefault="00863E25" w:rsidP="00863E25">
      <w:pPr>
        <w:tabs>
          <w:tab w:val="left" w:pos="1620"/>
        </w:tabs>
        <w:spacing w:line="360" w:lineRule="auto"/>
        <w:ind w:leftChars="-1" w:left="-2" w:firstLineChars="196" w:firstLine="470"/>
        <w:rPr>
          <w:rFonts w:ascii="宋体" w:eastAsia="宋体" w:hAnsi="宋体" w:cs="宋体"/>
          <w:sz w:val="24"/>
          <w:szCs w:val="24"/>
        </w:rPr>
      </w:pPr>
    </w:p>
    <w:p w14:paraId="58A9C7DE"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.2</w:t>
      </w:r>
      <w:r w:rsidRPr="007460AF">
        <w:rPr>
          <w:rFonts w:ascii="Times New Roman" w:eastAsia="宋体" w:hAnsi="Times New Roman" w:cs="Times New Roman" w:hint="eastAsia"/>
          <w:b/>
          <w:bCs/>
          <w:sz w:val="24"/>
          <w:szCs w:val="24"/>
        </w:rPr>
        <w:t>机器人搬运的物料</w:t>
      </w:r>
    </w:p>
    <w:p w14:paraId="0465678B"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w:t>
      </w:r>
      <w:r w:rsidRPr="007460AF">
        <w:rPr>
          <w:rFonts w:ascii="宋体" w:eastAsia="宋体" w:hAnsi="宋体" w:cs="宋体"/>
          <w:sz w:val="24"/>
          <w:szCs w:val="24"/>
        </w:rPr>
        <w:t>初赛时待搬运</w:t>
      </w:r>
      <w:r w:rsidRPr="007460AF">
        <w:rPr>
          <w:rFonts w:ascii="宋体" w:eastAsia="宋体" w:hAnsi="宋体" w:cs="宋体" w:hint="eastAsia"/>
          <w:sz w:val="24"/>
          <w:szCs w:val="24"/>
        </w:rPr>
        <w:t>的</w:t>
      </w:r>
      <w:r w:rsidRPr="007460AF">
        <w:rPr>
          <w:rFonts w:ascii="宋体" w:eastAsia="宋体" w:hAnsi="宋体" w:cs="宋体"/>
          <w:sz w:val="24"/>
          <w:szCs w:val="24"/>
        </w:rPr>
        <w:t>物料</w:t>
      </w:r>
      <w:r w:rsidRPr="007460AF">
        <w:rPr>
          <w:rFonts w:ascii="宋体" w:eastAsia="宋体" w:hAnsi="宋体" w:cs="宋体" w:hint="eastAsia"/>
          <w:sz w:val="24"/>
          <w:szCs w:val="24"/>
        </w:rPr>
        <w:t>形状包络在</w:t>
      </w:r>
      <w:r w:rsidRPr="007460AF">
        <w:rPr>
          <w:rFonts w:ascii="宋体" w:eastAsia="宋体" w:hAnsi="宋体" w:cs="宋体"/>
          <w:sz w:val="24"/>
          <w:szCs w:val="24"/>
        </w:rPr>
        <w:t>直径为50mm</w:t>
      </w:r>
      <w:r w:rsidRPr="007460AF">
        <w:rPr>
          <w:rFonts w:ascii="宋体" w:eastAsia="宋体" w:hAnsi="宋体" w:cs="宋体" w:hint="eastAsia"/>
          <w:sz w:val="24"/>
          <w:szCs w:val="24"/>
        </w:rPr>
        <w:t>、</w:t>
      </w:r>
      <w:r w:rsidRPr="007460AF">
        <w:rPr>
          <w:rFonts w:ascii="宋体" w:eastAsia="宋体" w:hAnsi="宋体" w:cs="宋体"/>
          <w:sz w:val="24"/>
          <w:szCs w:val="24"/>
        </w:rPr>
        <w:t>高度为</w:t>
      </w:r>
      <w:r w:rsidRPr="007460AF">
        <w:rPr>
          <w:rFonts w:ascii="宋体" w:eastAsia="宋体" w:hAnsi="宋体" w:cs="宋体" w:hint="eastAsia"/>
          <w:sz w:val="24"/>
          <w:szCs w:val="24"/>
        </w:rPr>
        <w:t>70</w:t>
      </w:r>
      <w:r w:rsidRPr="007460AF">
        <w:rPr>
          <w:rFonts w:ascii="宋体" w:eastAsia="宋体" w:hAnsi="宋体" w:cs="宋体"/>
          <w:sz w:val="24"/>
          <w:szCs w:val="24"/>
        </w:rPr>
        <w:t>mm</w:t>
      </w:r>
      <w:r w:rsidRPr="007460AF">
        <w:rPr>
          <w:rFonts w:ascii="宋体" w:eastAsia="宋体" w:hAnsi="宋体" w:cs="宋体" w:hint="eastAsia"/>
          <w:sz w:val="24"/>
          <w:szCs w:val="24"/>
        </w:rPr>
        <w:t>、</w:t>
      </w:r>
      <w:r w:rsidRPr="007460AF">
        <w:rPr>
          <w:rFonts w:ascii="宋体" w:eastAsia="宋体" w:hAnsi="宋体" w:cs="宋体"/>
          <w:sz w:val="24"/>
          <w:szCs w:val="24"/>
        </w:rPr>
        <w:t>重约</w:t>
      </w:r>
      <w:r w:rsidRPr="007460AF">
        <w:rPr>
          <w:rFonts w:ascii="宋体" w:eastAsia="宋体" w:hAnsi="宋体" w:cs="宋体" w:hint="eastAsia"/>
          <w:sz w:val="24"/>
          <w:szCs w:val="24"/>
        </w:rPr>
        <w:t>为50</w:t>
      </w:r>
      <w:r w:rsidRPr="007460AF">
        <w:rPr>
          <w:rFonts w:ascii="宋体" w:eastAsia="宋体" w:hAnsi="宋体" w:cs="宋体"/>
          <w:sz w:val="24"/>
          <w:szCs w:val="24"/>
        </w:rPr>
        <w:t>g的圆柱体中</w:t>
      </w:r>
      <w:r w:rsidRPr="007460AF">
        <w:rPr>
          <w:rFonts w:ascii="宋体" w:eastAsia="宋体" w:hAnsi="宋体" w:cs="宋体" w:hint="eastAsia"/>
          <w:sz w:val="24"/>
          <w:szCs w:val="24"/>
        </w:rPr>
        <w:t>（如图1</w:t>
      </w:r>
      <w:r>
        <w:rPr>
          <w:rFonts w:ascii="宋体" w:eastAsia="宋体" w:hAnsi="宋体" w:cs="宋体"/>
          <w:sz w:val="24"/>
          <w:szCs w:val="24"/>
        </w:rPr>
        <w:t>1</w:t>
      </w:r>
      <w:r w:rsidRPr="007460AF">
        <w:rPr>
          <w:rFonts w:ascii="宋体" w:eastAsia="宋体" w:hAnsi="宋体" w:cs="宋体" w:hint="eastAsia"/>
          <w:sz w:val="24"/>
          <w:szCs w:val="24"/>
        </w:rPr>
        <w:t>所示），夹持部分的形状为球体，</w:t>
      </w:r>
      <w:r w:rsidRPr="007460AF">
        <w:rPr>
          <w:rFonts w:ascii="宋体" w:eastAsia="宋体" w:hAnsi="宋体" w:cs="宋体"/>
          <w:sz w:val="24"/>
          <w:szCs w:val="24"/>
        </w:rPr>
        <w:t>物料的材料为</w:t>
      </w:r>
      <w:r w:rsidRPr="007460AF">
        <w:rPr>
          <w:rFonts w:ascii="宋体" w:eastAsia="宋体" w:hAnsi="宋体" w:cs="宋体" w:hint="eastAsia"/>
          <w:sz w:val="24"/>
          <w:szCs w:val="24"/>
        </w:rPr>
        <w:t>3D打印ABS，</w:t>
      </w:r>
      <w:r w:rsidRPr="007460AF">
        <w:rPr>
          <w:rFonts w:ascii="宋体" w:eastAsia="宋体" w:hAnsi="宋体" w:cs="宋体"/>
          <w:sz w:val="24"/>
          <w:szCs w:val="24"/>
        </w:rPr>
        <w:t>三种颜色为：红（</w:t>
      </w:r>
      <w:r w:rsidRPr="007460AF">
        <w:rPr>
          <w:rFonts w:ascii="宋体" w:eastAsia="宋体" w:hAnsi="宋体" w:cs="宋体" w:hint="eastAsia"/>
          <w:sz w:val="24"/>
          <w:szCs w:val="24"/>
        </w:rPr>
        <w:t>ABS/Red（</w:t>
      </w:r>
      <w:r w:rsidRPr="007460AF">
        <w:rPr>
          <w:rFonts w:ascii="宋体" w:eastAsia="宋体" w:hAnsi="宋体" w:cs="宋体" w:hint="eastAsia"/>
          <w:b/>
          <w:sz w:val="24"/>
          <w:szCs w:val="24"/>
        </w:rPr>
        <w:t>C-21-03</w:t>
      </w:r>
      <w:r w:rsidRPr="007460AF">
        <w:rPr>
          <w:rFonts w:ascii="宋体" w:eastAsia="宋体" w:hAnsi="宋体" w:cs="宋体" w:hint="eastAsia"/>
          <w:sz w:val="24"/>
          <w:szCs w:val="24"/>
        </w:rPr>
        <w:t>）</w:t>
      </w:r>
      <w:r w:rsidRPr="007460AF">
        <w:rPr>
          <w:rFonts w:ascii="宋体" w:eastAsia="宋体" w:hAnsi="宋体" w:cs="宋体"/>
          <w:sz w:val="24"/>
          <w:szCs w:val="24"/>
        </w:rPr>
        <w:t>）、绿（</w:t>
      </w:r>
      <w:r w:rsidRPr="007460AF">
        <w:rPr>
          <w:rFonts w:ascii="宋体" w:eastAsia="宋体" w:hAnsi="宋体" w:cs="宋体" w:hint="eastAsia"/>
          <w:sz w:val="24"/>
          <w:szCs w:val="24"/>
        </w:rPr>
        <w:t>ABS/Green（</w:t>
      </w:r>
      <w:r w:rsidRPr="007460AF">
        <w:rPr>
          <w:rFonts w:ascii="宋体" w:eastAsia="宋体" w:hAnsi="宋体" w:cs="宋体" w:hint="eastAsia"/>
          <w:b/>
          <w:sz w:val="24"/>
          <w:szCs w:val="24"/>
        </w:rPr>
        <w:t>C-21-06</w:t>
      </w:r>
      <w:r w:rsidRPr="007460AF">
        <w:rPr>
          <w:rFonts w:ascii="宋体" w:eastAsia="宋体" w:hAnsi="宋体" w:cs="宋体" w:hint="eastAsia"/>
          <w:sz w:val="24"/>
          <w:szCs w:val="24"/>
        </w:rPr>
        <w:t>）</w:t>
      </w:r>
      <w:r w:rsidRPr="007460AF">
        <w:rPr>
          <w:rFonts w:ascii="宋体" w:eastAsia="宋体" w:hAnsi="宋体" w:cs="宋体"/>
          <w:sz w:val="24"/>
          <w:szCs w:val="24"/>
        </w:rPr>
        <w:t>）、蓝（</w:t>
      </w:r>
      <w:r w:rsidRPr="007460AF">
        <w:rPr>
          <w:rFonts w:ascii="宋体" w:eastAsia="宋体" w:hAnsi="宋体" w:cs="宋体" w:hint="eastAsia"/>
          <w:sz w:val="24"/>
          <w:szCs w:val="24"/>
        </w:rPr>
        <w:t>ABS/Blue（</w:t>
      </w:r>
      <w:r w:rsidRPr="007460AF">
        <w:rPr>
          <w:rFonts w:ascii="宋体" w:eastAsia="宋体" w:hAnsi="宋体" w:cs="宋体" w:hint="eastAsia"/>
          <w:b/>
          <w:sz w:val="24"/>
          <w:szCs w:val="24"/>
        </w:rPr>
        <w:t>C-21-04</w:t>
      </w:r>
      <w:r w:rsidRPr="007460AF">
        <w:rPr>
          <w:rFonts w:ascii="宋体" w:eastAsia="宋体" w:hAnsi="宋体" w:cs="宋体" w:hint="eastAsia"/>
          <w:sz w:val="24"/>
          <w:szCs w:val="24"/>
        </w:rPr>
        <w:t>）</w:t>
      </w:r>
      <w:r w:rsidRPr="007460AF">
        <w:rPr>
          <w:rFonts w:ascii="宋体" w:eastAsia="宋体" w:hAnsi="宋体" w:cs="宋体"/>
          <w:sz w:val="24"/>
          <w:szCs w:val="24"/>
        </w:rPr>
        <w:t>）。三种不同颜色的物料</w:t>
      </w:r>
      <w:r w:rsidRPr="007460AF">
        <w:rPr>
          <w:rFonts w:ascii="宋体" w:eastAsia="宋体" w:hAnsi="宋体" w:cs="宋体" w:hint="eastAsia"/>
          <w:sz w:val="24"/>
          <w:szCs w:val="24"/>
        </w:rPr>
        <w:t>（每种颜色两个）</w:t>
      </w:r>
      <w:r w:rsidRPr="007460AF">
        <w:rPr>
          <w:rFonts w:ascii="宋体" w:eastAsia="宋体" w:hAnsi="宋体" w:cs="宋体"/>
          <w:sz w:val="24"/>
          <w:szCs w:val="24"/>
        </w:rPr>
        <w:t>随机放置在原料区的物料架上</w:t>
      </w:r>
      <w:r w:rsidRPr="007460AF">
        <w:rPr>
          <w:rFonts w:ascii="宋体" w:eastAsia="宋体" w:hAnsi="宋体" w:cs="宋体" w:hint="eastAsia"/>
          <w:sz w:val="24"/>
          <w:szCs w:val="24"/>
        </w:rPr>
        <w:t>（上层及下层红、绿、蓝物料各一个）</w:t>
      </w:r>
      <w:r w:rsidRPr="007460AF">
        <w:rPr>
          <w:rFonts w:ascii="宋体" w:eastAsia="宋体" w:hAnsi="宋体" w:cs="宋体"/>
          <w:sz w:val="24"/>
          <w:szCs w:val="24"/>
        </w:rPr>
        <w:t>，物料间距为150mm</w:t>
      </w:r>
      <w:r w:rsidRPr="007460AF">
        <w:rPr>
          <w:rFonts w:ascii="宋体" w:eastAsia="宋体" w:hAnsi="宋体" w:cs="宋体" w:hint="eastAsia"/>
          <w:sz w:val="24"/>
          <w:szCs w:val="24"/>
        </w:rPr>
        <w:t>（如图7所示）。</w:t>
      </w:r>
    </w:p>
    <w:p w14:paraId="4141F572" w14:textId="77777777" w:rsidR="00863E25" w:rsidRPr="007460AF" w:rsidRDefault="00863E25" w:rsidP="00863E25">
      <w:pPr>
        <w:snapToGrid w:val="0"/>
        <w:spacing w:line="360" w:lineRule="auto"/>
        <w:ind w:right="143"/>
        <w:jc w:val="center"/>
        <w:rPr>
          <w:rFonts w:ascii="宋体" w:eastAsia="宋体" w:hAnsi="宋体" w:cs="宋体"/>
          <w:sz w:val="24"/>
          <w:szCs w:val="24"/>
        </w:rPr>
      </w:pPr>
      <w:r w:rsidRPr="007460AF">
        <w:rPr>
          <w:rFonts w:ascii="Times New Roman" w:eastAsia="宋体" w:hAnsi="Times New Roman" w:cs="Times New Roman"/>
          <w:noProof/>
          <w:szCs w:val="24"/>
        </w:rPr>
        <w:lastRenderedPageBreak/>
        <w:drawing>
          <wp:inline distT="0" distB="0" distL="0" distR="0" wp14:anchorId="07952E57" wp14:editId="011F860B">
            <wp:extent cx="2597150" cy="2222500"/>
            <wp:effectExtent l="0" t="0" r="0" b="635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7150" cy="2222500"/>
                    </a:xfrm>
                    <a:prstGeom prst="rect">
                      <a:avLst/>
                    </a:prstGeom>
                    <a:noFill/>
                    <a:ln>
                      <a:noFill/>
                    </a:ln>
                  </pic:spPr>
                </pic:pic>
              </a:graphicData>
            </a:graphic>
          </wp:inline>
        </w:drawing>
      </w:r>
    </w:p>
    <w:p w14:paraId="1A71E7DD" w14:textId="77777777" w:rsidR="00863E25" w:rsidRPr="007460AF" w:rsidRDefault="00863E25" w:rsidP="00863E25">
      <w:pPr>
        <w:snapToGrid w:val="0"/>
        <w:spacing w:line="360" w:lineRule="auto"/>
        <w:ind w:right="143"/>
        <w:jc w:val="center"/>
        <w:rPr>
          <w:rFonts w:ascii="宋体" w:eastAsia="宋体" w:hAnsi="宋体" w:cs="宋体"/>
          <w:szCs w:val="21"/>
        </w:rPr>
      </w:pPr>
      <w:r w:rsidRPr="007460AF">
        <w:rPr>
          <w:rFonts w:ascii="宋体" w:eastAsia="宋体" w:hAnsi="宋体" w:cs="宋体" w:hint="eastAsia"/>
          <w:szCs w:val="21"/>
        </w:rPr>
        <w:t>图1</w:t>
      </w:r>
      <w:r>
        <w:rPr>
          <w:rFonts w:ascii="宋体" w:eastAsia="宋体" w:hAnsi="宋体" w:cs="宋体"/>
          <w:szCs w:val="21"/>
        </w:rPr>
        <w:t>1</w:t>
      </w:r>
      <w:r w:rsidRPr="007460AF">
        <w:rPr>
          <w:rFonts w:ascii="宋体" w:eastAsia="宋体" w:hAnsi="宋体" w:cs="宋体" w:hint="eastAsia"/>
          <w:szCs w:val="21"/>
        </w:rPr>
        <w:t xml:space="preserve"> 机器人初赛的物料形状</w:t>
      </w:r>
    </w:p>
    <w:p w14:paraId="1ED8CDC6"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机器人</w:t>
      </w:r>
      <w:r w:rsidRPr="007460AF">
        <w:rPr>
          <w:rFonts w:ascii="宋体" w:eastAsia="宋体" w:hAnsi="宋体" w:cs="宋体"/>
          <w:sz w:val="24"/>
          <w:szCs w:val="24"/>
        </w:rPr>
        <w:t>决赛时待搬运物料的颜色、材料与机器人初赛时相同，形状为简单机械零件的抽象几何体（包括圆柱体、方形体、三角形</w:t>
      </w:r>
      <w:r w:rsidRPr="007460AF">
        <w:rPr>
          <w:rFonts w:ascii="宋体" w:eastAsia="宋体" w:hAnsi="宋体" w:cs="宋体" w:hint="eastAsia"/>
          <w:sz w:val="24"/>
          <w:szCs w:val="24"/>
        </w:rPr>
        <w:t>、</w:t>
      </w:r>
      <w:r w:rsidRPr="007460AF">
        <w:rPr>
          <w:rFonts w:ascii="宋体" w:eastAsia="宋体" w:hAnsi="宋体" w:cs="宋体"/>
          <w:sz w:val="24"/>
          <w:szCs w:val="24"/>
        </w:rPr>
        <w:t>球体</w:t>
      </w:r>
      <w:r w:rsidRPr="007460AF">
        <w:rPr>
          <w:rFonts w:ascii="宋体" w:eastAsia="宋体" w:hAnsi="宋体" w:cs="宋体" w:hint="eastAsia"/>
          <w:sz w:val="24"/>
          <w:szCs w:val="24"/>
        </w:rPr>
        <w:t>、</w:t>
      </w:r>
      <w:r w:rsidRPr="007460AF">
        <w:rPr>
          <w:rFonts w:ascii="宋体" w:eastAsia="宋体" w:hAnsi="宋体" w:cs="宋体"/>
          <w:sz w:val="24"/>
          <w:szCs w:val="24"/>
        </w:rPr>
        <w:t>锥体，以及组合体等），物料的各边长或直径尺寸限制在30～70mm范围，重量范围为40～80g，以上形状和参数的具体选择将通过现场抽签决定。</w:t>
      </w:r>
    </w:p>
    <w:p w14:paraId="7E5AD927" w14:textId="77777777" w:rsidR="00863E25" w:rsidRPr="000A1988"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3.3</w:t>
      </w:r>
      <w:r w:rsidRPr="000A1988">
        <w:rPr>
          <w:rFonts w:ascii="Times New Roman" w:eastAsia="宋体" w:hAnsi="Times New Roman" w:cs="Times New Roman"/>
          <w:b/>
          <w:bCs/>
          <w:sz w:val="24"/>
          <w:szCs w:val="24"/>
        </w:rPr>
        <w:t>任务编码</w:t>
      </w:r>
    </w:p>
    <w:p w14:paraId="7E499E28"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sz w:val="24"/>
          <w:szCs w:val="24"/>
        </w:rPr>
        <w:t>任务编码被设置为“1”、“2”、“3”三个数字的组合，如“123”、“321”等。其中，“1”为红色，“2”为绿色，“3”为蓝色。</w:t>
      </w:r>
      <w:r w:rsidRPr="007460AF">
        <w:rPr>
          <w:rFonts w:ascii="宋体" w:eastAsia="宋体" w:hAnsi="宋体" w:cs="宋体" w:hint="eastAsia"/>
          <w:sz w:val="24"/>
          <w:szCs w:val="24"/>
        </w:rPr>
        <w:t>机器人初赛和机器人决赛的任务码都由两组三位数组成，机器人初赛表示从原料区货架上层及下层搬运到粗加工区的顺序，机器人决赛表示从半成品区的底层和台阶层搬运到精加工区的顺序，两组三位数之间以“+”连接，例如123+231。</w:t>
      </w:r>
    </w:p>
    <w:p w14:paraId="6945616F"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sz w:val="24"/>
          <w:szCs w:val="24"/>
        </w:rPr>
        <w:t>机器人初赛中在每个赛场围挡内侧垂直安装</w:t>
      </w:r>
      <w:r w:rsidRPr="007460AF">
        <w:rPr>
          <w:rFonts w:ascii="宋体" w:eastAsia="宋体" w:hAnsi="宋体" w:cs="宋体" w:hint="eastAsia"/>
          <w:sz w:val="24"/>
          <w:szCs w:val="24"/>
        </w:rPr>
        <w:t>1</w:t>
      </w:r>
      <w:r w:rsidRPr="007460AF">
        <w:rPr>
          <w:rFonts w:ascii="宋体" w:eastAsia="宋体" w:hAnsi="宋体" w:cs="宋体"/>
          <w:sz w:val="24"/>
          <w:szCs w:val="24"/>
        </w:rPr>
        <w:t>个</w:t>
      </w:r>
      <w:r w:rsidRPr="007460AF">
        <w:rPr>
          <w:rFonts w:ascii="宋体" w:eastAsia="宋体" w:hAnsi="宋体" w:cs="宋体" w:hint="eastAsia"/>
          <w:sz w:val="24"/>
          <w:szCs w:val="24"/>
        </w:rPr>
        <w:t>A4大小的</w:t>
      </w:r>
      <w:r w:rsidRPr="007460AF">
        <w:rPr>
          <w:rFonts w:ascii="宋体" w:eastAsia="宋体" w:hAnsi="宋体" w:cs="宋体"/>
          <w:sz w:val="24"/>
          <w:szCs w:val="24"/>
        </w:rPr>
        <w:t>二维码显示板</w:t>
      </w:r>
      <w:r w:rsidRPr="007460AF">
        <w:rPr>
          <w:rFonts w:ascii="宋体" w:eastAsia="宋体" w:hAnsi="宋体" w:cs="宋体" w:hint="eastAsia"/>
          <w:sz w:val="24"/>
          <w:szCs w:val="24"/>
        </w:rPr>
        <w:t>（亚光，横放）</w:t>
      </w:r>
      <w:r w:rsidRPr="007460AF">
        <w:rPr>
          <w:rFonts w:ascii="宋体" w:eastAsia="宋体" w:hAnsi="宋体" w:cs="宋体"/>
          <w:sz w:val="24"/>
          <w:szCs w:val="24"/>
        </w:rPr>
        <w:t>，二维码位于</w:t>
      </w:r>
      <w:r w:rsidRPr="007460AF">
        <w:rPr>
          <w:rFonts w:ascii="宋体" w:eastAsia="宋体" w:hAnsi="宋体" w:cs="宋体" w:hint="eastAsia"/>
          <w:sz w:val="24"/>
          <w:szCs w:val="24"/>
        </w:rPr>
        <w:t>板</w:t>
      </w:r>
      <w:r w:rsidRPr="007460AF">
        <w:rPr>
          <w:rFonts w:ascii="宋体" w:eastAsia="宋体" w:hAnsi="宋体" w:cs="宋体"/>
          <w:sz w:val="24"/>
          <w:szCs w:val="24"/>
        </w:rPr>
        <w:t>的中间</w:t>
      </w:r>
      <w:r w:rsidRPr="007460AF">
        <w:rPr>
          <w:rFonts w:ascii="宋体" w:eastAsia="宋体" w:hAnsi="宋体" w:cs="宋体" w:hint="eastAsia"/>
          <w:sz w:val="24"/>
          <w:szCs w:val="24"/>
        </w:rPr>
        <w:t>，</w:t>
      </w:r>
      <w:r w:rsidRPr="007460AF">
        <w:rPr>
          <w:rFonts w:ascii="宋体" w:eastAsia="宋体" w:hAnsi="宋体" w:cs="宋体"/>
          <w:sz w:val="24"/>
          <w:szCs w:val="24"/>
        </w:rPr>
        <w:t>尺寸为80×80mm，用于显示给机器人读取的任务编码（编码随机</w:t>
      </w:r>
      <w:r w:rsidRPr="007460AF">
        <w:rPr>
          <w:rFonts w:ascii="Times New Roman" w:eastAsia="宋体" w:hAnsi="Times New Roman" w:cs="Times New Roman"/>
          <w:bCs/>
          <w:sz w:val="24"/>
          <w:szCs w:val="24"/>
        </w:rPr>
        <w:t>产生</w:t>
      </w:r>
      <w:r w:rsidRPr="007460AF">
        <w:rPr>
          <w:rFonts w:ascii="宋体" w:eastAsia="宋体" w:hAnsi="宋体" w:cs="宋体"/>
          <w:sz w:val="24"/>
          <w:szCs w:val="24"/>
        </w:rPr>
        <w:t>）；</w:t>
      </w:r>
      <w:r w:rsidRPr="007460AF">
        <w:rPr>
          <w:rFonts w:ascii="宋体" w:eastAsia="宋体" w:hAnsi="宋体" w:cs="宋体" w:hint="eastAsia"/>
          <w:sz w:val="24"/>
          <w:szCs w:val="24"/>
        </w:rPr>
        <w:t>机器人</w:t>
      </w:r>
      <w:r w:rsidRPr="007460AF">
        <w:rPr>
          <w:rFonts w:ascii="宋体" w:eastAsia="宋体" w:hAnsi="宋体" w:cs="宋体"/>
          <w:sz w:val="24"/>
          <w:szCs w:val="24"/>
        </w:rPr>
        <w:t>决赛中</w:t>
      </w:r>
      <w:r w:rsidRPr="007460AF">
        <w:rPr>
          <w:rFonts w:ascii="宋体" w:eastAsia="宋体" w:hAnsi="宋体" w:cs="宋体" w:hint="eastAsia"/>
          <w:sz w:val="24"/>
          <w:szCs w:val="24"/>
        </w:rPr>
        <w:t>，</w:t>
      </w:r>
      <w:r w:rsidRPr="007460AF">
        <w:rPr>
          <w:rFonts w:ascii="宋体" w:eastAsia="宋体" w:hAnsi="宋体" w:cs="宋体"/>
          <w:sz w:val="24"/>
          <w:szCs w:val="24"/>
        </w:rPr>
        <w:t>机器人通过Wi-Fi网络通信获取任务编码（同批次上场的参赛队相同）</w:t>
      </w:r>
      <w:r w:rsidRPr="007460AF">
        <w:rPr>
          <w:rFonts w:ascii="宋体" w:eastAsia="宋体" w:hAnsi="宋体" w:cs="宋体" w:hint="eastAsia"/>
          <w:sz w:val="24"/>
          <w:szCs w:val="24"/>
        </w:rPr>
        <w:t>，物料在</w:t>
      </w:r>
      <w:r w:rsidRPr="007460AF">
        <w:rPr>
          <w:rFonts w:ascii="宋体" w:eastAsia="宋体" w:hAnsi="宋体" w:cs="宋体"/>
          <w:sz w:val="24"/>
          <w:szCs w:val="24"/>
        </w:rPr>
        <w:t>库存区货架的放置位置通过扫描条形码获得。</w:t>
      </w:r>
    </w:p>
    <w:p w14:paraId="25B7D7BC"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3.4</w:t>
      </w:r>
      <w:r w:rsidRPr="007460AF">
        <w:rPr>
          <w:rFonts w:ascii="Times New Roman" w:eastAsia="宋体" w:hAnsi="Times New Roman" w:cs="Times New Roman" w:hint="eastAsia"/>
          <w:b/>
          <w:bCs/>
          <w:sz w:val="24"/>
          <w:szCs w:val="24"/>
        </w:rPr>
        <w:t>竞赛社区提供的设备</w:t>
      </w:r>
    </w:p>
    <w:p w14:paraId="18DC1D2B"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kern w:val="0"/>
          <w:sz w:val="24"/>
          <w:szCs w:val="24"/>
        </w:rPr>
        <w:t>该</w:t>
      </w:r>
      <w:r w:rsidRPr="00AF2DC9">
        <w:rPr>
          <w:rFonts w:ascii="宋体" w:eastAsia="宋体" w:hAnsi="宋体" w:cs="宋体" w:hint="eastAsia"/>
          <w:kern w:val="0"/>
          <w:sz w:val="24"/>
          <w:szCs w:val="24"/>
        </w:rPr>
        <w:t>赛道</w:t>
      </w:r>
      <w:r>
        <w:rPr>
          <w:rFonts w:ascii="宋体" w:eastAsia="宋体" w:hAnsi="宋体" w:cs="宋体" w:hint="eastAsia"/>
          <w:kern w:val="0"/>
          <w:sz w:val="24"/>
          <w:szCs w:val="24"/>
        </w:rPr>
        <w:t>使用竞赛社区。</w:t>
      </w:r>
      <w:r w:rsidRPr="007460AF">
        <w:rPr>
          <w:rFonts w:ascii="宋体" w:eastAsia="宋体" w:hAnsi="宋体" w:cs="宋体" w:hint="eastAsia"/>
          <w:sz w:val="24"/>
          <w:szCs w:val="24"/>
        </w:rPr>
        <w:t>竞赛社区将提供</w:t>
      </w:r>
      <w:r w:rsidRPr="007460AF">
        <w:rPr>
          <w:rFonts w:ascii="宋体" w:eastAsia="宋体" w:hAnsi="宋体" w:cs="宋体"/>
          <w:sz w:val="24"/>
          <w:szCs w:val="24"/>
        </w:rPr>
        <w:t>220V交流电，以及3D打印、激光切割等设备，竞赛所需的笔记本电脑、相关软硬件，以及安装调试工具等</w:t>
      </w:r>
      <w:r w:rsidRPr="007460AF">
        <w:rPr>
          <w:rFonts w:ascii="宋体" w:eastAsia="宋体" w:hAnsi="宋体" w:cs="宋体" w:hint="eastAsia"/>
          <w:sz w:val="24"/>
          <w:szCs w:val="24"/>
        </w:rPr>
        <w:t>需由</w:t>
      </w:r>
      <w:r w:rsidRPr="007460AF">
        <w:rPr>
          <w:rFonts w:ascii="宋体" w:eastAsia="宋体" w:hAnsi="宋体" w:cs="宋体"/>
          <w:sz w:val="24"/>
          <w:szCs w:val="24"/>
        </w:rPr>
        <w:t>各参赛队自备。</w:t>
      </w:r>
    </w:p>
    <w:p w14:paraId="4F57B43E" w14:textId="77777777" w:rsidR="00863E25" w:rsidRPr="000A1988" w:rsidRDefault="00863E25"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4、</w:t>
      </w:r>
      <w:r w:rsidRPr="000A1988">
        <w:rPr>
          <w:rFonts w:ascii="黑体" w:eastAsia="黑体" w:hAnsi="黑体" w:cs="Times New Roman" w:hint="eastAsia"/>
          <w:b/>
          <w:bCs/>
          <w:sz w:val="28"/>
          <w:szCs w:val="28"/>
        </w:rPr>
        <w:t>智能搬运机器人赛项具体要求</w:t>
      </w:r>
    </w:p>
    <w:p w14:paraId="72AA7C25" w14:textId="3910807C"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sidRPr="007460AF">
        <w:rPr>
          <w:rFonts w:ascii="Times New Roman" w:eastAsia="宋体" w:hAnsi="Times New Roman" w:cs="Times New Roman"/>
          <w:b/>
          <w:bCs/>
          <w:sz w:val="24"/>
          <w:szCs w:val="24"/>
        </w:rPr>
        <w:t>4</w:t>
      </w:r>
      <w:r w:rsidRPr="007460AF">
        <w:rPr>
          <w:rFonts w:ascii="Times New Roman" w:eastAsia="宋体" w:hAnsi="Times New Roman" w:cs="Times New Roman" w:hint="eastAsia"/>
          <w:b/>
          <w:bCs/>
          <w:sz w:val="24"/>
          <w:szCs w:val="24"/>
        </w:rPr>
        <w:t>.</w:t>
      </w:r>
      <w:r w:rsidRPr="007460AF">
        <w:rPr>
          <w:rFonts w:ascii="Times New Roman" w:eastAsia="宋体" w:hAnsi="Times New Roman" w:cs="Times New Roman"/>
          <w:b/>
          <w:bCs/>
          <w:sz w:val="24"/>
          <w:szCs w:val="24"/>
        </w:rPr>
        <w:t xml:space="preserve">1 </w:t>
      </w:r>
      <w:r w:rsidRPr="007460AF">
        <w:rPr>
          <w:rFonts w:ascii="Times New Roman" w:eastAsia="宋体" w:hAnsi="Times New Roman" w:cs="Times New Roman" w:hint="eastAsia"/>
          <w:b/>
          <w:bCs/>
          <w:sz w:val="24"/>
          <w:szCs w:val="24"/>
        </w:rPr>
        <w:t>初赛</w:t>
      </w:r>
    </w:p>
    <w:p w14:paraId="1E96D00E" w14:textId="77777777" w:rsidR="00863E25" w:rsidRPr="007460AF" w:rsidRDefault="00863E25" w:rsidP="00863E25">
      <w:pPr>
        <w:tabs>
          <w:tab w:val="left" w:pos="1620"/>
        </w:tabs>
        <w:spacing w:line="360" w:lineRule="auto"/>
        <w:ind w:leftChars="-1" w:left="-2" w:firstLineChars="196" w:firstLine="470"/>
        <w:rPr>
          <w:rFonts w:ascii="Times New Roman" w:eastAsia="宋体" w:hAnsi="Times New Roman" w:cs="Times New Roman"/>
          <w:bCs/>
          <w:sz w:val="24"/>
          <w:szCs w:val="24"/>
        </w:rPr>
      </w:pPr>
      <w:r w:rsidRPr="007460AF">
        <w:rPr>
          <w:rFonts w:ascii="Times New Roman" w:eastAsia="宋体" w:hAnsi="Times New Roman" w:cs="Times New Roman"/>
          <w:bCs/>
          <w:sz w:val="24"/>
          <w:szCs w:val="24"/>
        </w:rPr>
        <w:t>现场抽签决定各参赛队比赛的场地、赛位号及竞赛任务。</w:t>
      </w:r>
    </w:p>
    <w:p w14:paraId="1AB85A64"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sz w:val="24"/>
          <w:szCs w:val="24"/>
        </w:rPr>
        <w:lastRenderedPageBreak/>
        <w:t>参赛队将其机器人放置在指定出发位置（如图</w:t>
      </w:r>
      <w:r w:rsidRPr="007460AF">
        <w:rPr>
          <w:rFonts w:ascii="宋体" w:eastAsia="宋体" w:hAnsi="宋体" w:cs="宋体" w:hint="eastAsia"/>
          <w:sz w:val="24"/>
          <w:szCs w:val="24"/>
        </w:rPr>
        <w:t>9</w:t>
      </w:r>
      <w:r w:rsidRPr="007460AF">
        <w:rPr>
          <w:rFonts w:ascii="宋体" w:eastAsia="宋体" w:hAnsi="宋体" w:cs="宋体"/>
          <w:sz w:val="24"/>
          <w:szCs w:val="24"/>
        </w:rPr>
        <w:t>所示</w:t>
      </w:r>
      <w:r w:rsidRPr="007460AF">
        <w:rPr>
          <w:rFonts w:ascii="宋体" w:eastAsia="宋体" w:hAnsi="宋体" w:cs="宋体" w:hint="eastAsia"/>
          <w:sz w:val="24"/>
          <w:szCs w:val="24"/>
        </w:rPr>
        <w:t>蓝色</w:t>
      </w:r>
      <w:r w:rsidRPr="007460AF">
        <w:rPr>
          <w:rFonts w:ascii="宋体" w:eastAsia="宋体" w:hAnsi="宋体" w:cs="宋体"/>
          <w:sz w:val="24"/>
          <w:szCs w:val="24"/>
        </w:rPr>
        <w:t>区域）</w:t>
      </w:r>
      <w:r w:rsidRPr="007460AF">
        <w:rPr>
          <w:rFonts w:ascii="宋体" w:eastAsia="宋体" w:hAnsi="宋体" w:cs="宋体" w:hint="eastAsia"/>
          <w:sz w:val="24"/>
          <w:szCs w:val="24"/>
        </w:rPr>
        <w:t>，</w:t>
      </w:r>
      <w:r w:rsidRPr="007460AF">
        <w:rPr>
          <w:rFonts w:ascii="宋体" w:eastAsia="宋体" w:hAnsi="宋体" w:cs="宋体"/>
          <w:sz w:val="24"/>
          <w:szCs w:val="24"/>
        </w:rPr>
        <w:t>按统一</w:t>
      </w:r>
      <w:r w:rsidRPr="007460AF">
        <w:rPr>
          <w:rFonts w:ascii="宋体" w:eastAsia="宋体" w:hAnsi="宋体" w:cs="宋体" w:hint="eastAsia"/>
          <w:sz w:val="24"/>
          <w:szCs w:val="24"/>
        </w:rPr>
        <w:t>指</w:t>
      </w:r>
      <w:r w:rsidRPr="007460AF">
        <w:rPr>
          <w:rFonts w:ascii="宋体" w:eastAsia="宋体" w:hAnsi="宋体" w:cs="宋体"/>
          <w:sz w:val="24"/>
          <w:szCs w:val="24"/>
        </w:rPr>
        <w:t>令启动机器人，计时开始。在规定的时间内，机器人移动到二维码显示板前读取二维码，获得所需要搬运的三种颜色物料的</w:t>
      </w:r>
      <w:r w:rsidRPr="007460AF">
        <w:rPr>
          <w:rFonts w:ascii="宋体" w:eastAsia="宋体" w:hAnsi="宋体" w:cs="宋体" w:hint="eastAsia"/>
          <w:sz w:val="24"/>
          <w:szCs w:val="24"/>
        </w:rPr>
        <w:t>搬运</w:t>
      </w:r>
      <w:r w:rsidRPr="007460AF">
        <w:rPr>
          <w:rFonts w:ascii="宋体" w:eastAsia="宋体" w:hAnsi="宋体" w:cs="宋体"/>
          <w:sz w:val="24"/>
          <w:szCs w:val="24"/>
        </w:rPr>
        <w:t>顺序</w:t>
      </w:r>
      <w:r w:rsidRPr="007460AF">
        <w:rPr>
          <w:rFonts w:ascii="宋体" w:eastAsia="宋体" w:hAnsi="宋体" w:cs="宋体" w:hint="eastAsia"/>
          <w:sz w:val="24"/>
          <w:szCs w:val="24"/>
        </w:rPr>
        <w:t>。然后机器人</w:t>
      </w:r>
      <w:r w:rsidRPr="007460AF">
        <w:rPr>
          <w:rFonts w:ascii="宋体" w:eastAsia="宋体" w:hAnsi="宋体" w:cs="宋体"/>
          <w:sz w:val="24"/>
          <w:szCs w:val="24"/>
        </w:rPr>
        <w:t>移动到原料区按任务规定的顺序依次将上层物料准确搬运到</w:t>
      </w:r>
      <w:r w:rsidRPr="007460AF">
        <w:rPr>
          <w:rFonts w:ascii="宋体" w:eastAsia="宋体" w:hAnsi="宋体" w:cs="宋体" w:hint="eastAsia"/>
          <w:sz w:val="24"/>
          <w:szCs w:val="24"/>
        </w:rPr>
        <w:t>粗</w:t>
      </w:r>
      <w:r w:rsidRPr="007460AF">
        <w:rPr>
          <w:rFonts w:ascii="宋体" w:eastAsia="宋体" w:hAnsi="宋体" w:cs="宋体"/>
          <w:sz w:val="24"/>
          <w:szCs w:val="24"/>
        </w:rPr>
        <w:t>加工区对应的颜色区域内</w:t>
      </w:r>
      <w:r w:rsidRPr="007460AF">
        <w:rPr>
          <w:rFonts w:ascii="宋体" w:eastAsia="宋体" w:hAnsi="宋体" w:cs="宋体" w:hint="eastAsia"/>
          <w:sz w:val="24"/>
          <w:szCs w:val="24"/>
        </w:rPr>
        <w:t>，</w:t>
      </w:r>
      <w:r w:rsidRPr="007460AF">
        <w:rPr>
          <w:rFonts w:ascii="宋体" w:eastAsia="宋体" w:hAnsi="宋体" w:cs="宋体"/>
          <w:sz w:val="24"/>
          <w:szCs w:val="24"/>
        </w:rPr>
        <w:t>将三种物料搬运至</w:t>
      </w:r>
      <w:r w:rsidRPr="007460AF">
        <w:rPr>
          <w:rFonts w:ascii="宋体" w:eastAsia="宋体" w:hAnsi="宋体" w:cs="宋体" w:hint="eastAsia"/>
          <w:sz w:val="24"/>
          <w:szCs w:val="24"/>
        </w:rPr>
        <w:t>粗</w:t>
      </w:r>
      <w:r w:rsidRPr="007460AF">
        <w:rPr>
          <w:rFonts w:ascii="宋体" w:eastAsia="宋体" w:hAnsi="宋体" w:cs="宋体"/>
          <w:sz w:val="24"/>
          <w:szCs w:val="24"/>
        </w:rPr>
        <w:t>加工区后，按照从原料区上层搬运至粗加工区的顺序将已搬到粗加工区的物料搬运至半成品区对应的颜色区域</w:t>
      </w:r>
      <w:r w:rsidRPr="007460AF">
        <w:rPr>
          <w:rFonts w:ascii="宋体" w:eastAsia="宋体" w:hAnsi="宋体" w:cs="宋体" w:hint="eastAsia"/>
          <w:sz w:val="24"/>
          <w:szCs w:val="24"/>
        </w:rPr>
        <w:t>，</w:t>
      </w:r>
      <w:r w:rsidRPr="007460AF">
        <w:rPr>
          <w:rFonts w:ascii="宋体" w:eastAsia="宋体" w:hAnsi="宋体" w:cs="宋体"/>
          <w:sz w:val="24"/>
          <w:szCs w:val="24"/>
        </w:rPr>
        <w:t>将粗加工区的三个物料搬运至半成品区后</w:t>
      </w:r>
      <w:r w:rsidRPr="007460AF">
        <w:rPr>
          <w:rFonts w:ascii="宋体" w:eastAsia="宋体" w:hAnsi="宋体" w:cs="宋体" w:hint="eastAsia"/>
          <w:sz w:val="24"/>
          <w:szCs w:val="24"/>
        </w:rPr>
        <w:t>，</w:t>
      </w:r>
      <w:r w:rsidRPr="007460AF">
        <w:rPr>
          <w:rFonts w:ascii="宋体" w:eastAsia="宋体" w:hAnsi="宋体" w:cs="宋体"/>
          <w:sz w:val="24"/>
          <w:szCs w:val="24"/>
        </w:rPr>
        <w:t>返回原料区</w:t>
      </w:r>
      <w:r w:rsidRPr="007460AF">
        <w:rPr>
          <w:rFonts w:ascii="宋体" w:eastAsia="宋体" w:hAnsi="宋体" w:cs="宋体" w:hint="eastAsia"/>
          <w:sz w:val="24"/>
          <w:szCs w:val="24"/>
        </w:rPr>
        <w:t>，按任务规定的顺序依次将下层物料准确搬运到粗加工区对应的颜色区域内，将三种物料搬运至粗加工区后，按照从原料区下层搬运至粗加工区的顺序将已搬到粗加工区的物料搬运至半成品区，该三个物料在半成品区既可以</w:t>
      </w:r>
      <w:r w:rsidRPr="007460AF">
        <w:rPr>
          <w:rFonts w:ascii="宋体" w:eastAsia="宋体" w:hAnsi="宋体" w:cs="宋体"/>
          <w:sz w:val="24"/>
          <w:szCs w:val="24"/>
        </w:rPr>
        <w:t>平面放置</w:t>
      </w:r>
      <w:r w:rsidRPr="007460AF">
        <w:rPr>
          <w:rFonts w:ascii="宋体" w:eastAsia="宋体" w:hAnsi="宋体" w:cs="宋体" w:hint="eastAsia"/>
          <w:sz w:val="24"/>
          <w:szCs w:val="24"/>
        </w:rPr>
        <w:t>，也可以在原来已经放置的物料上进行码垛放置，二者分数的权重不同，</w:t>
      </w:r>
      <w:r w:rsidRPr="007460AF">
        <w:rPr>
          <w:rFonts w:ascii="宋体" w:eastAsia="宋体" w:hAnsi="宋体" w:cs="宋体"/>
          <w:sz w:val="24"/>
          <w:szCs w:val="24"/>
        </w:rPr>
        <w:t>完成任务后机器人</w:t>
      </w:r>
      <w:r w:rsidRPr="007460AF">
        <w:rPr>
          <w:rFonts w:ascii="宋体" w:eastAsia="宋体" w:hAnsi="宋体" w:cs="宋体" w:hint="eastAsia"/>
          <w:sz w:val="24"/>
          <w:szCs w:val="24"/>
        </w:rPr>
        <w:t>回到返回</w:t>
      </w:r>
      <w:r w:rsidRPr="007460AF">
        <w:rPr>
          <w:rFonts w:ascii="宋体" w:eastAsia="宋体" w:hAnsi="宋体" w:cs="宋体"/>
          <w:sz w:val="24"/>
          <w:szCs w:val="24"/>
        </w:rPr>
        <w:t>区。</w:t>
      </w:r>
      <w:r w:rsidRPr="007460AF">
        <w:rPr>
          <w:rFonts w:ascii="宋体" w:eastAsia="宋体" w:hAnsi="宋体" w:cs="宋体" w:hint="eastAsia"/>
          <w:sz w:val="24"/>
          <w:szCs w:val="24"/>
        </w:rPr>
        <w:t>粗加工区和半成品区平面正确放置的度量标准均以每级色环外界垂直方向看到该色环外圈来评分，码垛放置以是否平稳放置在已有的物料上来评分。</w:t>
      </w:r>
    </w:p>
    <w:p w14:paraId="2D7075BC"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在搬运过程中，应将</w:t>
      </w:r>
      <w:r w:rsidRPr="007460AF">
        <w:rPr>
          <w:rFonts w:ascii="Times New Roman" w:eastAsia="宋体" w:hAnsi="Times New Roman" w:cs="Times New Roman" w:hint="eastAsia"/>
          <w:bCs/>
          <w:sz w:val="24"/>
          <w:szCs w:val="24"/>
        </w:rPr>
        <w:t>物料（一共</w:t>
      </w:r>
      <w:r w:rsidRPr="007460AF">
        <w:rPr>
          <w:rFonts w:ascii="Times New Roman" w:eastAsia="宋体" w:hAnsi="Times New Roman" w:cs="Times New Roman" w:hint="eastAsia"/>
          <w:bCs/>
          <w:sz w:val="24"/>
          <w:szCs w:val="24"/>
        </w:rPr>
        <w:t>6</w:t>
      </w:r>
      <w:r w:rsidRPr="007460AF">
        <w:rPr>
          <w:rFonts w:ascii="Times New Roman" w:eastAsia="宋体" w:hAnsi="Times New Roman" w:cs="Times New Roman" w:hint="eastAsia"/>
          <w:bCs/>
          <w:sz w:val="24"/>
          <w:szCs w:val="24"/>
        </w:rPr>
        <w:t>个）</w:t>
      </w:r>
      <w:r w:rsidRPr="007460AF">
        <w:rPr>
          <w:rFonts w:ascii="宋体" w:eastAsia="宋体" w:hAnsi="宋体" w:cs="宋体" w:hint="eastAsia"/>
          <w:sz w:val="24"/>
          <w:szCs w:val="24"/>
        </w:rPr>
        <w:t>放置在机器人上，机器人每次装载物料的数量不超过3个。</w:t>
      </w:r>
    </w:p>
    <w:p w14:paraId="4E618B1B"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在</w:t>
      </w:r>
      <w:r w:rsidRPr="007460AF">
        <w:rPr>
          <w:rFonts w:ascii="宋体" w:eastAsia="宋体" w:hAnsi="宋体" w:cs="宋体"/>
          <w:sz w:val="24"/>
          <w:szCs w:val="24"/>
        </w:rPr>
        <w:t>竞赛时</w:t>
      </w:r>
      <w:r w:rsidRPr="007460AF">
        <w:rPr>
          <w:rFonts w:ascii="宋体" w:eastAsia="宋体" w:hAnsi="宋体" w:cs="宋体"/>
          <w:spacing w:val="-48"/>
          <w:sz w:val="24"/>
          <w:szCs w:val="24"/>
        </w:rPr>
        <w:t>，</w:t>
      </w:r>
      <w:r w:rsidRPr="007460AF">
        <w:rPr>
          <w:rFonts w:ascii="宋体" w:eastAsia="宋体" w:hAnsi="宋体" w:cs="宋体"/>
          <w:sz w:val="24"/>
          <w:szCs w:val="24"/>
        </w:rPr>
        <w:t>两</w:t>
      </w:r>
      <w:r w:rsidRPr="007460AF">
        <w:rPr>
          <w:rFonts w:ascii="宋体" w:eastAsia="宋体" w:hAnsi="宋体" w:cs="宋体"/>
          <w:spacing w:val="1"/>
          <w:sz w:val="24"/>
          <w:szCs w:val="24"/>
        </w:rPr>
        <w:t>台</w:t>
      </w:r>
      <w:r w:rsidRPr="007460AF">
        <w:rPr>
          <w:rFonts w:ascii="宋体" w:eastAsia="宋体" w:hAnsi="宋体" w:cs="宋体"/>
          <w:sz w:val="24"/>
          <w:szCs w:val="24"/>
        </w:rPr>
        <w:t>机器人同时进入上述场地并在各自区域内定位和运行</w:t>
      </w:r>
      <w:r w:rsidRPr="007460AF">
        <w:rPr>
          <w:rFonts w:ascii="宋体" w:eastAsia="宋体" w:hAnsi="宋体" w:cs="宋体"/>
          <w:spacing w:val="-48"/>
          <w:sz w:val="24"/>
          <w:szCs w:val="24"/>
        </w:rPr>
        <w:t>。</w:t>
      </w:r>
      <w:r w:rsidRPr="007460AF">
        <w:rPr>
          <w:rFonts w:ascii="宋体" w:eastAsia="宋体" w:hAnsi="宋体" w:cs="宋体"/>
          <w:sz w:val="24"/>
          <w:szCs w:val="24"/>
        </w:rPr>
        <w:t>如果出现越界并发生妨碍对</w:t>
      </w:r>
      <w:r w:rsidRPr="007460AF">
        <w:rPr>
          <w:rFonts w:ascii="宋体" w:eastAsia="宋体" w:hAnsi="宋体" w:cs="宋体"/>
          <w:spacing w:val="1"/>
          <w:sz w:val="24"/>
          <w:szCs w:val="24"/>
        </w:rPr>
        <w:t>方</w:t>
      </w:r>
      <w:r w:rsidRPr="007460AF">
        <w:rPr>
          <w:rFonts w:ascii="宋体" w:eastAsia="宋体" w:hAnsi="宋体" w:cs="宋体"/>
          <w:sz w:val="24"/>
          <w:szCs w:val="24"/>
        </w:rPr>
        <w:t>机器人移动或工作的情况</w:t>
      </w:r>
      <w:r w:rsidRPr="007460AF">
        <w:rPr>
          <w:rFonts w:ascii="宋体" w:eastAsia="宋体" w:hAnsi="宋体" w:cs="宋体"/>
          <w:spacing w:val="-94"/>
          <w:sz w:val="24"/>
          <w:szCs w:val="24"/>
        </w:rPr>
        <w:t>，</w:t>
      </w:r>
      <w:r w:rsidRPr="007460AF">
        <w:rPr>
          <w:rFonts w:ascii="宋体" w:eastAsia="宋体" w:hAnsi="宋体" w:cs="宋体"/>
          <w:sz w:val="24"/>
          <w:szCs w:val="24"/>
        </w:rPr>
        <w:t>将被人工提起回退至上一工作地点重新运行，所用时间不会从竞赛计时中减除。</w:t>
      </w:r>
    </w:p>
    <w:p w14:paraId="0F227489" w14:textId="77777777" w:rsidR="00863E25" w:rsidRPr="007460AF" w:rsidRDefault="00863E25" w:rsidP="00863E25">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sz w:val="24"/>
          <w:szCs w:val="24"/>
        </w:rPr>
        <w:t>在规定的时间内</w:t>
      </w:r>
      <w:r w:rsidRPr="007460AF">
        <w:rPr>
          <w:rFonts w:ascii="宋体" w:eastAsia="宋体" w:hAnsi="宋体" w:cs="宋体"/>
          <w:spacing w:val="-47"/>
          <w:sz w:val="24"/>
          <w:szCs w:val="24"/>
        </w:rPr>
        <w:t>，</w:t>
      </w:r>
      <w:r w:rsidRPr="007460AF">
        <w:rPr>
          <w:rFonts w:ascii="宋体" w:eastAsia="宋体" w:hAnsi="宋体" w:cs="宋体"/>
          <w:sz w:val="24"/>
          <w:szCs w:val="24"/>
        </w:rPr>
        <w:t>根据读取二维码的正确性</w:t>
      </w:r>
      <w:r w:rsidRPr="007460AF">
        <w:rPr>
          <w:rFonts w:ascii="宋体" w:eastAsia="宋体" w:hAnsi="宋体" w:cs="宋体"/>
          <w:spacing w:val="-48"/>
          <w:sz w:val="24"/>
          <w:szCs w:val="24"/>
        </w:rPr>
        <w:t>、</w:t>
      </w:r>
      <w:r w:rsidRPr="007460AF">
        <w:rPr>
          <w:rFonts w:ascii="宋体" w:eastAsia="宋体" w:hAnsi="宋体" w:cs="宋体"/>
          <w:sz w:val="24"/>
          <w:szCs w:val="24"/>
        </w:rPr>
        <w:t>物料提取顺序和物</w:t>
      </w:r>
      <w:r w:rsidRPr="007460AF">
        <w:rPr>
          <w:rFonts w:ascii="宋体" w:eastAsia="宋体" w:hAnsi="宋体" w:cs="宋体"/>
          <w:spacing w:val="1"/>
          <w:sz w:val="24"/>
          <w:szCs w:val="24"/>
        </w:rPr>
        <w:t>料</w:t>
      </w:r>
      <w:r w:rsidRPr="007460AF">
        <w:rPr>
          <w:rFonts w:ascii="宋体" w:eastAsia="宋体" w:hAnsi="宋体" w:cs="宋体"/>
          <w:sz w:val="24"/>
          <w:szCs w:val="24"/>
        </w:rPr>
        <w:t>放置顺序的正确数量</w:t>
      </w:r>
      <w:r w:rsidRPr="007460AF">
        <w:rPr>
          <w:rFonts w:ascii="宋体" w:eastAsia="宋体" w:hAnsi="宋体" w:cs="宋体"/>
          <w:spacing w:val="-48"/>
          <w:sz w:val="24"/>
          <w:szCs w:val="24"/>
        </w:rPr>
        <w:t>，</w:t>
      </w:r>
      <w:r w:rsidRPr="007460AF">
        <w:rPr>
          <w:rFonts w:ascii="宋体" w:eastAsia="宋体" w:hAnsi="宋体" w:cs="宋体" w:hint="eastAsia"/>
          <w:spacing w:val="-48"/>
          <w:sz w:val="24"/>
          <w:szCs w:val="24"/>
        </w:rPr>
        <w:t>粗</w:t>
      </w:r>
      <w:r>
        <w:rPr>
          <w:rFonts w:ascii="宋体" w:eastAsia="宋体" w:hAnsi="宋体" w:cs="宋体" w:hint="eastAsia"/>
          <w:spacing w:val="-48"/>
          <w:sz w:val="24"/>
          <w:szCs w:val="24"/>
        </w:rPr>
        <w:t xml:space="preserve"> </w:t>
      </w:r>
      <w:r>
        <w:rPr>
          <w:rFonts w:ascii="宋体" w:eastAsia="宋体" w:hAnsi="宋体" w:cs="宋体"/>
          <w:spacing w:val="-48"/>
          <w:sz w:val="24"/>
          <w:szCs w:val="24"/>
        </w:rPr>
        <w:t xml:space="preserve"> </w:t>
      </w:r>
      <w:r w:rsidRPr="007460AF">
        <w:rPr>
          <w:rFonts w:ascii="宋体" w:eastAsia="宋体" w:hAnsi="宋体" w:cs="宋体"/>
          <w:sz w:val="24"/>
          <w:szCs w:val="24"/>
        </w:rPr>
        <w:t>加工</w:t>
      </w:r>
      <w:r w:rsidRPr="007460AF">
        <w:rPr>
          <w:rFonts w:ascii="宋体" w:eastAsia="宋体" w:hAnsi="宋体" w:cs="宋体"/>
          <w:spacing w:val="1"/>
          <w:sz w:val="24"/>
          <w:szCs w:val="24"/>
        </w:rPr>
        <w:t>区</w:t>
      </w:r>
      <w:r w:rsidRPr="007460AF">
        <w:rPr>
          <w:rFonts w:ascii="宋体" w:eastAsia="宋体" w:hAnsi="宋体" w:cs="宋体"/>
          <w:sz w:val="24"/>
          <w:szCs w:val="24"/>
        </w:rPr>
        <w:t>的</w:t>
      </w:r>
      <w:r w:rsidRPr="007460AF">
        <w:rPr>
          <w:rFonts w:ascii="宋体" w:eastAsia="宋体" w:hAnsi="宋体" w:cs="宋体" w:hint="eastAsia"/>
          <w:sz w:val="24"/>
          <w:szCs w:val="24"/>
        </w:rPr>
        <w:t>平面</w:t>
      </w:r>
      <w:r w:rsidRPr="007460AF">
        <w:rPr>
          <w:rFonts w:ascii="宋体" w:eastAsia="宋体" w:hAnsi="宋体" w:cs="宋体"/>
          <w:sz w:val="24"/>
          <w:szCs w:val="24"/>
        </w:rPr>
        <w:t>放置准确程度和</w:t>
      </w:r>
      <w:r w:rsidRPr="007460AF">
        <w:rPr>
          <w:rFonts w:ascii="宋体" w:eastAsia="宋体" w:hAnsi="宋体" w:cs="宋体" w:hint="eastAsia"/>
          <w:sz w:val="24"/>
          <w:szCs w:val="24"/>
        </w:rPr>
        <w:t>半</w:t>
      </w:r>
      <w:r w:rsidRPr="007460AF">
        <w:rPr>
          <w:rFonts w:ascii="宋体" w:eastAsia="宋体" w:hAnsi="宋体" w:cs="宋体"/>
          <w:sz w:val="24"/>
          <w:szCs w:val="24"/>
        </w:rPr>
        <w:t>成品区物料的</w:t>
      </w:r>
      <w:r w:rsidRPr="007460AF">
        <w:rPr>
          <w:rFonts w:ascii="宋体" w:eastAsia="宋体" w:hAnsi="宋体" w:cs="宋体" w:hint="eastAsia"/>
          <w:sz w:val="24"/>
          <w:szCs w:val="24"/>
        </w:rPr>
        <w:t>平面</w:t>
      </w:r>
      <w:r w:rsidRPr="007460AF">
        <w:rPr>
          <w:rFonts w:ascii="宋体" w:eastAsia="宋体" w:hAnsi="宋体" w:cs="宋体"/>
          <w:sz w:val="24"/>
          <w:szCs w:val="24"/>
        </w:rPr>
        <w:t>放置</w:t>
      </w:r>
      <w:r w:rsidRPr="007460AF">
        <w:rPr>
          <w:rFonts w:ascii="宋体" w:eastAsia="宋体" w:hAnsi="宋体" w:cs="宋体" w:hint="eastAsia"/>
          <w:sz w:val="24"/>
          <w:szCs w:val="24"/>
        </w:rPr>
        <w:t>和堆垛</w:t>
      </w:r>
      <w:r w:rsidRPr="007460AF">
        <w:rPr>
          <w:rFonts w:ascii="宋体" w:eastAsia="宋体" w:hAnsi="宋体" w:cs="宋体"/>
          <w:sz w:val="24"/>
          <w:szCs w:val="24"/>
        </w:rPr>
        <w:t>准确程度</w:t>
      </w:r>
      <w:r w:rsidRPr="007460AF">
        <w:rPr>
          <w:rFonts w:ascii="宋体" w:eastAsia="宋体" w:hAnsi="宋体" w:cs="宋体"/>
          <w:spacing w:val="-48"/>
          <w:sz w:val="24"/>
          <w:szCs w:val="24"/>
        </w:rPr>
        <w:t>、</w:t>
      </w:r>
      <w:r w:rsidRPr="007460AF">
        <w:rPr>
          <w:rFonts w:ascii="宋体" w:eastAsia="宋体" w:hAnsi="宋体" w:cs="宋体"/>
          <w:sz w:val="24"/>
          <w:szCs w:val="24"/>
        </w:rPr>
        <w:t>是否按时回到出发</w:t>
      </w:r>
      <w:r w:rsidRPr="007460AF">
        <w:rPr>
          <w:rFonts w:ascii="宋体" w:eastAsia="宋体" w:hAnsi="宋体" w:cs="宋体"/>
          <w:spacing w:val="1"/>
          <w:sz w:val="24"/>
          <w:szCs w:val="24"/>
        </w:rPr>
        <w:t>区</w:t>
      </w:r>
      <w:r w:rsidRPr="007460AF">
        <w:rPr>
          <w:rFonts w:ascii="宋体" w:eastAsia="宋体" w:hAnsi="宋体" w:cs="宋体"/>
          <w:sz w:val="24"/>
          <w:szCs w:val="24"/>
        </w:rPr>
        <w:t>等计算成绩。</w:t>
      </w:r>
    </w:p>
    <w:p w14:paraId="3708C87B" w14:textId="44EB64B8" w:rsidR="00EC07D9" w:rsidRDefault="00EC07D9" w:rsidP="00EC07D9">
      <w:pPr>
        <w:widowControl/>
        <w:spacing w:line="360" w:lineRule="auto"/>
        <w:ind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每个参赛队有两次运行机会</w:t>
      </w:r>
      <w:r>
        <w:rPr>
          <w:rFonts w:ascii="Times New Roman" w:eastAsia="宋体" w:hAnsi="Times New Roman" w:cs="Times New Roman"/>
          <w:bCs/>
          <w:sz w:val="24"/>
          <w:szCs w:val="24"/>
        </w:rPr>
        <w:t>，</w:t>
      </w:r>
      <w:r w:rsidR="003D2499">
        <w:rPr>
          <w:rFonts w:ascii="Times New Roman" w:eastAsia="宋体" w:hAnsi="Times New Roman" w:cs="Times New Roman" w:hint="eastAsia"/>
          <w:bCs/>
          <w:sz w:val="24"/>
          <w:szCs w:val="24"/>
        </w:rPr>
        <w:t>取</w:t>
      </w:r>
      <w:r>
        <w:rPr>
          <w:rFonts w:ascii="Times New Roman" w:eastAsia="宋体" w:hAnsi="Times New Roman" w:cs="Times New Roman"/>
          <w:bCs/>
          <w:sz w:val="24"/>
          <w:szCs w:val="24"/>
        </w:rPr>
        <w:t>两次成绩中的最好成绩</w:t>
      </w:r>
      <w:r>
        <w:rPr>
          <w:rFonts w:ascii="Times New Roman" w:eastAsia="宋体" w:hAnsi="Times New Roman" w:cs="Times New Roman" w:hint="eastAsia"/>
          <w:bCs/>
          <w:sz w:val="24"/>
          <w:szCs w:val="24"/>
        </w:rPr>
        <w:t>进行排名；</w:t>
      </w:r>
      <w:r>
        <w:rPr>
          <w:rFonts w:ascii="宋体" w:eastAsia="宋体" w:hAnsi="宋体" w:cs="宋体" w:hint="eastAsia"/>
          <w:kern w:val="0"/>
          <w:sz w:val="24"/>
          <w:szCs w:val="24"/>
        </w:rPr>
        <w:t>若出现参赛队</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成绩相同，则</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成绩相同的参赛队按两次运行的平均成绩进行排名；如成绩仍然相同，则抽签决定排名。初赛排名</w:t>
      </w:r>
      <w:r>
        <w:rPr>
          <w:rFonts w:ascii="Times New Roman" w:eastAsia="宋体" w:hAnsi="Times New Roman" w:cs="Times New Roman" w:hint="eastAsia"/>
          <w:bCs/>
          <w:sz w:val="24"/>
          <w:szCs w:val="24"/>
        </w:rPr>
        <w:t>前</w:t>
      </w: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0</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的参赛队进入决赛。</w:t>
      </w:r>
    </w:p>
    <w:p w14:paraId="787F4DD3" w14:textId="57D5C3F9" w:rsidR="00863E25" w:rsidRDefault="00863E25" w:rsidP="00B74B71">
      <w:pPr>
        <w:tabs>
          <w:tab w:val="left" w:pos="1620"/>
        </w:tabs>
        <w:spacing w:beforeLines="50" w:before="120" w:line="360" w:lineRule="auto"/>
        <w:rPr>
          <w:rFonts w:ascii="Times New Roman" w:eastAsia="宋体" w:hAnsi="Times New Roman" w:cs="Times New Roman"/>
          <w:b/>
          <w:bCs/>
          <w:sz w:val="24"/>
          <w:szCs w:val="24"/>
        </w:rPr>
      </w:pPr>
      <w:r w:rsidRPr="007460AF">
        <w:rPr>
          <w:rFonts w:ascii="Times New Roman" w:eastAsia="宋体" w:hAnsi="Times New Roman" w:cs="Times New Roman"/>
          <w:b/>
          <w:bCs/>
          <w:sz w:val="24"/>
          <w:szCs w:val="24"/>
        </w:rPr>
        <w:t>4</w:t>
      </w:r>
      <w:r w:rsidRPr="007460AF">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460AF">
        <w:rPr>
          <w:rFonts w:ascii="Times New Roman" w:eastAsia="宋体" w:hAnsi="Times New Roman" w:cs="Times New Roman"/>
          <w:b/>
          <w:bCs/>
          <w:sz w:val="24"/>
          <w:szCs w:val="24"/>
        </w:rPr>
        <w:t xml:space="preserve"> </w:t>
      </w:r>
      <w:r>
        <w:rPr>
          <w:rFonts w:ascii="Times New Roman" w:eastAsia="宋体" w:hAnsi="Times New Roman" w:cs="Times New Roman" w:hint="eastAsia"/>
          <w:b/>
          <w:bCs/>
          <w:sz w:val="24"/>
          <w:szCs w:val="24"/>
        </w:rPr>
        <w:t>决</w:t>
      </w:r>
      <w:r w:rsidRPr="007460AF">
        <w:rPr>
          <w:rFonts w:ascii="Times New Roman" w:eastAsia="宋体" w:hAnsi="Times New Roman" w:cs="Times New Roman"/>
          <w:b/>
          <w:bCs/>
          <w:sz w:val="24"/>
          <w:szCs w:val="24"/>
        </w:rPr>
        <w:t>赛</w:t>
      </w:r>
    </w:p>
    <w:p w14:paraId="3499A3ED" w14:textId="2749DA3D" w:rsidR="000F6151" w:rsidRPr="00B74B71" w:rsidRDefault="000F6151"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 xml:space="preserve">4.2.1 </w:t>
      </w:r>
      <w:r w:rsidRPr="00B74B71">
        <w:rPr>
          <w:rFonts w:ascii="Times New Roman" w:eastAsia="宋体" w:hAnsi="Times New Roman" w:cs="Times New Roman" w:hint="eastAsia"/>
          <w:b/>
          <w:bCs/>
          <w:sz w:val="24"/>
          <w:szCs w:val="24"/>
        </w:rPr>
        <w:t>设计</w:t>
      </w:r>
      <w:r w:rsidRPr="00B74B71">
        <w:rPr>
          <w:rFonts w:ascii="Times New Roman" w:eastAsia="宋体" w:hAnsi="Times New Roman" w:cs="Times New Roman"/>
          <w:b/>
          <w:bCs/>
          <w:sz w:val="24"/>
          <w:szCs w:val="24"/>
        </w:rPr>
        <w:t>文档</w:t>
      </w:r>
    </w:p>
    <w:p w14:paraId="0532976A" w14:textId="3542C002" w:rsidR="000F6151" w:rsidRDefault="000F6151" w:rsidP="000F6151">
      <w:pPr>
        <w:tabs>
          <w:tab w:val="left" w:pos="1620"/>
        </w:tabs>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4.2.1.1</w:t>
      </w:r>
      <w:r w:rsidRPr="00547E4C">
        <w:rPr>
          <w:rFonts w:ascii="Times New Roman" w:eastAsia="宋体" w:hAnsi="Times New Roman" w:cs="Times New Roman" w:hint="eastAsia"/>
          <w:bCs/>
          <w:sz w:val="24"/>
          <w:szCs w:val="24"/>
        </w:rPr>
        <w:t>结构设计方案</w:t>
      </w:r>
    </w:p>
    <w:p w14:paraId="00E76899"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完整性要求：装配图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幅、要求标注所有零件（</w:t>
      </w:r>
      <w:r w:rsidRPr="00547E4C">
        <w:rPr>
          <w:rFonts w:ascii="Times New Roman" w:eastAsia="宋体" w:hAnsi="Times New Roman" w:cs="Times New Roman"/>
          <w:bCs/>
          <w:sz w:val="24"/>
          <w:szCs w:val="24"/>
        </w:rPr>
        <w:t>A3</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48A453B4"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装配爆炸图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幅（所用三维软件自行选用，</w:t>
      </w:r>
      <w:r w:rsidRPr="00547E4C">
        <w:rPr>
          <w:rFonts w:ascii="Times New Roman" w:eastAsia="宋体" w:hAnsi="Times New Roman" w:cs="Times New Roman"/>
          <w:bCs/>
          <w:sz w:val="24"/>
          <w:szCs w:val="24"/>
        </w:rPr>
        <w:t xml:space="preserve"> A3</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632BFAFA"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传动机构展开图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w:t>
      </w:r>
      <w:r w:rsidRPr="00547E4C">
        <w:rPr>
          <w:rFonts w:ascii="Times New Roman" w:eastAsia="宋体" w:hAnsi="Times New Roman" w:cs="Times New Roman"/>
          <w:bCs/>
          <w:sz w:val="24"/>
          <w:szCs w:val="24"/>
        </w:rPr>
        <w:t>A3</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29484547"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sidRPr="00547E4C">
        <w:rPr>
          <w:rFonts w:ascii="Times New Roman" w:eastAsia="宋体" w:hAnsi="Times New Roman" w:cs="Times New Roman" w:hint="eastAsia"/>
          <w:bCs/>
          <w:sz w:val="24"/>
          <w:szCs w:val="24"/>
        </w:rPr>
        <w:t>（</w:t>
      </w:r>
      <w:r w:rsidRPr="00547E4C">
        <w:rPr>
          <w:rFonts w:ascii="Times New Roman" w:eastAsia="宋体" w:hAnsi="Times New Roman" w:cs="Times New Roman"/>
          <w:bCs/>
          <w:sz w:val="24"/>
          <w:szCs w:val="24"/>
        </w:rPr>
        <w:t>A4</w:t>
      </w:r>
      <w:r w:rsidRPr="00547E4C">
        <w:rPr>
          <w:rFonts w:ascii="Times New Roman" w:eastAsia="宋体" w:hAnsi="Times New Roman" w:cs="Times New Roman" w:hint="eastAsia"/>
          <w:bCs/>
          <w:sz w:val="24"/>
          <w:szCs w:val="24"/>
        </w:rPr>
        <w:t>）。</w:t>
      </w:r>
    </w:p>
    <w:p w14:paraId="54968351"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lastRenderedPageBreak/>
        <w:t>正确性要求：传动原理与机构设计计算正确，选材和工艺合理。</w:t>
      </w:r>
    </w:p>
    <w:p w14:paraId="2D38A20E"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创新性要求：有独立见解及创新点。</w:t>
      </w:r>
    </w:p>
    <w:p w14:paraId="70ADAE94"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规范性要求：图纸表达完整，标注规范；文字描述准确、清晰。</w:t>
      </w:r>
    </w:p>
    <w:p w14:paraId="520F4625" w14:textId="3A5D29DE" w:rsidR="000F6151" w:rsidRPr="00547E4C" w:rsidRDefault="000F6151" w:rsidP="000F6151">
      <w:pPr>
        <w:tabs>
          <w:tab w:val="left" w:pos="1620"/>
        </w:tabs>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4.2.1.2</w:t>
      </w:r>
      <w:r w:rsidRPr="00547E4C">
        <w:rPr>
          <w:rFonts w:ascii="Times New Roman" w:eastAsia="宋体" w:hAnsi="Times New Roman" w:cs="Times New Roman" w:hint="eastAsia"/>
          <w:bCs/>
          <w:sz w:val="24"/>
          <w:szCs w:val="24"/>
        </w:rPr>
        <w:t>电路设计方案</w:t>
      </w:r>
    </w:p>
    <w:p w14:paraId="2F02E650"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完整性要求：程序流程图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w:t>
      </w:r>
      <w:r w:rsidRPr="00547E4C">
        <w:rPr>
          <w:rFonts w:ascii="Times New Roman" w:eastAsia="宋体" w:hAnsi="Times New Roman" w:cs="Times New Roman"/>
          <w:bCs/>
          <w:sz w:val="24"/>
          <w:szCs w:val="24"/>
        </w:rPr>
        <w:t>A4</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1D4A61FB"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电路图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幅，要求标注所有电子元器件（</w:t>
      </w:r>
      <w:r w:rsidRPr="00547E4C">
        <w:rPr>
          <w:rFonts w:ascii="Times New Roman" w:eastAsia="宋体" w:hAnsi="Times New Roman" w:cs="Times New Roman"/>
          <w:bCs/>
          <w:sz w:val="24"/>
          <w:szCs w:val="24"/>
        </w:rPr>
        <w:t>A4</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499DA8A2"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bCs/>
          <w:sz w:val="24"/>
          <w:szCs w:val="24"/>
        </w:rPr>
        <w:t>PCB</w:t>
      </w:r>
      <w:r w:rsidRPr="00547E4C">
        <w:rPr>
          <w:rFonts w:ascii="Times New Roman" w:eastAsia="宋体" w:hAnsi="Times New Roman" w:cs="Times New Roman" w:hint="eastAsia"/>
          <w:bCs/>
          <w:sz w:val="24"/>
          <w:szCs w:val="24"/>
        </w:rPr>
        <w:t>板图</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幅（</w:t>
      </w:r>
      <w:r w:rsidRPr="00547E4C">
        <w:rPr>
          <w:rFonts w:ascii="Times New Roman" w:eastAsia="宋体" w:hAnsi="Times New Roman" w:cs="Times New Roman"/>
          <w:bCs/>
          <w:sz w:val="24"/>
          <w:szCs w:val="24"/>
        </w:rPr>
        <w:t>A4</w:t>
      </w:r>
      <w:r w:rsidRPr="00547E4C">
        <w:rPr>
          <w:rFonts w:ascii="Times New Roman" w:eastAsia="宋体" w:hAnsi="Times New Roman" w:cs="Times New Roman" w:hint="eastAsia"/>
          <w:bCs/>
          <w:sz w:val="24"/>
          <w:szCs w:val="24"/>
        </w:rPr>
        <w:t>纸</w:t>
      </w:r>
      <w:r w:rsidRPr="00547E4C">
        <w:rPr>
          <w:rFonts w:ascii="Times New Roman" w:eastAsia="宋体" w:hAnsi="Times New Roman" w:cs="Times New Roman"/>
          <w:bCs/>
          <w:sz w:val="24"/>
          <w:szCs w:val="24"/>
        </w:rPr>
        <w:t>1</w:t>
      </w:r>
      <w:r w:rsidRPr="00547E4C">
        <w:rPr>
          <w:rFonts w:ascii="Times New Roman" w:eastAsia="宋体" w:hAnsi="Times New Roman" w:cs="Times New Roman" w:hint="eastAsia"/>
          <w:bCs/>
          <w:sz w:val="24"/>
          <w:szCs w:val="24"/>
        </w:rPr>
        <w:t>页）；</w:t>
      </w:r>
    </w:p>
    <w:p w14:paraId="405B2F82"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电路</w:t>
      </w: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sidRPr="00547E4C">
        <w:rPr>
          <w:rFonts w:ascii="Times New Roman" w:eastAsia="宋体" w:hAnsi="Times New Roman" w:cs="Times New Roman" w:hint="eastAsia"/>
          <w:bCs/>
          <w:sz w:val="24"/>
          <w:szCs w:val="24"/>
        </w:rPr>
        <w:t>（</w:t>
      </w:r>
      <w:r w:rsidRPr="00547E4C">
        <w:rPr>
          <w:rFonts w:ascii="Times New Roman" w:eastAsia="宋体" w:hAnsi="Times New Roman" w:cs="Times New Roman"/>
          <w:bCs/>
          <w:sz w:val="24"/>
          <w:szCs w:val="24"/>
        </w:rPr>
        <w:t>A4</w:t>
      </w:r>
      <w:r w:rsidRPr="00547E4C">
        <w:rPr>
          <w:rFonts w:ascii="Times New Roman" w:eastAsia="宋体" w:hAnsi="Times New Roman" w:cs="Times New Roman" w:hint="eastAsia"/>
          <w:bCs/>
          <w:sz w:val="24"/>
          <w:szCs w:val="24"/>
        </w:rPr>
        <w:t>）。</w:t>
      </w:r>
    </w:p>
    <w:p w14:paraId="053A7435"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正确性要求：控制原理与电路设计正确，器件选则合理。</w:t>
      </w:r>
    </w:p>
    <w:p w14:paraId="2E88D0E6" w14:textId="77777777" w:rsidR="000F6151" w:rsidRPr="00547E4C" w:rsidRDefault="000F6151" w:rsidP="000F6151">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创新性要求：有独立见解及创新点。</w:t>
      </w:r>
    </w:p>
    <w:p w14:paraId="3ECC099D" w14:textId="231BFED8" w:rsidR="000F6151" w:rsidRPr="000A1988" w:rsidRDefault="000F6151" w:rsidP="000A1988">
      <w:pPr>
        <w:tabs>
          <w:tab w:val="left" w:pos="1620"/>
        </w:tabs>
        <w:spacing w:line="360" w:lineRule="auto"/>
        <w:ind w:leftChars="-1" w:left="-2" w:firstLineChars="196" w:firstLine="470"/>
        <w:rPr>
          <w:rFonts w:ascii="Times New Roman" w:eastAsia="宋体" w:hAnsi="Times New Roman" w:cs="Times New Roman"/>
          <w:bCs/>
          <w:sz w:val="24"/>
          <w:szCs w:val="24"/>
        </w:rPr>
      </w:pPr>
      <w:r w:rsidRPr="00547E4C">
        <w:rPr>
          <w:rFonts w:ascii="Times New Roman" w:eastAsia="宋体" w:hAnsi="Times New Roman" w:cs="Times New Roman" w:hint="eastAsia"/>
          <w:bCs/>
          <w:sz w:val="24"/>
          <w:szCs w:val="24"/>
        </w:rPr>
        <w:t>规范性要求：图纸表达完整，标注规范；文字描述准确、清晰。</w:t>
      </w:r>
    </w:p>
    <w:p w14:paraId="1765BD13" w14:textId="040C6C1B" w:rsidR="00863E25" w:rsidRDefault="00863E25"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4.2.2</w:t>
      </w:r>
      <w:r w:rsidR="000F6151" w:rsidRPr="000A1988">
        <w:rPr>
          <w:rFonts w:ascii="Times New Roman" w:eastAsia="宋体" w:hAnsi="Times New Roman" w:cs="Times New Roman" w:hint="eastAsia"/>
          <w:b/>
          <w:bCs/>
          <w:sz w:val="24"/>
          <w:szCs w:val="24"/>
        </w:rPr>
        <w:t>现场</w:t>
      </w:r>
      <w:r w:rsidRPr="007460AF">
        <w:rPr>
          <w:rFonts w:ascii="Times New Roman" w:eastAsia="宋体" w:hAnsi="Times New Roman" w:cs="Times New Roman" w:hint="eastAsia"/>
          <w:b/>
          <w:bCs/>
          <w:sz w:val="24"/>
          <w:szCs w:val="24"/>
        </w:rPr>
        <w:t>实践与考评</w:t>
      </w:r>
    </w:p>
    <w:p w14:paraId="624EA4C1" w14:textId="2D1591C0" w:rsidR="00631D7F" w:rsidRPr="00631D7F" w:rsidRDefault="00631D7F">
      <w:pPr>
        <w:spacing w:line="360" w:lineRule="auto"/>
        <w:ind w:firstLineChars="200" w:firstLine="480"/>
        <w:rPr>
          <w:rFonts w:ascii="宋体" w:eastAsia="宋体" w:hAnsi="宋体" w:cs="宋体"/>
          <w:color w:val="000000" w:themeColor="text1"/>
          <w:kern w:val="0"/>
          <w:sz w:val="24"/>
          <w:szCs w:val="24"/>
        </w:rPr>
      </w:pPr>
      <w:bookmarkStart w:id="3" w:name="_Hlk61872401"/>
      <w:r>
        <w:rPr>
          <w:rFonts w:ascii="宋体" w:eastAsia="宋体" w:hAnsi="宋体" w:cs="宋体" w:hint="eastAsia"/>
          <w:color w:val="000000" w:themeColor="text1"/>
          <w:kern w:val="0"/>
          <w:sz w:val="24"/>
          <w:szCs w:val="24"/>
        </w:rPr>
        <w:t>现场实践与考评在竞赛社区中进行。现场公布现场实践与考评环节任务</w:t>
      </w:r>
      <w:r w:rsidRPr="007460AF">
        <w:rPr>
          <w:rFonts w:ascii="宋体" w:eastAsia="宋体" w:hAnsi="宋体" w:cs="宋体" w:hint="eastAsia"/>
          <w:color w:val="000000"/>
          <w:kern w:val="0"/>
          <w:sz w:val="24"/>
          <w:szCs w:val="24"/>
        </w:rPr>
        <w:t>。</w:t>
      </w:r>
      <w:r>
        <w:rPr>
          <w:rFonts w:ascii="宋体" w:eastAsia="宋体" w:hAnsi="宋体" w:cs="宋体" w:hint="eastAsia"/>
          <w:color w:val="000000" w:themeColor="text1"/>
          <w:kern w:val="0"/>
          <w:sz w:val="24"/>
          <w:szCs w:val="24"/>
        </w:rPr>
        <w:t>在竞赛社区信息化系统的支持下，各参赛队在规定时间内完成参赛作品的设计、材料采购、加工、安装与调试。</w:t>
      </w:r>
    </w:p>
    <w:bookmarkEnd w:id="3"/>
    <w:p w14:paraId="3F88BE2A" w14:textId="77777777" w:rsidR="00863E25" w:rsidRPr="007460AF" w:rsidRDefault="00863E25"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4.2.3</w:t>
      </w:r>
      <w:r>
        <w:rPr>
          <w:rFonts w:ascii="Times New Roman" w:eastAsia="宋体" w:hAnsi="Times New Roman" w:cs="Times New Roman" w:hint="eastAsia"/>
          <w:b/>
          <w:bCs/>
          <w:sz w:val="24"/>
          <w:szCs w:val="24"/>
        </w:rPr>
        <w:t>现场决赛</w:t>
      </w:r>
    </w:p>
    <w:p w14:paraId="7BF435E2" w14:textId="77777777" w:rsidR="00863E25" w:rsidRPr="002207AC" w:rsidRDefault="00863E25" w:rsidP="00863E25">
      <w:pPr>
        <w:widowControl/>
        <w:snapToGrid w:val="0"/>
        <w:spacing w:line="360" w:lineRule="auto"/>
        <w:ind w:firstLineChars="200" w:firstLine="480"/>
        <w:rPr>
          <w:rFonts w:ascii="宋体" w:eastAsia="宋体" w:hAnsi="宋体" w:cs="宋体"/>
          <w:color w:val="000000"/>
          <w:sz w:val="24"/>
          <w:szCs w:val="24"/>
        </w:rPr>
      </w:pPr>
      <w:r w:rsidRPr="002207AC">
        <w:rPr>
          <w:rFonts w:ascii="宋体" w:eastAsia="宋体" w:hAnsi="宋体" w:cs="宋体" w:hint="eastAsia"/>
          <w:color w:val="000000"/>
          <w:sz w:val="24"/>
          <w:szCs w:val="24"/>
        </w:rPr>
        <w:t>第二轮赛场尺寸为</w:t>
      </w:r>
      <w:r w:rsidRPr="002207AC">
        <w:rPr>
          <w:rFonts w:ascii="宋体" w:eastAsia="宋体" w:hAnsi="宋体" w:cs="宋体"/>
          <w:color w:val="000000"/>
          <w:sz w:val="24"/>
          <w:szCs w:val="24"/>
        </w:rPr>
        <w:t>4800mm×2400mm长方形平面区域，场地中的挡板去掉，两个参赛机器人可以在比赛场地整个区域内活动。现场组织专家决定机器人决赛现场任务，任务内容关键信息包括：</w:t>
      </w:r>
    </w:p>
    <w:p w14:paraId="62C41D21" w14:textId="1BE4A81E" w:rsidR="00863E25" w:rsidRPr="002207AC" w:rsidRDefault="00863E25" w:rsidP="00863E25">
      <w:pPr>
        <w:widowControl/>
        <w:snapToGrid w:val="0"/>
        <w:spacing w:line="360" w:lineRule="auto"/>
        <w:ind w:firstLineChars="200" w:firstLine="480"/>
        <w:rPr>
          <w:rFonts w:ascii="宋体" w:eastAsia="宋体" w:hAnsi="宋体" w:cs="宋体"/>
          <w:color w:val="000000"/>
          <w:sz w:val="24"/>
          <w:szCs w:val="24"/>
        </w:rPr>
      </w:pPr>
      <w:r w:rsidRPr="002207AC">
        <w:rPr>
          <w:rFonts w:ascii="宋体" w:eastAsia="宋体" w:hAnsi="宋体" w:cs="宋体" w:hint="eastAsia"/>
          <w:color w:val="000000"/>
          <w:sz w:val="24"/>
          <w:szCs w:val="24"/>
        </w:rPr>
        <w:t>①</w:t>
      </w:r>
      <w:r w:rsidRPr="002207AC">
        <w:rPr>
          <w:rFonts w:ascii="宋体" w:eastAsia="宋体" w:hAnsi="宋体" w:cs="宋体"/>
          <w:color w:val="000000"/>
          <w:sz w:val="24"/>
          <w:szCs w:val="24"/>
        </w:rPr>
        <w:t xml:space="preserve"> 任务完成时间限制；</w:t>
      </w:r>
    </w:p>
    <w:p w14:paraId="189E68E9" w14:textId="2E1244B7" w:rsidR="00863E25" w:rsidRPr="002207AC" w:rsidRDefault="00863E25" w:rsidP="00863E25">
      <w:pPr>
        <w:widowControl/>
        <w:snapToGrid w:val="0"/>
        <w:spacing w:line="360" w:lineRule="auto"/>
        <w:ind w:firstLineChars="200" w:firstLine="480"/>
        <w:rPr>
          <w:rFonts w:ascii="宋体" w:eastAsia="宋体" w:hAnsi="宋体" w:cs="宋体"/>
          <w:color w:val="000000"/>
          <w:sz w:val="24"/>
          <w:szCs w:val="24"/>
        </w:rPr>
      </w:pPr>
      <w:r w:rsidRPr="002207AC">
        <w:rPr>
          <w:rFonts w:ascii="宋体" w:eastAsia="宋体" w:hAnsi="宋体" w:cs="宋体" w:hint="eastAsia"/>
          <w:color w:val="000000"/>
          <w:sz w:val="24"/>
          <w:szCs w:val="24"/>
        </w:rPr>
        <w:t>②</w:t>
      </w:r>
      <w:r w:rsidRPr="002207AC">
        <w:rPr>
          <w:rFonts w:ascii="宋体" w:eastAsia="宋体" w:hAnsi="宋体" w:cs="宋体"/>
          <w:color w:val="000000"/>
          <w:sz w:val="24"/>
          <w:szCs w:val="24"/>
        </w:rPr>
        <w:t xml:space="preserve"> 待搬运的物料搬运顺序；</w:t>
      </w:r>
    </w:p>
    <w:p w14:paraId="102B7808" w14:textId="77777777" w:rsidR="00863E25" w:rsidRPr="002207AC" w:rsidRDefault="00863E25" w:rsidP="00863E25">
      <w:pPr>
        <w:widowControl/>
        <w:snapToGrid w:val="0"/>
        <w:spacing w:line="360" w:lineRule="auto"/>
        <w:ind w:firstLineChars="200" w:firstLine="480"/>
        <w:rPr>
          <w:rFonts w:ascii="宋体" w:eastAsia="宋体" w:hAnsi="宋体" w:cs="宋体"/>
          <w:color w:val="000000"/>
          <w:sz w:val="24"/>
          <w:szCs w:val="24"/>
        </w:rPr>
      </w:pPr>
      <w:r w:rsidRPr="002207AC">
        <w:rPr>
          <w:rFonts w:ascii="宋体" w:eastAsia="宋体" w:hAnsi="宋体" w:cs="宋体" w:hint="eastAsia"/>
          <w:color w:val="000000"/>
          <w:sz w:val="24"/>
          <w:szCs w:val="24"/>
        </w:rPr>
        <w:t>③</w:t>
      </w:r>
      <w:r w:rsidRPr="002207AC">
        <w:rPr>
          <w:rFonts w:ascii="宋体" w:eastAsia="宋体" w:hAnsi="宋体" w:cs="宋体"/>
          <w:color w:val="000000"/>
          <w:sz w:val="24"/>
          <w:szCs w:val="24"/>
        </w:rPr>
        <w:t xml:space="preserve"> 原料区、加工区、成品区的位置；</w:t>
      </w:r>
    </w:p>
    <w:p w14:paraId="6EA88606" w14:textId="77777777" w:rsidR="00863E25" w:rsidRPr="002207AC" w:rsidRDefault="00863E25" w:rsidP="00863E25">
      <w:pPr>
        <w:widowControl/>
        <w:snapToGrid w:val="0"/>
        <w:spacing w:line="360" w:lineRule="auto"/>
        <w:ind w:firstLineChars="200" w:firstLine="480"/>
        <w:rPr>
          <w:rFonts w:ascii="宋体" w:eastAsia="宋体" w:hAnsi="宋体" w:cs="宋体"/>
          <w:color w:val="000000"/>
          <w:sz w:val="24"/>
          <w:szCs w:val="24"/>
        </w:rPr>
      </w:pPr>
      <w:r w:rsidRPr="002207AC">
        <w:rPr>
          <w:rFonts w:ascii="宋体" w:eastAsia="宋体" w:hAnsi="宋体" w:cs="宋体" w:hint="eastAsia"/>
          <w:color w:val="000000"/>
          <w:sz w:val="24"/>
          <w:szCs w:val="24"/>
        </w:rPr>
        <w:t>④</w:t>
      </w:r>
      <w:r w:rsidRPr="002207AC">
        <w:rPr>
          <w:rFonts w:ascii="宋体" w:eastAsia="宋体" w:hAnsi="宋体" w:cs="宋体"/>
          <w:color w:val="000000"/>
          <w:sz w:val="24"/>
          <w:szCs w:val="24"/>
        </w:rPr>
        <w:t xml:space="preserve"> Wi-Fi网络通信协议（TCP或UDP）和参数。</w:t>
      </w:r>
    </w:p>
    <w:p w14:paraId="3D23DB80" w14:textId="777B6437" w:rsidR="004A0B1F" w:rsidRDefault="00863E25" w:rsidP="000A1988">
      <w:pPr>
        <w:tabs>
          <w:tab w:val="left" w:pos="1080"/>
        </w:tabs>
        <w:spacing w:line="360" w:lineRule="auto"/>
        <w:ind w:firstLineChars="200" w:firstLine="480"/>
        <w:rPr>
          <w:rFonts w:ascii="宋体" w:eastAsia="宋体" w:hAnsi="宋体" w:cs="宋体"/>
          <w:sz w:val="24"/>
          <w:szCs w:val="24"/>
        </w:rPr>
      </w:pPr>
      <w:r w:rsidRPr="0016721D">
        <w:rPr>
          <w:rFonts w:ascii="宋体" w:eastAsia="宋体" w:hAnsi="宋体" w:cs="宋体" w:hint="eastAsia"/>
          <w:color w:val="000000"/>
          <w:sz w:val="24"/>
          <w:szCs w:val="24"/>
        </w:rPr>
        <w:t>用调试完成的</w:t>
      </w:r>
      <w:r>
        <w:rPr>
          <w:rFonts w:ascii="宋体" w:eastAsia="宋体" w:hAnsi="宋体" w:cs="宋体" w:hint="eastAsia"/>
          <w:color w:val="000000"/>
          <w:sz w:val="24"/>
          <w:szCs w:val="24"/>
        </w:rPr>
        <w:t>机器人</w:t>
      </w:r>
      <w:r w:rsidRPr="0016721D">
        <w:rPr>
          <w:rFonts w:ascii="宋体" w:eastAsia="宋体" w:hAnsi="宋体" w:cs="宋体" w:hint="eastAsia"/>
          <w:color w:val="000000"/>
          <w:sz w:val="24"/>
          <w:szCs w:val="24"/>
        </w:rPr>
        <w:t>，再次进行物料搬运竞赛，</w:t>
      </w:r>
      <w:r w:rsidRPr="007460AF">
        <w:rPr>
          <w:rFonts w:ascii="宋体" w:eastAsia="宋体" w:hAnsi="宋体" w:cs="宋体" w:hint="eastAsia"/>
          <w:sz w:val="24"/>
          <w:szCs w:val="24"/>
        </w:rPr>
        <w:t>每个参赛队有两</w:t>
      </w:r>
      <w:r w:rsidR="00120983">
        <w:rPr>
          <w:rFonts w:ascii="宋体" w:eastAsia="宋体" w:hAnsi="宋体" w:cs="宋体" w:hint="eastAsia"/>
          <w:sz w:val="24"/>
          <w:szCs w:val="24"/>
        </w:rPr>
        <w:t>次</w:t>
      </w:r>
      <w:r w:rsidRPr="007460AF">
        <w:rPr>
          <w:rFonts w:ascii="宋体" w:eastAsia="宋体" w:hAnsi="宋体" w:cs="宋体" w:hint="eastAsia"/>
          <w:sz w:val="24"/>
          <w:szCs w:val="24"/>
        </w:rPr>
        <w:t>运行机会</w:t>
      </w:r>
      <w:r w:rsidRPr="007460AF">
        <w:rPr>
          <w:rFonts w:ascii="宋体" w:eastAsia="宋体" w:hAnsi="宋体" w:cs="宋体"/>
          <w:sz w:val="24"/>
          <w:szCs w:val="24"/>
        </w:rPr>
        <w:t>，取两次成绩中的最好成绩</w:t>
      </w:r>
      <w:r w:rsidR="00631D7F">
        <w:rPr>
          <w:rFonts w:ascii="宋体" w:eastAsia="宋体" w:hAnsi="宋体" w:cs="宋体" w:hint="eastAsia"/>
          <w:sz w:val="24"/>
          <w:szCs w:val="24"/>
        </w:rPr>
        <w:t>作为现场决赛成绩</w:t>
      </w:r>
      <w:r>
        <w:rPr>
          <w:rFonts w:ascii="宋体" w:eastAsia="宋体" w:hAnsi="宋体" w:cs="宋体" w:hint="eastAsia"/>
          <w:sz w:val="24"/>
          <w:szCs w:val="24"/>
        </w:rPr>
        <w:t>，</w:t>
      </w:r>
      <w:r>
        <w:rPr>
          <w:rFonts w:ascii="宋体" w:eastAsia="宋体" w:hAnsi="宋体" w:cs="宋体" w:hint="eastAsia"/>
          <w:color w:val="000000"/>
          <w:sz w:val="24"/>
          <w:szCs w:val="24"/>
        </w:rPr>
        <w:t>其他</w:t>
      </w:r>
      <w:r w:rsidRPr="0016721D">
        <w:rPr>
          <w:rFonts w:ascii="宋体" w:eastAsia="宋体" w:hAnsi="宋体" w:cs="宋体" w:hint="eastAsia"/>
          <w:color w:val="000000"/>
          <w:sz w:val="24"/>
          <w:szCs w:val="24"/>
        </w:rPr>
        <w:t>规则</w:t>
      </w:r>
      <w:r>
        <w:rPr>
          <w:rFonts w:ascii="宋体" w:eastAsia="宋体" w:hAnsi="宋体" w:cs="宋体" w:hint="eastAsia"/>
          <w:color w:val="000000"/>
          <w:sz w:val="24"/>
          <w:szCs w:val="24"/>
        </w:rPr>
        <w:t>参照初赛</w:t>
      </w:r>
      <w:r w:rsidRPr="0016721D">
        <w:rPr>
          <w:rFonts w:ascii="宋体" w:eastAsia="宋体" w:hAnsi="宋体" w:cs="宋体"/>
          <w:color w:val="000000"/>
          <w:sz w:val="24"/>
          <w:szCs w:val="24"/>
        </w:rPr>
        <w:t>。</w:t>
      </w:r>
    </w:p>
    <w:p w14:paraId="36D88A87" w14:textId="77777777" w:rsidR="00A368E6" w:rsidRDefault="00A368E6" w:rsidP="00A368E6">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p w14:paraId="6BDDC85E" w14:textId="1C61B16E" w:rsidR="00533843" w:rsidRPr="000A1988" w:rsidRDefault="00533843" w:rsidP="000A1988">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三、桥梁结构赛项</w:t>
      </w:r>
    </w:p>
    <w:p w14:paraId="365CC193" w14:textId="77777777" w:rsidR="00533843" w:rsidRPr="000A1988" w:rsidRDefault="00533843"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1、对</w:t>
      </w:r>
      <w:r w:rsidRPr="000A1988">
        <w:rPr>
          <w:rFonts w:ascii="黑体" w:eastAsia="黑体" w:hAnsi="黑体" w:cs="Times New Roman" w:hint="eastAsia"/>
          <w:b/>
          <w:bCs/>
          <w:sz w:val="28"/>
          <w:szCs w:val="28"/>
        </w:rPr>
        <w:t>参赛作品</w:t>
      </w:r>
      <w:r w:rsidRPr="000A1988">
        <w:rPr>
          <w:rFonts w:ascii="黑体" w:eastAsia="黑体" w:hAnsi="黑体" w:cs="Times New Roman"/>
          <w:b/>
          <w:bCs/>
          <w:sz w:val="28"/>
          <w:szCs w:val="28"/>
        </w:rPr>
        <w:t>/内容的要求</w:t>
      </w:r>
    </w:p>
    <w:p w14:paraId="1F7AEEF5" w14:textId="77777777" w:rsidR="00533843" w:rsidRPr="007460AF" w:rsidRDefault="00533843"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1.1</w:t>
      </w:r>
      <w:r w:rsidRPr="007460AF">
        <w:rPr>
          <w:rFonts w:ascii="Times New Roman" w:eastAsia="宋体" w:hAnsi="Times New Roman" w:cs="Times New Roman" w:hint="eastAsia"/>
          <w:b/>
          <w:bCs/>
          <w:sz w:val="24"/>
          <w:szCs w:val="24"/>
        </w:rPr>
        <w:t>桥梁结构设计</w:t>
      </w:r>
    </w:p>
    <w:p w14:paraId="4A2DFC94" w14:textId="77777777" w:rsidR="00533843" w:rsidRDefault="00533843" w:rsidP="00533843">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根据如图</w:t>
      </w:r>
      <w:r>
        <w:rPr>
          <w:rFonts w:ascii="宋体" w:eastAsia="宋体" w:hAnsi="宋体" w:cs="宋体"/>
          <w:sz w:val="24"/>
          <w:szCs w:val="24"/>
        </w:rPr>
        <w:t>12</w:t>
      </w:r>
      <w:r w:rsidRPr="007460AF">
        <w:rPr>
          <w:rFonts w:ascii="宋体" w:eastAsia="宋体" w:hAnsi="宋体" w:cs="宋体" w:hint="eastAsia"/>
          <w:sz w:val="24"/>
          <w:szCs w:val="24"/>
        </w:rPr>
        <w:t>所示的桥梁区间尺寸，自主设计单跨桥梁，并在校内完成桥梁模型构件的制作，在比赛现场使用502胶水完成桥梁模型的粘贴组装。要求桥梁模型材料必须采用本色侧压双层复压竹皮（单张竹皮厚度不大于0.5mm，其力学性能参考值：弹性模量1.0×10</w:t>
      </w:r>
      <w:r w:rsidRPr="00A30D66">
        <w:rPr>
          <w:rFonts w:ascii="宋体" w:eastAsia="宋体" w:hAnsi="宋体" w:cs="宋体"/>
          <w:sz w:val="24"/>
          <w:szCs w:val="24"/>
          <w:vertAlign w:val="superscript"/>
        </w:rPr>
        <w:t>4</w:t>
      </w:r>
      <w:r w:rsidRPr="007460AF">
        <w:rPr>
          <w:rFonts w:ascii="宋体" w:eastAsia="宋体" w:hAnsi="宋体" w:cs="宋体" w:hint="eastAsia"/>
          <w:sz w:val="24"/>
          <w:szCs w:val="24"/>
        </w:rPr>
        <w:t>MPa，抗拉强度60MPa）、502胶水（制作构件用）。不允许采用颜料对模型作美术装饰，不得使用非组委会指定的其它任何材料，否则取消其参赛资格或比赛成绩。决赛时，需用3D打印完成桥梁节点的制作，根据决赛题目利用现场提供的材料完成其它构件的设计和制作。</w:t>
      </w:r>
    </w:p>
    <w:p w14:paraId="613F8FDB" w14:textId="77777777" w:rsidR="00533843" w:rsidRPr="007460AF" w:rsidRDefault="00533843" w:rsidP="00533843">
      <w:pPr>
        <w:snapToGrid w:val="0"/>
        <w:spacing w:line="360" w:lineRule="auto"/>
        <w:ind w:left="120" w:right="143" w:hanging="120"/>
        <w:jc w:val="center"/>
        <w:rPr>
          <w:rFonts w:ascii="宋体" w:eastAsia="宋体" w:hAnsi="宋体" w:cs="宋体"/>
          <w:color w:val="FF0000"/>
          <w:sz w:val="24"/>
          <w:szCs w:val="24"/>
        </w:rPr>
      </w:pPr>
      <w:r w:rsidRPr="007460AF">
        <w:rPr>
          <w:rFonts w:ascii="宋体" w:eastAsia="宋体" w:hAnsi="宋体" w:cs="宋体"/>
          <w:noProof/>
          <w:sz w:val="24"/>
          <w:szCs w:val="24"/>
        </w:rPr>
        <w:drawing>
          <wp:inline distT="0" distB="0" distL="0" distR="0" wp14:anchorId="2C8CCDDA" wp14:editId="30C1F738">
            <wp:extent cx="5067300" cy="3225800"/>
            <wp:effectExtent l="0" t="0" r="0" b="0"/>
            <wp:docPr id="48" name="图片 48" descr="C:\Users\Hansen\Desktop\微信图片_20200212214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C:\Users\Hansen\Desktop\微信图片_2020021221493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67300" cy="3225800"/>
                    </a:xfrm>
                    <a:prstGeom prst="rect">
                      <a:avLst/>
                    </a:prstGeom>
                    <a:noFill/>
                    <a:ln>
                      <a:noFill/>
                    </a:ln>
                  </pic:spPr>
                </pic:pic>
              </a:graphicData>
            </a:graphic>
          </wp:inline>
        </w:drawing>
      </w:r>
    </w:p>
    <w:p w14:paraId="5E7EB972" w14:textId="77777777" w:rsidR="00533843" w:rsidRPr="007460AF" w:rsidRDefault="00533843" w:rsidP="00533843">
      <w:pPr>
        <w:widowControl/>
        <w:snapToGrid w:val="0"/>
        <w:spacing w:line="360" w:lineRule="auto"/>
        <w:jc w:val="center"/>
        <w:rPr>
          <w:rFonts w:ascii="宋体" w:eastAsia="宋体" w:hAnsi="宋体" w:cs="宋体"/>
          <w:szCs w:val="21"/>
        </w:rPr>
      </w:pPr>
      <w:r w:rsidRPr="007460AF">
        <w:rPr>
          <w:rFonts w:ascii="宋体" w:eastAsia="宋体" w:hAnsi="宋体" w:cs="宋体" w:hint="eastAsia"/>
          <w:szCs w:val="21"/>
        </w:rPr>
        <w:t>图</w:t>
      </w:r>
      <w:r>
        <w:rPr>
          <w:rFonts w:ascii="宋体" w:eastAsia="宋体" w:hAnsi="宋体" w:cs="宋体"/>
          <w:szCs w:val="21"/>
        </w:rPr>
        <w:t>12</w:t>
      </w:r>
      <w:r w:rsidRPr="007460AF">
        <w:rPr>
          <w:rFonts w:ascii="宋体" w:eastAsia="宋体" w:hAnsi="宋体" w:cs="宋体" w:hint="eastAsia"/>
          <w:szCs w:val="21"/>
        </w:rPr>
        <w:t xml:space="preserve"> 桥梁区间尺寸示意图</w:t>
      </w:r>
    </w:p>
    <w:p w14:paraId="3E9D320A" w14:textId="77777777" w:rsidR="00533843" w:rsidRPr="000A1988" w:rsidRDefault="00533843"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2</w:t>
      </w:r>
      <w:r w:rsidRPr="000A1988">
        <w:rPr>
          <w:rFonts w:ascii="黑体" w:eastAsia="黑体" w:hAnsi="黑体" w:cs="Times New Roman" w:hint="eastAsia"/>
          <w:b/>
          <w:bCs/>
          <w:sz w:val="28"/>
          <w:szCs w:val="28"/>
        </w:rPr>
        <w:t>、赛程安排</w:t>
      </w:r>
    </w:p>
    <w:p w14:paraId="2F958B7E" w14:textId="7DA01C80" w:rsidR="00533843" w:rsidRPr="007460AF" w:rsidRDefault="00533843" w:rsidP="00533843">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color w:val="000000"/>
          <w:sz w:val="24"/>
          <w:szCs w:val="24"/>
        </w:rPr>
        <w:t>桥梁初赛由结构模型组装、</w:t>
      </w:r>
      <w:r w:rsidR="00FC77FE">
        <w:rPr>
          <w:rFonts w:ascii="宋体" w:eastAsia="宋体" w:hAnsi="宋体" w:cs="宋体" w:hint="eastAsia"/>
          <w:color w:val="000000"/>
          <w:sz w:val="24"/>
          <w:szCs w:val="24"/>
        </w:rPr>
        <w:t>现场初赛</w:t>
      </w:r>
      <w:r w:rsidRPr="007460AF">
        <w:rPr>
          <w:rFonts w:ascii="宋体" w:eastAsia="宋体" w:hAnsi="宋体" w:cs="宋体" w:hint="eastAsia"/>
          <w:color w:val="000000"/>
          <w:sz w:val="24"/>
          <w:szCs w:val="24"/>
        </w:rPr>
        <w:t>等环节组成。桥梁</w:t>
      </w:r>
      <w:r w:rsidRPr="007460AF">
        <w:rPr>
          <w:rFonts w:ascii="宋体" w:eastAsia="宋体" w:hAnsi="宋体" w:cs="宋体"/>
          <w:sz w:val="24"/>
          <w:szCs w:val="24"/>
        </w:rPr>
        <w:t>决赛由</w:t>
      </w:r>
      <w:r w:rsidR="00485A4B" w:rsidRPr="007460AF">
        <w:rPr>
          <w:rFonts w:ascii="宋体" w:eastAsia="宋体" w:hAnsi="宋体" w:cs="宋体" w:hint="eastAsia"/>
          <w:color w:val="000000"/>
          <w:sz w:val="24"/>
          <w:szCs w:val="24"/>
        </w:rPr>
        <w:t>理论方案设计、</w:t>
      </w:r>
      <w:r w:rsidRPr="007460AF">
        <w:rPr>
          <w:rFonts w:ascii="Times New Roman" w:eastAsia="宋体" w:hAnsi="Times New Roman" w:cs="Times New Roman"/>
          <w:bCs/>
          <w:sz w:val="24"/>
          <w:szCs w:val="24"/>
        </w:rPr>
        <w:t>现场</w:t>
      </w:r>
      <w:r w:rsidRPr="007460AF">
        <w:rPr>
          <w:rFonts w:ascii="宋体" w:eastAsia="宋体" w:hAnsi="宋体" w:cs="宋体"/>
          <w:sz w:val="24"/>
          <w:szCs w:val="24"/>
        </w:rPr>
        <w:t>实践与考评、</w:t>
      </w:r>
      <w:r w:rsidR="006B1A47" w:rsidRPr="006B1A47">
        <w:rPr>
          <w:rFonts w:ascii="宋体" w:eastAsia="宋体" w:hAnsi="宋体" w:cs="宋体" w:hint="eastAsia"/>
          <w:sz w:val="24"/>
          <w:szCs w:val="24"/>
        </w:rPr>
        <w:t>现场决赛</w:t>
      </w:r>
      <w:r w:rsidR="00485A4B">
        <w:rPr>
          <w:rFonts w:ascii="宋体" w:eastAsia="宋体" w:hAnsi="宋体" w:cs="宋体" w:hint="eastAsia"/>
          <w:spacing w:val="1"/>
          <w:sz w:val="24"/>
          <w:szCs w:val="24"/>
        </w:rPr>
        <w:t>等</w:t>
      </w:r>
      <w:r w:rsidRPr="007460AF">
        <w:rPr>
          <w:rFonts w:ascii="宋体" w:eastAsia="宋体" w:hAnsi="宋体" w:cs="宋体"/>
          <w:sz w:val="24"/>
          <w:szCs w:val="24"/>
        </w:rPr>
        <w:t>环节组成</w:t>
      </w:r>
      <w:r w:rsidRPr="007460AF">
        <w:rPr>
          <w:rFonts w:ascii="宋体" w:eastAsia="宋体" w:hAnsi="宋体" w:cs="宋体"/>
          <w:spacing w:val="-31"/>
          <w:sz w:val="24"/>
          <w:szCs w:val="24"/>
        </w:rPr>
        <w:t>。</w:t>
      </w:r>
      <w:r w:rsidRPr="007460AF">
        <w:rPr>
          <w:rFonts w:ascii="宋体" w:eastAsia="宋体" w:hAnsi="宋体" w:cs="宋体"/>
          <w:sz w:val="24"/>
          <w:szCs w:val="24"/>
        </w:rPr>
        <w:t>各竞赛环节如表</w:t>
      </w:r>
      <w:r w:rsidR="00761560">
        <w:rPr>
          <w:rFonts w:ascii="宋体" w:eastAsia="宋体" w:hAnsi="宋体" w:cs="宋体"/>
          <w:sz w:val="24"/>
          <w:szCs w:val="24"/>
        </w:rPr>
        <w:t>5</w:t>
      </w:r>
      <w:r w:rsidRPr="007460AF">
        <w:rPr>
          <w:rFonts w:ascii="宋体" w:eastAsia="宋体" w:hAnsi="宋体" w:cs="宋体"/>
          <w:sz w:val="24"/>
          <w:szCs w:val="24"/>
        </w:rPr>
        <w:t>所示。</w:t>
      </w:r>
    </w:p>
    <w:p w14:paraId="04A7A605" w14:textId="77777777" w:rsidR="00E91245" w:rsidRDefault="00E91245">
      <w:pPr>
        <w:widowControl/>
        <w:jc w:val="left"/>
        <w:rPr>
          <w:rFonts w:ascii="宋体" w:eastAsia="宋体" w:hAnsi="宋体" w:cs="宋体"/>
          <w:szCs w:val="21"/>
        </w:rPr>
      </w:pPr>
      <w:r>
        <w:rPr>
          <w:rFonts w:ascii="宋体" w:eastAsia="宋体" w:hAnsi="宋体" w:cs="宋体"/>
          <w:szCs w:val="21"/>
        </w:rPr>
        <w:br w:type="page"/>
      </w:r>
    </w:p>
    <w:p w14:paraId="17151CCB" w14:textId="1A853DFC" w:rsidR="00533843" w:rsidRPr="007460AF" w:rsidRDefault="00533843" w:rsidP="00533843">
      <w:pPr>
        <w:snapToGrid w:val="0"/>
        <w:spacing w:line="360" w:lineRule="auto"/>
        <w:ind w:right="-20"/>
        <w:jc w:val="center"/>
        <w:rPr>
          <w:rFonts w:ascii="宋体" w:eastAsia="宋体" w:hAnsi="宋体" w:cs="宋体"/>
          <w:szCs w:val="21"/>
        </w:rPr>
      </w:pPr>
      <w:r w:rsidRPr="007460AF">
        <w:rPr>
          <w:rFonts w:ascii="宋体" w:eastAsia="宋体" w:hAnsi="宋体" w:cs="宋体"/>
          <w:szCs w:val="21"/>
        </w:rPr>
        <w:lastRenderedPageBreak/>
        <w:t>表</w:t>
      </w:r>
      <w:r w:rsidR="00761560">
        <w:rPr>
          <w:rFonts w:ascii="宋体" w:eastAsia="宋体" w:hAnsi="宋体" w:cs="宋体"/>
          <w:szCs w:val="21"/>
        </w:rPr>
        <w:t>5</w:t>
      </w:r>
      <w:r w:rsidRPr="007460AF">
        <w:rPr>
          <w:rFonts w:ascii="宋体" w:eastAsia="宋体" w:hAnsi="宋体" w:cs="宋体"/>
          <w:spacing w:val="-2"/>
          <w:szCs w:val="21"/>
        </w:rPr>
        <w:t xml:space="preserve"> </w:t>
      </w:r>
      <w:r w:rsidRPr="007460AF">
        <w:rPr>
          <w:rFonts w:ascii="宋体" w:eastAsia="宋体" w:hAnsi="宋体" w:cs="宋体" w:hint="eastAsia"/>
          <w:spacing w:val="-2"/>
          <w:szCs w:val="21"/>
        </w:rPr>
        <w:t>桥梁</w:t>
      </w:r>
      <w:r w:rsidRPr="007460AF">
        <w:rPr>
          <w:rFonts w:ascii="宋体" w:eastAsia="宋体" w:hAnsi="宋体" w:cs="宋体" w:hint="eastAsia"/>
          <w:szCs w:val="21"/>
        </w:rPr>
        <w:t>结构</w:t>
      </w:r>
      <w:r w:rsidRPr="007460AF">
        <w:rPr>
          <w:rFonts w:ascii="宋体" w:eastAsia="宋体" w:hAnsi="宋体" w:cs="宋体"/>
          <w:szCs w:val="21"/>
        </w:rPr>
        <w:t>设计</w:t>
      </w:r>
      <w:r w:rsidRPr="007460AF">
        <w:rPr>
          <w:rFonts w:ascii="宋体" w:eastAsia="宋体" w:hAnsi="宋体" w:cs="宋体" w:hint="eastAsia"/>
          <w:spacing w:val="-2"/>
          <w:szCs w:val="21"/>
        </w:rPr>
        <w:t>项目</w:t>
      </w:r>
      <w:r w:rsidRPr="007460AF">
        <w:rPr>
          <w:rFonts w:ascii="宋体" w:eastAsia="宋体" w:hAnsi="宋体" w:cs="宋体"/>
          <w:spacing w:val="-2"/>
          <w:szCs w:val="21"/>
        </w:rPr>
        <w:t>各</w:t>
      </w:r>
      <w:r w:rsidRPr="007460AF">
        <w:rPr>
          <w:rFonts w:ascii="宋体" w:eastAsia="宋体" w:hAnsi="宋体" w:cs="宋体"/>
          <w:szCs w:val="21"/>
        </w:rPr>
        <w:t>环</w:t>
      </w:r>
      <w:r w:rsidRPr="007460AF">
        <w:rPr>
          <w:rFonts w:ascii="宋体" w:eastAsia="宋体" w:hAnsi="宋体" w:cs="宋体"/>
          <w:spacing w:val="-2"/>
          <w:szCs w:val="21"/>
        </w:rPr>
        <w:t>节</w:t>
      </w:r>
    </w:p>
    <w:p w14:paraId="1FFE5E2E" w14:textId="77777777" w:rsidR="00533843" w:rsidRPr="007460AF" w:rsidRDefault="00533843" w:rsidP="00533843">
      <w:pPr>
        <w:snapToGrid w:val="0"/>
        <w:spacing w:line="360" w:lineRule="auto"/>
        <w:rPr>
          <w:rFonts w:ascii="Times New Roman" w:eastAsia="宋体" w:hAnsi="Times New Roman" w:cs="Times New Roman"/>
          <w:sz w:val="2"/>
          <w:szCs w:val="2"/>
        </w:rPr>
      </w:pPr>
    </w:p>
    <w:tbl>
      <w:tblPr>
        <w:tblW w:w="0" w:type="auto"/>
        <w:tblInd w:w="1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13"/>
        <w:gridCol w:w="1253"/>
        <w:gridCol w:w="590"/>
        <w:gridCol w:w="3610"/>
      </w:tblGrid>
      <w:tr w:rsidR="00533843" w:rsidRPr="007460AF" w14:paraId="137E3860" w14:textId="77777777" w:rsidTr="00B74B71">
        <w:trPr>
          <w:trHeight w:hRule="exact" w:val="567"/>
        </w:trPr>
        <w:tc>
          <w:tcPr>
            <w:tcW w:w="713" w:type="dxa"/>
            <w:vAlign w:val="center"/>
          </w:tcPr>
          <w:p w14:paraId="7C6FDAA8" w14:textId="77777777" w:rsidR="00533843" w:rsidRPr="007460AF" w:rsidRDefault="00533843" w:rsidP="00B74B71">
            <w:pPr>
              <w:tabs>
                <w:tab w:val="left" w:pos="1620"/>
              </w:tabs>
              <w:jc w:val="center"/>
              <w:rPr>
                <w:rFonts w:ascii="宋体" w:eastAsia="宋体" w:hAnsi="宋体" w:cs="Times New Roman"/>
                <w:b/>
                <w:bCs/>
                <w:color w:val="000000"/>
                <w:szCs w:val="21"/>
              </w:rPr>
            </w:pPr>
            <w:r w:rsidRPr="007460AF">
              <w:rPr>
                <w:rFonts w:ascii="宋体" w:eastAsia="宋体" w:hAnsi="宋体" w:cs="Times New Roman"/>
                <w:b/>
                <w:bCs/>
                <w:color w:val="000000"/>
                <w:szCs w:val="21"/>
              </w:rPr>
              <w:t>序号</w:t>
            </w:r>
          </w:p>
        </w:tc>
        <w:tc>
          <w:tcPr>
            <w:tcW w:w="1253" w:type="dxa"/>
            <w:vAlign w:val="center"/>
          </w:tcPr>
          <w:p w14:paraId="6A2457F7" w14:textId="77777777" w:rsidR="00533843" w:rsidRPr="007460AF" w:rsidRDefault="00533843" w:rsidP="00B74B71">
            <w:pPr>
              <w:tabs>
                <w:tab w:val="left" w:pos="1620"/>
              </w:tabs>
              <w:jc w:val="center"/>
              <w:rPr>
                <w:rFonts w:ascii="宋体" w:eastAsia="宋体" w:hAnsi="宋体" w:cs="Times New Roman"/>
                <w:b/>
                <w:bCs/>
                <w:color w:val="000000"/>
                <w:szCs w:val="21"/>
              </w:rPr>
            </w:pPr>
            <w:r w:rsidRPr="007460AF">
              <w:rPr>
                <w:rFonts w:ascii="宋体" w:eastAsia="宋体" w:hAnsi="宋体" w:cs="Times New Roman"/>
                <w:b/>
                <w:bCs/>
                <w:color w:val="000000"/>
                <w:szCs w:val="21"/>
              </w:rPr>
              <w:t>环节</w:t>
            </w:r>
          </w:p>
        </w:tc>
        <w:tc>
          <w:tcPr>
            <w:tcW w:w="590" w:type="dxa"/>
            <w:vAlign w:val="center"/>
          </w:tcPr>
          <w:p w14:paraId="0F4F7F2B" w14:textId="77777777" w:rsidR="00533843" w:rsidRPr="007460AF" w:rsidRDefault="00533843" w:rsidP="00B74B71">
            <w:pPr>
              <w:tabs>
                <w:tab w:val="left" w:pos="1620"/>
              </w:tabs>
              <w:jc w:val="center"/>
              <w:rPr>
                <w:rFonts w:ascii="宋体" w:eastAsia="宋体" w:hAnsi="宋体" w:cs="Times New Roman"/>
                <w:b/>
                <w:bCs/>
                <w:color w:val="000000"/>
                <w:szCs w:val="21"/>
              </w:rPr>
            </w:pPr>
            <w:r w:rsidRPr="007460AF">
              <w:rPr>
                <w:rFonts w:ascii="宋体" w:eastAsia="宋体" w:hAnsi="宋体" w:cs="Times New Roman"/>
                <w:b/>
                <w:bCs/>
                <w:color w:val="000000"/>
                <w:szCs w:val="21"/>
              </w:rPr>
              <w:t>赛程</w:t>
            </w:r>
          </w:p>
        </w:tc>
        <w:tc>
          <w:tcPr>
            <w:tcW w:w="3610" w:type="dxa"/>
            <w:vAlign w:val="center"/>
          </w:tcPr>
          <w:p w14:paraId="3E6067E3" w14:textId="25F4932E" w:rsidR="00533843" w:rsidRPr="007460AF" w:rsidRDefault="007D68B0" w:rsidP="00B74B71">
            <w:pPr>
              <w:tabs>
                <w:tab w:val="left" w:pos="1620"/>
              </w:tabs>
              <w:jc w:val="center"/>
              <w:rPr>
                <w:rFonts w:ascii="宋体" w:eastAsia="宋体" w:hAnsi="宋体" w:cs="Times New Roman"/>
                <w:b/>
                <w:bCs/>
                <w:color w:val="000000"/>
                <w:szCs w:val="21"/>
              </w:rPr>
            </w:pPr>
            <w:r w:rsidRPr="007460AF">
              <w:rPr>
                <w:rFonts w:ascii="宋体" w:eastAsia="宋体" w:hAnsi="宋体" w:cs="Times New Roman"/>
                <w:b/>
                <w:bCs/>
                <w:color w:val="000000"/>
                <w:szCs w:val="21"/>
              </w:rPr>
              <w:t>评分项目/赛程内容</w:t>
            </w:r>
          </w:p>
        </w:tc>
      </w:tr>
      <w:tr w:rsidR="000F6151" w:rsidRPr="007460AF" w14:paraId="25AD7748" w14:textId="77777777" w:rsidTr="00B74B71">
        <w:trPr>
          <w:trHeight w:hRule="exact" w:val="567"/>
        </w:trPr>
        <w:tc>
          <w:tcPr>
            <w:tcW w:w="713" w:type="dxa"/>
            <w:vAlign w:val="center"/>
          </w:tcPr>
          <w:p w14:paraId="53B5718D" w14:textId="43FA89CF" w:rsidR="000F6151" w:rsidRPr="007460AF" w:rsidRDefault="000F6151" w:rsidP="00B74B71">
            <w:pPr>
              <w:jc w:val="center"/>
              <w:rPr>
                <w:rFonts w:ascii="宋体" w:eastAsia="宋体" w:hAnsi="宋体" w:cs="宋体"/>
                <w:szCs w:val="21"/>
              </w:rPr>
            </w:pPr>
            <w:r w:rsidRPr="007460AF">
              <w:rPr>
                <w:rFonts w:ascii="宋体" w:eastAsia="宋体" w:hAnsi="宋体" w:cs="宋体"/>
                <w:szCs w:val="21"/>
              </w:rPr>
              <w:t>1</w:t>
            </w:r>
          </w:p>
        </w:tc>
        <w:tc>
          <w:tcPr>
            <w:tcW w:w="1253" w:type="dxa"/>
            <w:vAlign w:val="center"/>
          </w:tcPr>
          <w:p w14:paraId="72D21313" w14:textId="1C52FC33" w:rsidR="000F6151" w:rsidRPr="007460AF" w:rsidRDefault="000F6151" w:rsidP="00B74B71">
            <w:pPr>
              <w:jc w:val="center"/>
              <w:rPr>
                <w:rFonts w:ascii="宋体" w:eastAsia="宋体" w:hAnsi="宋体" w:cs="宋体"/>
                <w:szCs w:val="21"/>
              </w:rPr>
            </w:pPr>
            <w:r w:rsidRPr="007460AF">
              <w:rPr>
                <w:rFonts w:ascii="宋体" w:eastAsia="宋体" w:hAnsi="宋体" w:cs="宋体"/>
                <w:szCs w:val="21"/>
              </w:rPr>
              <w:t>第一环节</w:t>
            </w:r>
          </w:p>
        </w:tc>
        <w:tc>
          <w:tcPr>
            <w:tcW w:w="590" w:type="dxa"/>
            <w:vMerge w:val="restart"/>
            <w:vAlign w:val="center"/>
          </w:tcPr>
          <w:p w14:paraId="2B1A18E9" w14:textId="52483935" w:rsidR="000F6151" w:rsidRPr="007460AF" w:rsidRDefault="000F6151" w:rsidP="00B74B71">
            <w:pPr>
              <w:jc w:val="center"/>
              <w:rPr>
                <w:rFonts w:ascii="宋体" w:eastAsia="宋体" w:hAnsi="宋体" w:cs="宋体"/>
                <w:szCs w:val="21"/>
              </w:rPr>
            </w:pPr>
            <w:r>
              <w:rPr>
                <w:rFonts w:ascii="宋体" w:eastAsia="宋体" w:hAnsi="宋体" w:cs="宋体" w:hint="eastAsia"/>
                <w:szCs w:val="21"/>
              </w:rPr>
              <w:t>初</w:t>
            </w:r>
          </w:p>
          <w:p w14:paraId="0032AC7A" w14:textId="233A68A1" w:rsidR="000F6151" w:rsidRPr="007460AF" w:rsidRDefault="000F6151" w:rsidP="00B74B71">
            <w:pPr>
              <w:jc w:val="center"/>
              <w:rPr>
                <w:rFonts w:ascii="Times New Roman" w:eastAsia="宋体" w:hAnsi="Times New Roman" w:cs="Times New Roman"/>
                <w:szCs w:val="21"/>
              </w:rPr>
            </w:pPr>
            <w:r w:rsidRPr="007460AF">
              <w:rPr>
                <w:rFonts w:ascii="宋体" w:eastAsia="宋体" w:hAnsi="宋体" w:cs="宋体"/>
                <w:szCs w:val="21"/>
              </w:rPr>
              <w:t>赛</w:t>
            </w:r>
          </w:p>
        </w:tc>
        <w:tc>
          <w:tcPr>
            <w:tcW w:w="3610" w:type="dxa"/>
            <w:vAlign w:val="center"/>
          </w:tcPr>
          <w:p w14:paraId="7498D197" w14:textId="32BF2567" w:rsidR="000F6151" w:rsidRPr="007460AF" w:rsidRDefault="007D68B0" w:rsidP="00B74B71">
            <w:pPr>
              <w:jc w:val="center"/>
              <w:rPr>
                <w:rFonts w:ascii="宋体" w:eastAsia="宋体" w:hAnsi="宋体" w:cs="宋体"/>
                <w:spacing w:val="1"/>
                <w:szCs w:val="21"/>
              </w:rPr>
            </w:pPr>
            <w:r w:rsidRPr="007460AF">
              <w:rPr>
                <w:rFonts w:ascii="宋体" w:eastAsia="宋体" w:hAnsi="宋体" w:cs="宋体" w:hint="eastAsia"/>
                <w:szCs w:val="21"/>
              </w:rPr>
              <w:t>结构</w:t>
            </w:r>
            <w:r w:rsidRPr="007460AF">
              <w:rPr>
                <w:rFonts w:ascii="宋体" w:eastAsia="宋体" w:hAnsi="宋体" w:cs="宋体"/>
                <w:szCs w:val="21"/>
              </w:rPr>
              <w:t>模型</w:t>
            </w:r>
            <w:r w:rsidRPr="007460AF">
              <w:rPr>
                <w:rFonts w:ascii="宋体" w:eastAsia="宋体" w:hAnsi="宋体" w:cs="宋体" w:hint="eastAsia"/>
                <w:szCs w:val="21"/>
              </w:rPr>
              <w:t>组装</w:t>
            </w:r>
          </w:p>
        </w:tc>
      </w:tr>
      <w:tr w:rsidR="000F6151" w:rsidRPr="007460AF" w14:paraId="3EBF2BAA" w14:textId="77777777" w:rsidTr="00B74B71">
        <w:trPr>
          <w:trHeight w:hRule="exact" w:val="567"/>
        </w:trPr>
        <w:tc>
          <w:tcPr>
            <w:tcW w:w="713" w:type="dxa"/>
            <w:vAlign w:val="center"/>
          </w:tcPr>
          <w:p w14:paraId="0AC5CE84" w14:textId="7D85A5D5" w:rsidR="000F6151" w:rsidRPr="007460AF" w:rsidRDefault="000F6151" w:rsidP="00B74B71">
            <w:pPr>
              <w:jc w:val="center"/>
              <w:rPr>
                <w:rFonts w:ascii="宋体" w:eastAsia="宋体" w:hAnsi="宋体" w:cs="宋体"/>
                <w:szCs w:val="21"/>
              </w:rPr>
            </w:pPr>
            <w:r w:rsidRPr="007460AF">
              <w:rPr>
                <w:rFonts w:ascii="宋体" w:eastAsia="宋体" w:hAnsi="宋体" w:cs="宋体"/>
                <w:szCs w:val="21"/>
              </w:rPr>
              <w:t>2</w:t>
            </w:r>
          </w:p>
        </w:tc>
        <w:tc>
          <w:tcPr>
            <w:tcW w:w="1253" w:type="dxa"/>
            <w:vAlign w:val="center"/>
          </w:tcPr>
          <w:p w14:paraId="61904AC2" w14:textId="36A1F3E4" w:rsidR="000F6151" w:rsidRPr="007460AF" w:rsidRDefault="000F6151" w:rsidP="00B74B71">
            <w:pPr>
              <w:jc w:val="center"/>
              <w:rPr>
                <w:rFonts w:ascii="宋体" w:eastAsia="宋体" w:hAnsi="宋体" w:cs="宋体"/>
                <w:szCs w:val="21"/>
              </w:rPr>
            </w:pPr>
            <w:r w:rsidRPr="007460AF">
              <w:rPr>
                <w:rFonts w:ascii="宋体" w:eastAsia="宋体" w:hAnsi="宋体" w:cs="宋体"/>
                <w:szCs w:val="21"/>
              </w:rPr>
              <w:t>第二环节</w:t>
            </w:r>
          </w:p>
        </w:tc>
        <w:tc>
          <w:tcPr>
            <w:tcW w:w="590" w:type="dxa"/>
            <w:vMerge/>
            <w:vAlign w:val="center"/>
          </w:tcPr>
          <w:p w14:paraId="7790E624" w14:textId="77777777" w:rsidR="000F6151" w:rsidRPr="007460AF" w:rsidRDefault="000F6151" w:rsidP="00B74B71">
            <w:pPr>
              <w:jc w:val="center"/>
              <w:rPr>
                <w:rFonts w:ascii="Times New Roman" w:eastAsia="宋体" w:hAnsi="Times New Roman" w:cs="Times New Roman"/>
                <w:szCs w:val="21"/>
              </w:rPr>
            </w:pPr>
          </w:p>
        </w:tc>
        <w:tc>
          <w:tcPr>
            <w:tcW w:w="3610" w:type="dxa"/>
            <w:vAlign w:val="center"/>
          </w:tcPr>
          <w:p w14:paraId="1DBEE0B4" w14:textId="0296BAFD" w:rsidR="000F6151" w:rsidRPr="007460AF" w:rsidRDefault="007D68B0" w:rsidP="00B74B71">
            <w:pPr>
              <w:jc w:val="center"/>
              <w:rPr>
                <w:rFonts w:ascii="宋体" w:eastAsia="宋体" w:hAnsi="宋体" w:cs="宋体"/>
                <w:spacing w:val="1"/>
                <w:szCs w:val="21"/>
              </w:rPr>
            </w:pPr>
            <w:r>
              <w:rPr>
                <w:rFonts w:ascii="宋体" w:eastAsia="宋体" w:hAnsi="宋体" w:cs="宋体" w:hint="eastAsia"/>
                <w:szCs w:val="21"/>
              </w:rPr>
              <w:t>现场初赛</w:t>
            </w:r>
          </w:p>
        </w:tc>
      </w:tr>
      <w:tr w:rsidR="00D61D2B" w:rsidRPr="007460AF" w14:paraId="2939A890" w14:textId="77777777" w:rsidTr="003979F6">
        <w:trPr>
          <w:trHeight w:hRule="exact" w:val="567"/>
        </w:trPr>
        <w:tc>
          <w:tcPr>
            <w:tcW w:w="713" w:type="dxa"/>
            <w:vAlign w:val="center"/>
          </w:tcPr>
          <w:p w14:paraId="75D367C1" w14:textId="0B37E234" w:rsidR="00D61D2B" w:rsidRPr="007460AF" w:rsidRDefault="00D61D2B" w:rsidP="00B74B71">
            <w:pPr>
              <w:jc w:val="center"/>
              <w:rPr>
                <w:rFonts w:ascii="宋体" w:eastAsia="宋体" w:hAnsi="宋体" w:cs="宋体"/>
                <w:szCs w:val="21"/>
              </w:rPr>
            </w:pPr>
            <w:r w:rsidRPr="007460AF">
              <w:rPr>
                <w:rFonts w:ascii="宋体" w:eastAsia="宋体" w:hAnsi="宋体" w:cs="宋体" w:hint="eastAsia"/>
                <w:szCs w:val="21"/>
              </w:rPr>
              <w:t>3</w:t>
            </w:r>
          </w:p>
        </w:tc>
        <w:tc>
          <w:tcPr>
            <w:tcW w:w="1253" w:type="dxa"/>
            <w:vAlign w:val="center"/>
          </w:tcPr>
          <w:p w14:paraId="4A4059B7" w14:textId="7E16309D" w:rsidR="00D61D2B" w:rsidRPr="007460AF" w:rsidRDefault="00D61D2B" w:rsidP="00B74B71">
            <w:pPr>
              <w:jc w:val="center"/>
              <w:rPr>
                <w:rFonts w:ascii="宋体" w:eastAsia="宋体" w:hAnsi="宋体" w:cs="宋体"/>
                <w:szCs w:val="21"/>
              </w:rPr>
            </w:pPr>
            <w:r w:rsidRPr="007460AF">
              <w:rPr>
                <w:rFonts w:ascii="宋体" w:eastAsia="宋体" w:hAnsi="宋体" w:cs="宋体"/>
                <w:szCs w:val="21"/>
              </w:rPr>
              <w:t>第三环节</w:t>
            </w:r>
          </w:p>
        </w:tc>
        <w:tc>
          <w:tcPr>
            <w:tcW w:w="590" w:type="dxa"/>
            <w:vMerge w:val="restart"/>
            <w:vAlign w:val="center"/>
          </w:tcPr>
          <w:p w14:paraId="3B07C82A" w14:textId="77777777" w:rsidR="00D61D2B" w:rsidRPr="007460AF" w:rsidRDefault="00D61D2B" w:rsidP="00B74B71">
            <w:pPr>
              <w:jc w:val="center"/>
              <w:rPr>
                <w:rFonts w:ascii="宋体" w:eastAsia="宋体" w:hAnsi="宋体" w:cs="宋体"/>
                <w:szCs w:val="21"/>
              </w:rPr>
            </w:pPr>
            <w:r w:rsidRPr="007460AF">
              <w:rPr>
                <w:rFonts w:ascii="宋体" w:eastAsia="宋体" w:hAnsi="宋体" w:cs="宋体"/>
                <w:szCs w:val="21"/>
              </w:rPr>
              <w:t>决</w:t>
            </w:r>
          </w:p>
          <w:p w14:paraId="21BE8C09" w14:textId="3496B93E" w:rsidR="00D61D2B" w:rsidRPr="007460AF" w:rsidRDefault="00D61D2B" w:rsidP="00B74B71">
            <w:pPr>
              <w:jc w:val="center"/>
              <w:rPr>
                <w:rFonts w:ascii="宋体" w:eastAsia="宋体" w:hAnsi="宋体" w:cs="宋体"/>
                <w:szCs w:val="21"/>
              </w:rPr>
            </w:pPr>
            <w:r w:rsidRPr="007460AF">
              <w:rPr>
                <w:rFonts w:ascii="宋体" w:eastAsia="宋体" w:hAnsi="宋体" w:cs="宋体"/>
                <w:szCs w:val="21"/>
              </w:rPr>
              <w:t>赛</w:t>
            </w:r>
          </w:p>
        </w:tc>
        <w:tc>
          <w:tcPr>
            <w:tcW w:w="3610" w:type="dxa"/>
            <w:vAlign w:val="center"/>
          </w:tcPr>
          <w:p w14:paraId="260F04D8" w14:textId="32FC2285" w:rsidR="00D61D2B" w:rsidRPr="007460AF" w:rsidRDefault="00D61D2B" w:rsidP="00B74B71">
            <w:pPr>
              <w:jc w:val="center"/>
              <w:rPr>
                <w:rFonts w:ascii="宋体" w:eastAsia="宋体" w:hAnsi="宋体" w:cs="宋体"/>
                <w:szCs w:val="21"/>
              </w:rPr>
            </w:pPr>
            <w:r w:rsidRPr="007460AF">
              <w:rPr>
                <w:rFonts w:ascii="宋体" w:eastAsia="宋体" w:hAnsi="宋体" w:cs="宋体" w:hint="eastAsia"/>
                <w:szCs w:val="21"/>
              </w:rPr>
              <w:t>理论</w:t>
            </w:r>
            <w:r w:rsidRPr="007460AF">
              <w:rPr>
                <w:rFonts w:ascii="宋体" w:eastAsia="宋体" w:hAnsi="宋体" w:cs="宋体"/>
                <w:szCs w:val="21"/>
              </w:rPr>
              <w:t>方案设计</w:t>
            </w:r>
          </w:p>
        </w:tc>
      </w:tr>
      <w:tr w:rsidR="00D61D2B" w:rsidRPr="007460AF" w14:paraId="74F6B49D" w14:textId="77777777" w:rsidTr="003979F6">
        <w:trPr>
          <w:trHeight w:hRule="exact" w:val="567"/>
        </w:trPr>
        <w:tc>
          <w:tcPr>
            <w:tcW w:w="713" w:type="dxa"/>
            <w:vAlign w:val="center"/>
          </w:tcPr>
          <w:p w14:paraId="2074AF46" w14:textId="2D5C8468" w:rsidR="00D61D2B" w:rsidRPr="007460AF" w:rsidRDefault="00D61D2B" w:rsidP="00B74B71">
            <w:pPr>
              <w:jc w:val="center"/>
              <w:rPr>
                <w:rFonts w:ascii="宋体" w:eastAsia="宋体" w:hAnsi="宋体" w:cs="宋体"/>
                <w:szCs w:val="21"/>
              </w:rPr>
            </w:pPr>
            <w:r>
              <w:rPr>
                <w:rFonts w:ascii="宋体" w:eastAsia="宋体" w:hAnsi="宋体" w:cs="宋体"/>
                <w:szCs w:val="21"/>
              </w:rPr>
              <w:t>4</w:t>
            </w:r>
          </w:p>
        </w:tc>
        <w:tc>
          <w:tcPr>
            <w:tcW w:w="1253" w:type="dxa"/>
            <w:vAlign w:val="center"/>
          </w:tcPr>
          <w:p w14:paraId="3774E699" w14:textId="77777777" w:rsidR="00D61D2B" w:rsidRPr="007460AF" w:rsidRDefault="00D61D2B" w:rsidP="00B74B71">
            <w:pPr>
              <w:jc w:val="center"/>
              <w:rPr>
                <w:rFonts w:ascii="宋体" w:eastAsia="宋体" w:hAnsi="宋体" w:cs="宋体"/>
                <w:szCs w:val="21"/>
              </w:rPr>
            </w:pPr>
            <w:r w:rsidRPr="007460AF">
              <w:rPr>
                <w:rFonts w:ascii="宋体" w:eastAsia="宋体" w:hAnsi="宋体" w:cs="宋体"/>
                <w:szCs w:val="21"/>
              </w:rPr>
              <w:t>第</w:t>
            </w:r>
            <w:r w:rsidRPr="007460AF">
              <w:rPr>
                <w:rFonts w:ascii="宋体" w:eastAsia="宋体" w:hAnsi="宋体" w:cs="宋体" w:hint="eastAsia"/>
                <w:szCs w:val="21"/>
              </w:rPr>
              <w:t>四</w:t>
            </w:r>
            <w:r w:rsidRPr="007460AF">
              <w:rPr>
                <w:rFonts w:ascii="宋体" w:eastAsia="宋体" w:hAnsi="宋体" w:cs="宋体"/>
                <w:szCs w:val="21"/>
              </w:rPr>
              <w:t>环节</w:t>
            </w:r>
          </w:p>
        </w:tc>
        <w:tc>
          <w:tcPr>
            <w:tcW w:w="590" w:type="dxa"/>
            <w:vMerge/>
            <w:vAlign w:val="center"/>
          </w:tcPr>
          <w:p w14:paraId="38962968" w14:textId="2D47EACF" w:rsidR="00D61D2B" w:rsidRPr="007460AF" w:rsidRDefault="00D61D2B" w:rsidP="00B74B71">
            <w:pPr>
              <w:jc w:val="center"/>
              <w:rPr>
                <w:rFonts w:ascii="宋体" w:eastAsia="宋体" w:hAnsi="宋体" w:cs="宋体"/>
                <w:szCs w:val="21"/>
              </w:rPr>
            </w:pPr>
          </w:p>
        </w:tc>
        <w:tc>
          <w:tcPr>
            <w:tcW w:w="3610" w:type="dxa"/>
            <w:vAlign w:val="center"/>
          </w:tcPr>
          <w:p w14:paraId="0F601AF4" w14:textId="0F6A08DA" w:rsidR="00D61D2B" w:rsidRPr="007460AF" w:rsidRDefault="00D61D2B" w:rsidP="00B74B71">
            <w:pPr>
              <w:jc w:val="center"/>
              <w:rPr>
                <w:rFonts w:ascii="宋体" w:eastAsia="宋体" w:hAnsi="宋体" w:cs="宋体"/>
                <w:szCs w:val="21"/>
              </w:rPr>
            </w:pPr>
            <w:r w:rsidRPr="007460AF">
              <w:rPr>
                <w:rFonts w:ascii="宋体" w:eastAsia="宋体" w:hAnsi="宋体" w:cs="宋体"/>
                <w:szCs w:val="21"/>
              </w:rPr>
              <w:t>现场实践与考评</w:t>
            </w:r>
          </w:p>
        </w:tc>
      </w:tr>
      <w:tr w:rsidR="00D61D2B" w:rsidRPr="007460AF" w14:paraId="243BF345" w14:textId="77777777" w:rsidTr="003979F6">
        <w:trPr>
          <w:trHeight w:hRule="exact" w:val="567"/>
        </w:trPr>
        <w:tc>
          <w:tcPr>
            <w:tcW w:w="713" w:type="dxa"/>
            <w:vAlign w:val="center"/>
          </w:tcPr>
          <w:p w14:paraId="2AA62734" w14:textId="0AF9BC92" w:rsidR="00D61D2B" w:rsidRDefault="00D61D2B" w:rsidP="007D68B0">
            <w:pPr>
              <w:jc w:val="center"/>
              <w:rPr>
                <w:rFonts w:ascii="宋体" w:eastAsia="宋体" w:hAnsi="宋体" w:cs="宋体"/>
                <w:szCs w:val="21"/>
              </w:rPr>
            </w:pPr>
            <w:r>
              <w:rPr>
                <w:rFonts w:ascii="宋体" w:eastAsia="宋体" w:hAnsi="宋体" w:cs="宋体" w:hint="eastAsia"/>
                <w:szCs w:val="21"/>
              </w:rPr>
              <w:t>5</w:t>
            </w:r>
          </w:p>
        </w:tc>
        <w:tc>
          <w:tcPr>
            <w:tcW w:w="1253" w:type="dxa"/>
            <w:vAlign w:val="center"/>
          </w:tcPr>
          <w:p w14:paraId="433AD01B" w14:textId="13993686" w:rsidR="00D61D2B" w:rsidRPr="007460AF" w:rsidRDefault="00D61D2B" w:rsidP="007D68B0">
            <w:pPr>
              <w:jc w:val="center"/>
              <w:rPr>
                <w:rFonts w:ascii="宋体" w:eastAsia="宋体" w:hAnsi="宋体" w:cs="宋体"/>
                <w:szCs w:val="21"/>
              </w:rPr>
            </w:pPr>
            <w:r w:rsidRPr="007460AF">
              <w:rPr>
                <w:rFonts w:ascii="宋体" w:eastAsia="宋体" w:hAnsi="宋体" w:cs="宋体"/>
                <w:szCs w:val="21"/>
              </w:rPr>
              <w:t>第</w:t>
            </w:r>
            <w:r>
              <w:rPr>
                <w:rFonts w:ascii="宋体" w:eastAsia="宋体" w:hAnsi="宋体" w:cs="宋体" w:hint="eastAsia"/>
                <w:szCs w:val="21"/>
              </w:rPr>
              <w:t>五</w:t>
            </w:r>
            <w:r w:rsidRPr="007460AF">
              <w:rPr>
                <w:rFonts w:ascii="宋体" w:eastAsia="宋体" w:hAnsi="宋体" w:cs="宋体"/>
                <w:szCs w:val="21"/>
              </w:rPr>
              <w:t>环节</w:t>
            </w:r>
          </w:p>
        </w:tc>
        <w:tc>
          <w:tcPr>
            <w:tcW w:w="590" w:type="dxa"/>
            <w:vMerge/>
            <w:vAlign w:val="center"/>
          </w:tcPr>
          <w:p w14:paraId="424E69F6" w14:textId="77777777" w:rsidR="00D61D2B" w:rsidRPr="007460AF" w:rsidRDefault="00D61D2B" w:rsidP="007D68B0">
            <w:pPr>
              <w:jc w:val="center"/>
              <w:rPr>
                <w:rFonts w:ascii="宋体" w:eastAsia="宋体" w:hAnsi="宋体" w:cs="宋体"/>
                <w:szCs w:val="21"/>
              </w:rPr>
            </w:pPr>
          </w:p>
        </w:tc>
        <w:tc>
          <w:tcPr>
            <w:tcW w:w="3610" w:type="dxa"/>
            <w:vAlign w:val="center"/>
          </w:tcPr>
          <w:p w14:paraId="5543C726" w14:textId="0DC50636" w:rsidR="00D61D2B" w:rsidRPr="007460AF" w:rsidRDefault="00D61D2B" w:rsidP="007D68B0">
            <w:pPr>
              <w:jc w:val="center"/>
              <w:rPr>
                <w:rFonts w:ascii="宋体" w:eastAsia="宋体" w:hAnsi="宋体" w:cs="宋体"/>
                <w:szCs w:val="21"/>
              </w:rPr>
            </w:pPr>
            <w:r>
              <w:rPr>
                <w:rFonts w:ascii="宋体" w:eastAsia="宋体" w:hAnsi="宋体" w:cs="宋体" w:hint="eastAsia"/>
                <w:szCs w:val="21"/>
              </w:rPr>
              <w:t>现场决赛</w:t>
            </w:r>
          </w:p>
        </w:tc>
      </w:tr>
    </w:tbl>
    <w:p w14:paraId="1CA1894B" w14:textId="49BE4BCE" w:rsidR="00800D7B" w:rsidRPr="007460AF" w:rsidRDefault="00800D7B" w:rsidP="00800D7B">
      <w:pPr>
        <w:snapToGrid w:val="0"/>
        <w:spacing w:line="360" w:lineRule="auto"/>
        <w:ind w:right="-20"/>
        <w:jc w:val="center"/>
        <w:rPr>
          <w:rFonts w:ascii="宋体" w:eastAsia="宋体" w:hAnsi="宋体" w:cs="宋体"/>
          <w:szCs w:val="21"/>
        </w:rPr>
      </w:pPr>
    </w:p>
    <w:p w14:paraId="3AF28AC3" w14:textId="77777777" w:rsidR="00533843" w:rsidRPr="000A1988" w:rsidRDefault="00533843"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3、对运行环境的要求</w:t>
      </w:r>
    </w:p>
    <w:p w14:paraId="05C23C83" w14:textId="77777777" w:rsidR="00533843" w:rsidRPr="007460AF" w:rsidRDefault="00533843"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3.1</w:t>
      </w:r>
      <w:r w:rsidRPr="007460AF">
        <w:rPr>
          <w:rFonts w:ascii="Times New Roman" w:eastAsia="宋体" w:hAnsi="Times New Roman" w:cs="Times New Roman" w:hint="eastAsia"/>
          <w:b/>
          <w:bCs/>
          <w:sz w:val="24"/>
          <w:szCs w:val="24"/>
        </w:rPr>
        <w:t>桥梁的加载装置</w:t>
      </w:r>
    </w:p>
    <w:p w14:paraId="07982B56"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要求桥洞需满足如图</w:t>
      </w:r>
      <w:r>
        <w:rPr>
          <w:rFonts w:ascii="宋体" w:eastAsia="宋体" w:hAnsi="宋体" w:cs="宋体"/>
          <w:sz w:val="24"/>
          <w:szCs w:val="24"/>
        </w:rPr>
        <w:t>12</w:t>
      </w:r>
      <w:r w:rsidRPr="007460AF">
        <w:rPr>
          <w:rFonts w:ascii="宋体" w:eastAsia="宋体" w:hAnsi="宋体" w:cs="宋体" w:hint="eastAsia"/>
          <w:sz w:val="24"/>
          <w:szCs w:val="24"/>
        </w:rPr>
        <w:t>所示的尺寸，即桥洞长度不少于500mm、桥洞高度不少于150mm。桥梁结构形式和</w:t>
      </w:r>
      <w:r w:rsidRPr="007460AF">
        <w:rPr>
          <w:rFonts w:ascii="Times New Roman" w:eastAsia="宋体" w:hAnsi="Times New Roman" w:cs="Times New Roman" w:hint="eastAsia"/>
          <w:bCs/>
          <w:sz w:val="24"/>
          <w:szCs w:val="24"/>
        </w:rPr>
        <w:t>桥洞</w:t>
      </w:r>
      <w:r w:rsidRPr="007460AF">
        <w:rPr>
          <w:rFonts w:ascii="宋体" w:eastAsia="宋体" w:hAnsi="宋体" w:cs="宋体" w:hint="eastAsia"/>
          <w:sz w:val="24"/>
          <w:szCs w:val="24"/>
        </w:rPr>
        <w:t>形状自定。模型除与加载装置的支座、专用车道、两端下压板（提供竖直向下压力，</w:t>
      </w:r>
      <w:r w:rsidRPr="007460AF">
        <w:rPr>
          <w:rFonts w:ascii="宋体" w:eastAsia="宋体" w:hAnsi="宋体" w:cs="宋体"/>
          <w:sz w:val="24"/>
          <w:szCs w:val="24"/>
        </w:rPr>
        <w:t>长</w:t>
      </w:r>
      <w:r w:rsidRPr="007460AF">
        <w:rPr>
          <w:rFonts w:ascii="宋体" w:eastAsia="宋体" w:hAnsi="宋体" w:cs="宋体" w:hint="eastAsia"/>
          <w:sz w:val="24"/>
          <w:szCs w:val="24"/>
        </w:rPr>
        <w:t>250</w:t>
      </w:r>
      <w:r w:rsidRPr="007460AF">
        <w:rPr>
          <w:rFonts w:ascii="宋体" w:eastAsia="宋体" w:hAnsi="宋体" w:cs="宋体"/>
          <w:sz w:val="24"/>
          <w:szCs w:val="24"/>
        </w:rPr>
        <w:t>mm</w:t>
      </w:r>
      <w:r w:rsidRPr="007460AF">
        <w:rPr>
          <w:rFonts w:ascii="宋体" w:eastAsia="宋体" w:hAnsi="宋体" w:cs="宋体" w:hint="eastAsia"/>
          <w:sz w:val="24"/>
          <w:szCs w:val="24"/>
        </w:rPr>
        <w:t>，宽180</w:t>
      </w:r>
      <w:r w:rsidRPr="007460AF">
        <w:rPr>
          <w:rFonts w:ascii="宋体" w:eastAsia="宋体" w:hAnsi="宋体" w:cs="宋体"/>
          <w:sz w:val="24"/>
          <w:szCs w:val="24"/>
        </w:rPr>
        <w:t>mm，</w:t>
      </w:r>
      <w:r w:rsidRPr="007460AF">
        <w:rPr>
          <w:rFonts w:ascii="宋体" w:eastAsia="宋体" w:hAnsi="宋体" w:cs="宋体" w:hint="eastAsia"/>
          <w:sz w:val="24"/>
          <w:szCs w:val="24"/>
        </w:rPr>
        <w:t>厚2mm，材料为Q235钢，由组委会统一提供）接触外，加载前不能与加载装置的其它部位接触。在垂直桥面中央的最下方结构上必须设置一个与主结构有足够连接刚度的竖向位移检测反光片，尺寸不小于</w:t>
      </w:r>
      <w:r w:rsidRPr="007460AF">
        <w:rPr>
          <w:rFonts w:ascii="宋体" w:eastAsia="宋体" w:hAnsi="宋体" w:cs="宋体"/>
          <w:sz w:val="24"/>
          <w:szCs w:val="24"/>
        </w:rPr>
        <w:t>35mm×35mm铝片</w:t>
      </w:r>
      <w:r w:rsidRPr="007460AF">
        <w:rPr>
          <w:rFonts w:ascii="宋体" w:eastAsia="宋体" w:hAnsi="宋体" w:cs="宋体" w:hint="eastAsia"/>
          <w:sz w:val="24"/>
          <w:szCs w:val="24"/>
        </w:rPr>
        <w:t>。</w:t>
      </w:r>
    </w:p>
    <w:p w14:paraId="73C32921" w14:textId="77777777" w:rsidR="00533843" w:rsidRPr="007460AF" w:rsidRDefault="00533843"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3.2</w:t>
      </w:r>
      <w:r w:rsidRPr="007460AF">
        <w:rPr>
          <w:rFonts w:ascii="Times New Roman" w:eastAsia="宋体" w:hAnsi="Times New Roman" w:cs="Times New Roman" w:hint="eastAsia"/>
          <w:b/>
          <w:bCs/>
          <w:sz w:val="24"/>
          <w:szCs w:val="24"/>
        </w:rPr>
        <w:t>竞赛社区提供的设备</w:t>
      </w:r>
    </w:p>
    <w:p w14:paraId="210DBB3F"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该赛项使用竞赛社区。</w:t>
      </w:r>
      <w:r w:rsidRPr="007460AF">
        <w:rPr>
          <w:rFonts w:ascii="宋体" w:eastAsia="宋体" w:hAnsi="宋体" w:cs="宋体" w:hint="eastAsia"/>
          <w:sz w:val="24"/>
          <w:szCs w:val="24"/>
        </w:rPr>
        <w:t>竞赛社区将提供</w:t>
      </w:r>
      <w:r w:rsidRPr="007460AF">
        <w:rPr>
          <w:rFonts w:ascii="宋体" w:eastAsia="宋体" w:hAnsi="宋体" w:cs="宋体"/>
          <w:sz w:val="24"/>
          <w:szCs w:val="24"/>
        </w:rPr>
        <w:t>220V交流电，以及3D打印、激光切割等设备，竞赛所需的笔记本电脑、相关软硬件，以及安装调试工具等</w:t>
      </w:r>
      <w:r w:rsidRPr="007460AF">
        <w:rPr>
          <w:rFonts w:ascii="宋体" w:eastAsia="宋体" w:hAnsi="宋体" w:cs="宋体" w:hint="eastAsia"/>
          <w:sz w:val="24"/>
          <w:szCs w:val="24"/>
        </w:rPr>
        <w:t>需由</w:t>
      </w:r>
      <w:r w:rsidRPr="007460AF">
        <w:rPr>
          <w:rFonts w:ascii="宋体" w:eastAsia="宋体" w:hAnsi="宋体" w:cs="宋体"/>
          <w:sz w:val="24"/>
          <w:szCs w:val="24"/>
        </w:rPr>
        <w:t>各参赛队自备。</w:t>
      </w:r>
    </w:p>
    <w:p w14:paraId="26D514DD" w14:textId="77777777" w:rsidR="00533843" w:rsidRPr="000A1988" w:rsidRDefault="00533843"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4、</w:t>
      </w:r>
      <w:r w:rsidRPr="000A1988">
        <w:rPr>
          <w:rFonts w:ascii="黑体" w:eastAsia="黑体" w:hAnsi="黑体" w:cs="Times New Roman" w:hint="eastAsia"/>
          <w:b/>
          <w:bCs/>
          <w:sz w:val="28"/>
          <w:szCs w:val="28"/>
        </w:rPr>
        <w:t>桥梁结构设计赛项具体要求</w:t>
      </w:r>
    </w:p>
    <w:p w14:paraId="578E25DF" w14:textId="6A6BA5FF" w:rsidR="00533843" w:rsidRDefault="00533843" w:rsidP="00B74B71">
      <w:pPr>
        <w:tabs>
          <w:tab w:val="left" w:pos="1620"/>
        </w:tabs>
        <w:spacing w:beforeLines="50" w:before="120" w:line="360" w:lineRule="auto"/>
        <w:rPr>
          <w:rFonts w:ascii="Times New Roman" w:eastAsia="宋体" w:hAnsi="Times New Roman" w:cs="Times New Roman"/>
          <w:b/>
          <w:bCs/>
          <w:sz w:val="24"/>
          <w:szCs w:val="24"/>
        </w:rPr>
      </w:pPr>
      <w:r w:rsidRPr="007460AF">
        <w:rPr>
          <w:rFonts w:ascii="Times New Roman" w:eastAsia="宋体" w:hAnsi="Times New Roman" w:cs="Times New Roman"/>
          <w:b/>
          <w:bCs/>
          <w:sz w:val="24"/>
          <w:szCs w:val="24"/>
        </w:rPr>
        <w:t>4</w:t>
      </w:r>
      <w:r w:rsidRPr="007460AF">
        <w:rPr>
          <w:rFonts w:ascii="Times New Roman" w:eastAsia="宋体" w:hAnsi="Times New Roman" w:cs="Times New Roman" w:hint="eastAsia"/>
          <w:b/>
          <w:bCs/>
          <w:sz w:val="24"/>
          <w:szCs w:val="24"/>
        </w:rPr>
        <w:t>.</w:t>
      </w:r>
      <w:r w:rsidRPr="007460AF">
        <w:rPr>
          <w:rFonts w:ascii="Times New Roman" w:eastAsia="宋体" w:hAnsi="Times New Roman" w:cs="Times New Roman"/>
          <w:b/>
          <w:bCs/>
          <w:sz w:val="24"/>
          <w:szCs w:val="24"/>
        </w:rPr>
        <w:t xml:space="preserve">1 </w:t>
      </w:r>
      <w:r w:rsidRPr="007460AF">
        <w:rPr>
          <w:rFonts w:ascii="Times New Roman" w:eastAsia="宋体" w:hAnsi="Times New Roman" w:cs="Times New Roman" w:hint="eastAsia"/>
          <w:b/>
          <w:bCs/>
          <w:sz w:val="24"/>
          <w:szCs w:val="24"/>
        </w:rPr>
        <w:t>初赛</w:t>
      </w:r>
    </w:p>
    <w:p w14:paraId="3ECC1183" w14:textId="6BFB4C43" w:rsidR="00631D7F" w:rsidRPr="00B74B71" w:rsidRDefault="00631D7F"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4.1.1</w:t>
      </w:r>
      <w:r w:rsidRPr="00B74B71">
        <w:rPr>
          <w:rFonts w:ascii="Times New Roman" w:eastAsia="宋体" w:hAnsi="Times New Roman" w:cs="Times New Roman" w:hint="eastAsia"/>
          <w:b/>
          <w:bCs/>
          <w:sz w:val="24"/>
          <w:szCs w:val="24"/>
        </w:rPr>
        <w:t>桥梁模型组装</w:t>
      </w:r>
    </w:p>
    <w:p w14:paraId="23148879"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hint="eastAsia"/>
          <w:sz w:val="24"/>
          <w:szCs w:val="24"/>
        </w:rPr>
        <w:t>桥梁模型长度为800mm，桥梁模型的外轮廓横向宽度为180mm，桥面铺设专用的车道（桥面由竹条和</w:t>
      </w:r>
      <w:r w:rsidRPr="007460AF">
        <w:rPr>
          <w:rFonts w:ascii="Times New Roman" w:eastAsia="宋体" w:hAnsi="Times New Roman" w:cs="Times New Roman" w:hint="eastAsia"/>
          <w:bCs/>
          <w:sz w:val="24"/>
          <w:szCs w:val="24"/>
        </w:rPr>
        <w:t>编织</w:t>
      </w:r>
      <w:r w:rsidRPr="007460AF">
        <w:rPr>
          <w:rFonts w:ascii="宋体" w:eastAsia="宋体" w:hAnsi="宋体" w:cs="宋体" w:hint="eastAsia"/>
          <w:sz w:val="24"/>
          <w:szCs w:val="24"/>
        </w:rPr>
        <w:t>布构成，长1</w:t>
      </w:r>
      <w:r w:rsidRPr="007460AF">
        <w:rPr>
          <w:rFonts w:ascii="宋体" w:eastAsia="宋体" w:hAnsi="宋体" w:cs="宋体"/>
          <w:sz w:val="24"/>
          <w:szCs w:val="24"/>
        </w:rPr>
        <w:t>400</w:t>
      </w:r>
      <w:r w:rsidRPr="007460AF">
        <w:rPr>
          <w:rFonts w:ascii="宋体" w:eastAsia="宋体" w:hAnsi="宋体" w:cs="宋体" w:hint="eastAsia"/>
          <w:sz w:val="24"/>
          <w:szCs w:val="24"/>
        </w:rPr>
        <w:t>mm、宽18</w:t>
      </w:r>
      <w:r w:rsidRPr="007460AF">
        <w:rPr>
          <w:rFonts w:ascii="宋体" w:eastAsia="宋体" w:hAnsi="宋体" w:cs="宋体"/>
          <w:sz w:val="24"/>
          <w:szCs w:val="24"/>
        </w:rPr>
        <w:t>0</w:t>
      </w:r>
      <w:r w:rsidRPr="007460AF">
        <w:rPr>
          <w:rFonts w:ascii="宋体" w:eastAsia="宋体" w:hAnsi="宋体" w:cs="宋体" w:hint="eastAsia"/>
          <w:sz w:val="24"/>
          <w:szCs w:val="24"/>
        </w:rPr>
        <w:t>mm，由组委会统一提供），如图1</w:t>
      </w:r>
      <w:r>
        <w:rPr>
          <w:rFonts w:ascii="宋体" w:eastAsia="宋体" w:hAnsi="宋体" w:cs="宋体"/>
          <w:sz w:val="24"/>
          <w:szCs w:val="24"/>
        </w:rPr>
        <w:t>3</w:t>
      </w:r>
      <w:r w:rsidRPr="007460AF">
        <w:rPr>
          <w:rFonts w:ascii="宋体" w:eastAsia="宋体" w:hAnsi="宋体" w:cs="宋体" w:hint="eastAsia"/>
          <w:sz w:val="24"/>
          <w:szCs w:val="24"/>
        </w:rPr>
        <w:t>所示。</w:t>
      </w:r>
    </w:p>
    <w:p w14:paraId="65C45C01" w14:textId="77777777" w:rsidR="00533843" w:rsidRPr="007460AF" w:rsidRDefault="00533843" w:rsidP="00533843">
      <w:pPr>
        <w:tabs>
          <w:tab w:val="left" w:pos="1620"/>
        </w:tabs>
        <w:spacing w:line="360" w:lineRule="auto"/>
        <w:ind w:leftChars="-1" w:left="-2" w:firstLineChars="196" w:firstLine="412"/>
        <w:jc w:val="center"/>
        <w:rPr>
          <w:rFonts w:ascii="宋体" w:eastAsia="宋体" w:hAnsi="宋体" w:cs="宋体"/>
          <w:szCs w:val="21"/>
        </w:rPr>
      </w:pPr>
      <w:r w:rsidRPr="007460AF">
        <w:rPr>
          <w:rFonts w:ascii="宋体" w:eastAsia="宋体" w:hAnsi="宋体" w:cs="宋体"/>
          <w:noProof/>
          <w:szCs w:val="21"/>
        </w:rPr>
        <w:lastRenderedPageBreak/>
        <w:drawing>
          <wp:inline distT="0" distB="0" distL="0" distR="0" wp14:anchorId="1C35DCB6" wp14:editId="128A28FA">
            <wp:extent cx="1998440" cy="1118904"/>
            <wp:effectExtent l="0" t="0" r="1905" b="508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2">
                      <a:extLst>
                        <a:ext uri="{28A0092B-C50C-407E-A947-70E740481C1C}">
                          <a14:useLocalDpi xmlns:a14="http://schemas.microsoft.com/office/drawing/2010/main" val="0"/>
                        </a:ext>
                      </a:extLst>
                    </a:blip>
                    <a:srcRect b="20200"/>
                    <a:stretch>
                      <a:fillRect/>
                    </a:stretch>
                  </pic:blipFill>
                  <pic:spPr bwMode="auto">
                    <a:xfrm>
                      <a:off x="0" y="0"/>
                      <a:ext cx="2054648" cy="1150374"/>
                    </a:xfrm>
                    <a:prstGeom prst="rect">
                      <a:avLst/>
                    </a:prstGeom>
                    <a:noFill/>
                    <a:ln>
                      <a:noFill/>
                    </a:ln>
                  </pic:spPr>
                </pic:pic>
              </a:graphicData>
            </a:graphic>
          </wp:inline>
        </w:drawing>
      </w:r>
    </w:p>
    <w:p w14:paraId="390A7F3C" w14:textId="77777777" w:rsidR="00533843" w:rsidRPr="007460AF" w:rsidRDefault="00533843" w:rsidP="00533843">
      <w:pPr>
        <w:tabs>
          <w:tab w:val="left" w:pos="1620"/>
        </w:tabs>
        <w:spacing w:line="360" w:lineRule="auto"/>
        <w:ind w:leftChars="-1" w:left="-2" w:firstLineChars="196" w:firstLine="412"/>
        <w:jc w:val="center"/>
        <w:rPr>
          <w:rFonts w:ascii="宋体" w:eastAsia="宋体" w:hAnsi="宋体" w:cs="宋体"/>
          <w:szCs w:val="21"/>
        </w:rPr>
      </w:pPr>
      <w:r w:rsidRPr="007460AF">
        <w:rPr>
          <w:rFonts w:ascii="宋体" w:eastAsia="宋体" w:hAnsi="宋体" w:cs="宋体"/>
          <w:szCs w:val="21"/>
        </w:rPr>
        <w:t>图</w:t>
      </w:r>
      <w:r w:rsidRPr="007460AF">
        <w:rPr>
          <w:rFonts w:ascii="宋体" w:eastAsia="宋体" w:hAnsi="宋体" w:cs="宋体" w:hint="eastAsia"/>
          <w:szCs w:val="21"/>
        </w:rPr>
        <w:t>1</w:t>
      </w:r>
      <w:r>
        <w:rPr>
          <w:rFonts w:ascii="宋体" w:eastAsia="宋体" w:hAnsi="宋体" w:cs="宋体"/>
          <w:szCs w:val="21"/>
        </w:rPr>
        <w:t>3</w:t>
      </w:r>
      <w:r w:rsidRPr="007460AF">
        <w:rPr>
          <w:rFonts w:ascii="宋体" w:eastAsia="宋体" w:hAnsi="宋体" w:cs="宋体" w:hint="eastAsia"/>
          <w:szCs w:val="21"/>
        </w:rPr>
        <w:t xml:space="preserve"> 桥面车道示意图</w:t>
      </w:r>
    </w:p>
    <w:p w14:paraId="684C7332" w14:textId="77777777" w:rsidR="00533843" w:rsidRPr="007460AF" w:rsidRDefault="00533843" w:rsidP="00533843">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要求</w:t>
      </w:r>
      <w:r w:rsidRPr="007460AF">
        <w:rPr>
          <w:rFonts w:ascii="宋体" w:eastAsia="宋体" w:hAnsi="宋体" w:cs="Times New Roman"/>
          <w:sz w:val="24"/>
          <w:szCs w:val="24"/>
        </w:rPr>
        <w:t>参赛队对本队</w:t>
      </w:r>
      <w:r w:rsidRPr="007460AF">
        <w:rPr>
          <w:rFonts w:ascii="宋体" w:eastAsia="宋体" w:hAnsi="宋体" w:cs="Times New Roman" w:hint="eastAsia"/>
          <w:sz w:val="24"/>
          <w:szCs w:val="24"/>
        </w:rPr>
        <w:t>的桥梁模型进行组装并在预留的测量面上粘贴反光片</w:t>
      </w:r>
      <w:r w:rsidRPr="007460AF">
        <w:rPr>
          <w:rFonts w:ascii="宋体" w:eastAsia="宋体" w:hAnsi="宋体" w:cs="Times New Roman"/>
          <w:sz w:val="24"/>
          <w:szCs w:val="24"/>
        </w:rPr>
        <w:t>，反光片必须粘接牢固</w:t>
      </w:r>
      <w:r w:rsidRPr="007460AF">
        <w:rPr>
          <w:rFonts w:ascii="宋体" w:eastAsia="宋体" w:hAnsi="宋体" w:cs="Times New Roman" w:hint="eastAsia"/>
          <w:sz w:val="24"/>
          <w:szCs w:val="24"/>
        </w:rPr>
        <w:t>，</w:t>
      </w:r>
      <w:r w:rsidRPr="007460AF">
        <w:rPr>
          <w:rFonts w:ascii="宋体" w:eastAsia="宋体" w:hAnsi="宋体" w:cs="Times New Roman"/>
          <w:sz w:val="24"/>
          <w:szCs w:val="24"/>
        </w:rPr>
        <w:t>比赛中反光片脱落由</w:t>
      </w:r>
      <w:r w:rsidRPr="007460AF">
        <w:rPr>
          <w:rFonts w:ascii="宋体" w:eastAsia="宋体" w:hAnsi="宋体" w:cs="Times New Roman" w:hint="eastAsia"/>
          <w:sz w:val="24"/>
          <w:szCs w:val="24"/>
        </w:rPr>
        <w:t>各</w:t>
      </w:r>
      <w:r w:rsidRPr="007460AF">
        <w:rPr>
          <w:rFonts w:ascii="宋体" w:eastAsia="宋体" w:hAnsi="宋体" w:cs="Times New Roman"/>
          <w:sz w:val="24"/>
          <w:szCs w:val="24"/>
        </w:rPr>
        <w:t>参赛队自行负责</w:t>
      </w:r>
      <w:r w:rsidRPr="007460AF">
        <w:rPr>
          <w:rFonts w:ascii="宋体" w:eastAsia="宋体" w:hAnsi="宋体" w:cs="Times New Roman" w:hint="eastAsia"/>
          <w:sz w:val="24"/>
          <w:szCs w:val="24"/>
        </w:rPr>
        <w:t>。除桥梁的构件外，不允许自带任何备用材料入场，</w:t>
      </w:r>
      <w:r w:rsidRPr="007460AF">
        <w:rPr>
          <w:rFonts w:ascii="宋体" w:eastAsia="宋体" w:hAnsi="宋体" w:cs="Times New Roman"/>
          <w:sz w:val="24"/>
          <w:szCs w:val="24"/>
        </w:rPr>
        <w:t>对违反规定的行为按减分法处理。</w:t>
      </w:r>
      <w:r w:rsidRPr="007460AF">
        <w:rPr>
          <w:rFonts w:ascii="宋体" w:eastAsia="宋体" w:hAnsi="宋体" w:cs="Times New Roman" w:hint="eastAsia"/>
          <w:sz w:val="24"/>
          <w:szCs w:val="24"/>
        </w:rPr>
        <w:t>组委会在现场将提供反光片、502胶水、裁纸刀、剪刀、钢尺等工具，以辅助桥梁模型的组装。</w:t>
      </w:r>
    </w:p>
    <w:p w14:paraId="57EC3448" w14:textId="37726405" w:rsidR="00533843" w:rsidRPr="00B74B71" w:rsidRDefault="00533843"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4.1.</w:t>
      </w:r>
      <w:r w:rsidR="00431D5A">
        <w:rPr>
          <w:rFonts w:ascii="Times New Roman" w:eastAsia="宋体" w:hAnsi="Times New Roman" w:cs="Times New Roman"/>
          <w:b/>
          <w:bCs/>
          <w:sz w:val="24"/>
          <w:szCs w:val="24"/>
        </w:rPr>
        <w:t>2</w:t>
      </w:r>
      <w:r w:rsidRPr="00B74B71">
        <w:rPr>
          <w:rFonts w:ascii="Times New Roman" w:eastAsia="宋体" w:hAnsi="Times New Roman" w:cs="Times New Roman" w:hint="eastAsia"/>
          <w:b/>
          <w:bCs/>
          <w:sz w:val="24"/>
          <w:szCs w:val="24"/>
        </w:rPr>
        <w:t>现场初赛</w:t>
      </w:r>
    </w:p>
    <w:p w14:paraId="1B9E964F"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（1）桥梁模型安装至加载装置中（如图</w:t>
      </w:r>
      <w:r>
        <w:rPr>
          <w:rFonts w:ascii="宋体" w:eastAsia="宋体" w:hAnsi="宋体" w:cs="宋体"/>
          <w:color w:val="000000"/>
          <w:sz w:val="24"/>
          <w:szCs w:val="24"/>
        </w:rPr>
        <w:t>12</w:t>
      </w:r>
      <w:r w:rsidRPr="007460AF">
        <w:rPr>
          <w:rFonts w:ascii="宋体" w:eastAsia="宋体" w:hAnsi="宋体" w:cs="宋体" w:hint="eastAsia"/>
          <w:color w:val="000000"/>
          <w:sz w:val="24"/>
          <w:szCs w:val="24"/>
        </w:rPr>
        <w:t>所示）后，需进行测量面定位测试。若测量面超出中央位置范围（通过激光位移计定位测试，激光点不落在反光片上），则认定桥梁模型制作不合格，不能参加后续环节。</w:t>
      </w:r>
    </w:p>
    <w:p w14:paraId="2DF91A9C" w14:textId="2243C12C" w:rsidR="00533843" w:rsidRPr="007460AF" w:rsidRDefault="00533843" w:rsidP="00533843">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w:t>
      </w:r>
      <w:r w:rsidRPr="007460AF">
        <w:rPr>
          <w:rFonts w:ascii="宋体" w:eastAsia="宋体" w:hAnsi="宋体" w:cs="宋体"/>
          <w:color w:val="000000"/>
          <w:sz w:val="24"/>
          <w:szCs w:val="24"/>
        </w:rPr>
        <w:t>2</w:t>
      </w:r>
      <w:r w:rsidRPr="007460AF">
        <w:rPr>
          <w:rFonts w:ascii="宋体" w:eastAsia="宋体" w:hAnsi="宋体" w:cs="宋体" w:hint="eastAsia"/>
          <w:color w:val="000000"/>
          <w:sz w:val="24"/>
          <w:szCs w:val="24"/>
        </w:rPr>
        <w:t>）桥梁模型</w:t>
      </w:r>
      <w:r w:rsidRPr="007460AF">
        <w:rPr>
          <w:rFonts w:ascii="Times New Roman" w:eastAsia="宋体" w:hAnsi="Times New Roman" w:cs="Times New Roman" w:hint="eastAsia"/>
          <w:bCs/>
          <w:sz w:val="24"/>
          <w:szCs w:val="24"/>
        </w:rPr>
        <w:t>加载</w:t>
      </w:r>
      <w:r w:rsidRPr="007460AF">
        <w:rPr>
          <w:rFonts w:ascii="宋体" w:eastAsia="宋体" w:hAnsi="宋体" w:cs="宋体" w:hint="eastAsia"/>
          <w:color w:val="000000"/>
          <w:sz w:val="24"/>
          <w:szCs w:val="24"/>
        </w:rPr>
        <w:t>试验采用标准秤砣铸铁</w:t>
      </w:r>
      <w:r w:rsidRPr="007460AF">
        <w:rPr>
          <w:rFonts w:ascii="宋体" w:eastAsia="宋体" w:hAnsi="宋体" w:cs="宋体"/>
          <w:color w:val="000000"/>
          <w:sz w:val="24"/>
          <w:szCs w:val="24"/>
        </w:rPr>
        <w:t>砝码</w:t>
      </w:r>
      <w:r w:rsidRPr="007460AF">
        <w:rPr>
          <w:rFonts w:ascii="宋体" w:eastAsia="宋体" w:hAnsi="宋体" w:cs="宋体" w:hint="eastAsia"/>
          <w:color w:val="000000"/>
          <w:sz w:val="24"/>
          <w:szCs w:val="24"/>
        </w:rPr>
        <w:t>（包括1kg、2kg和5kg）加载。加载分两级，其中第一级加载小车的载重量为5kg，第二级加载为自定义载重量，载重量在第一次加载的基础上，按照2kg的倍数增加，且不大于30kg。参赛前需预报自定义加载重量。</w:t>
      </w:r>
    </w:p>
    <w:p w14:paraId="487E9835"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w:t>
      </w:r>
      <w:r w:rsidRPr="007460AF">
        <w:rPr>
          <w:rFonts w:ascii="宋体" w:eastAsia="宋体" w:hAnsi="宋体" w:cs="宋体"/>
          <w:color w:val="000000"/>
          <w:sz w:val="24"/>
          <w:szCs w:val="24"/>
        </w:rPr>
        <w:t>3</w:t>
      </w:r>
      <w:r w:rsidRPr="007460AF">
        <w:rPr>
          <w:rFonts w:ascii="宋体" w:eastAsia="宋体" w:hAnsi="宋体" w:cs="宋体" w:hint="eastAsia"/>
          <w:color w:val="000000"/>
          <w:sz w:val="24"/>
          <w:szCs w:val="24"/>
        </w:rPr>
        <w:t>）参赛队</w:t>
      </w:r>
      <w:r w:rsidRPr="007460AF">
        <w:rPr>
          <w:rFonts w:ascii="Times New Roman" w:eastAsia="宋体" w:hAnsi="Times New Roman" w:cs="Times New Roman" w:hint="eastAsia"/>
          <w:bCs/>
          <w:sz w:val="24"/>
          <w:szCs w:val="24"/>
        </w:rPr>
        <w:t>自行</w:t>
      </w:r>
      <w:r w:rsidRPr="007460AF">
        <w:rPr>
          <w:rFonts w:ascii="宋体" w:eastAsia="宋体" w:hAnsi="宋体" w:cs="宋体" w:hint="eastAsia"/>
          <w:color w:val="000000"/>
          <w:sz w:val="24"/>
          <w:szCs w:val="24"/>
        </w:rPr>
        <w:t>加载。加载小车在桥面上行驶采用参赛队手工牵引方式进行。每次加载过程中，小车行驶至桥梁中央指定位置处必须停止10秒钟。小车停止的时间段内激光位移计测量桥梁模型中央测量面位移，记录10秒钟</w:t>
      </w:r>
      <w:r w:rsidRPr="007460AF">
        <w:rPr>
          <w:rFonts w:ascii="宋体" w:eastAsia="宋体" w:hAnsi="宋体" w:cs="宋体"/>
          <w:color w:val="000000"/>
          <w:sz w:val="24"/>
          <w:szCs w:val="24"/>
        </w:rPr>
        <w:t>小车停止时间段内</w:t>
      </w:r>
      <w:r w:rsidRPr="007460AF">
        <w:rPr>
          <w:rFonts w:ascii="宋体" w:eastAsia="宋体" w:hAnsi="宋体" w:cs="宋体" w:hint="eastAsia"/>
          <w:color w:val="000000"/>
          <w:sz w:val="24"/>
          <w:szCs w:val="24"/>
        </w:rPr>
        <w:t>的最大位移值作为该次加载的桥梁模型跨中竖向位移，10秒钟后继续行驶，顺利通过桥梁全程的认定为该次加载成功。</w:t>
      </w:r>
    </w:p>
    <w:p w14:paraId="3BA1F24F" w14:textId="77777777" w:rsidR="00533843" w:rsidRPr="007460AF" w:rsidRDefault="00533843" w:rsidP="00533843">
      <w:pPr>
        <w:widowControl/>
        <w:snapToGrid w:val="0"/>
        <w:spacing w:line="360" w:lineRule="auto"/>
        <w:ind w:firstLineChars="200" w:firstLine="480"/>
        <w:rPr>
          <w:rFonts w:ascii="宋体" w:eastAsia="宋体" w:hAnsi="宋体" w:cs="宋体"/>
          <w:color w:val="000000"/>
          <w:sz w:val="24"/>
          <w:szCs w:val="24"/>
        </w:rPr>
      </w:pPr>
      <w:r w:rsidRPr="007460AF">
        <w:rPr>
          <w:rFonts w:ascii="宋体" w:eastAsia="宋体" w:hAnsi="宋体" w:cs="宋体" w:hint="eastAsia"/>
          <w:color w:val="000000"/>
          <w:sz w:val="24"/>
          <w:szCs w:val="24"/>
        </w:rPr>
        <w:t>（4）每队只有一次加载机会，进行两级加载。根据各参赛队桥梁的荷重比以及加载时的最大位移计算现场初赛成绩。</w:t>
      </w:r>
    </w:p>
    <w:p w14:paraId="4ED99E5C" w14:textId="77777777" w:rsidR="00533843" w:rsidRPr="007460AF" w:rsidRDefault="00533843" w:rsidP="00533843">
      <w:pPr>
        <w:widowControl/>
        <w:snapToGrid w:val="0"/>
        <w:spacing w:line="360" w:lineRule="auto"/>
        <w:ind w:firstLineChars="200" w:firstLine="480"/>
        <w:rPr>
          <w:rFonts w:ascii="宋体" w:eastAsia="宋体" w:hAnsi="宋体" w:cs="宋体"/>
          <w:color w:val="000000"/>
          <w:sz w:val="24"/>
          <w:szCs w:val="24"/>
        </w:rPr>
      </w:pPr>
      <w:r w:rsidRPr="007460AF">
        <w:rPr>
          <w:rFonts w:ascii="宋体" w:eastAsia="宋体" w:hAnsi="宋体" w:cs="宋体" w:hint="eastAsia"/>
          <w:color w:val="000000"/>
          <w:sz w:val="24"/>
          <w:szCs w:val="24"/>
        </w:rPr>
        <w:t>加载过程中，如果出现下列任一情况，将视为加载失败，退出加载试验：</w:t>
      </w:r>
    </w:p>
    <w:p w14:paraId="0D9D0B36" w14:textId="77777777" w:rsidR="00533843" w:rsidRPr="007460AF" w:rsidRDefault="00533843" w:rsidP="00533843">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（1）桥梁模型跨中的最大竖向位移越过规定的限值（20mm）；</w:t>
      </w:r>
    </w:p>
    <w:p w14:paraId="5CC3DDA6" w14:textId="77777777" w:rsidR="00533843" w:rsidRDefault="00533843" w:rsidP="00533843">
      <w:pPr>
        <w:widowControl/>
        <w:snapToGrid w:val="0"/>
        <w:spacing w:line="360" w:lineRule="auto"/>
        <w:ind w:firstLineChars="200" w:firstLine="480"/>
        <w:rPr>
          <w:rFonts w:ascii="宋体" w:eastAsia="宋体" w:hAnsi="宋体" w:cs="宋体"/>
          <w:color w:val="000000"/>
          <w:sz w:val="24"/>
          <w:szCs w:val="24"/>
        </w:rPr>
      </w:pPr>
      <w:r w:rsidRPr="007460AF">
        <w:rPr>
          <w:rFonts w:ascii="宋体" w:eastAsia="宋体" w:hAnsi="宋体" w:cs="宋体" w:hint="eastAsia"/>
          <w:color w:val="000000"/>
          <w:sz w:val="24"/>
          <w:szCs w:val="24"/>
        </w:rPr>
        <w:t>（2）因桥梁模型主要构件出现失稳、结构变形过大和破坏等本身原因。</w:t>
      </w:r>
    </w:p>
    <w:p w14:paraId="611B0AA3" w14:textId="1C568738" w:rsidR="00533843" w:rsidRPr="007460AF" w:rsidRDefault="00533843" w:rsidP="00533843">
      <w:pPr>
        <w:tabs>
          <w:tab w:val="left" w:pos="1620"/>
        </w:tabs>
        <w:spacing w:line="360" w:lineRule="auto"/>
        <w:ind w:firstLineChars="200" w:firstLine="480"/>
        <w:rPr>
          <w:rFonts w:ascii="宋体" w:eastAsia="宋体" w:hAnsi="宋体" w:cs="宋体"/>
          <w:color w:val="000000"/>
          <w:sz w:val="24"/>
          <w:szCs w:val="24"/>
        </w:rPr>
      </w:pPr>
      <w:r w:rsidRPr="007460AF">
        <w:rPr>
          <w:rFonts w:ascii="宋体" w:eastAsia="宋体" w:hAnsi="宋体" w:cs="宋体" w:hint="eastAsia"/>
          <w:color w:val="000000"/>
          <w:sz w:val="24"/>
          <w:szCs w:val="24"/>
        </w:rPr>
        <w:t>附：加载用的小车由组委会统一提供，由层压板制成。小车整体自量300±5g，具体尺寸如图1</w:t>
      </w:r>
      <w:r>
        <w:rPr>
          <w:rFonts w:ascii="宋体" w:eastAsia="宋体" w:hAnsi="宋体" w:cs="宋体"/>
          <w:color w:val="000000"/>
          <w:sz w:val="24"/>
          <w:szCs w:val="24"/>
        </w:rPr>
        <w:t>4</w:t>
      </w:r>
      <w:r w:rsidRPr="007460AF">
        <w:rPr>
          <w:rFonts w:ascii="宋体" w:eastAsia="宋体" w:hAnsi="宋体" w:cs="宋体" w:hint="eastAsia"/>
          <w:color w:val="000000"/>
          <w:sz w:val="24"/>
          <w:szCs w:val="24"/>
        </w:rPr>
        <w:t>所示。</w:t>
      </w:r>
    </w:p>
    <w:p w14:paraId="6573E72E" w14:textId="77777777" w:rsidR="00533843" w:rsidRPr="007460AF" w:rsidRDefault="00533843" w:rsidP="00533843">
      <w:pPr>
        <w:widowControl/>
        <w:snapToGrid w:val="0"/>
        <w:spacing w:line="360" w:lineRule="auto"/>
        <w:jc w:val="center"/>
        <w:rPr>
          <w:rFonts w:ascii="宋体" w:eastAsia="宋体" w:hAnsi="宋体" w:cs="宋体"/>
          <w:color w:val="000000"/>
          <w:sz w:val="24"/>
          <w:szCs w:val="24"/>
        </w:rPr>
      </w:pPr>
      <w:r w:rsidRPr="007460AF">
        <w:rPr>
          <w:rFonts w:ascii="宋体" w:eastAsia="宋体" w:hAnsi="宋体" w:cs="宋体"/>
          <w:noProof/>
          <w:szCs w:val="21"/>
        </w:rPr>
        <w:lastRenderedPageBreak/>
        <w:drawing>
          <wp:inline distT="0" distB="0" distL="0" distR="0" wp14:anchorId="79B8B752" wp14:editId="3E5DC478">
            <wp:extent cx="4972050" cy="22860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23">
                      <a:extLst>
                        <a:ext uri="{28A0092B-C50C-407E-A947-70E740481C1C}">
                          <a14:useLocalDpi xmlns:a14="http://schemas.microsoft.com/office/drawing/2010/main" val="0"/>
                        </a:ext>
                      </a:extLst>
                    </a:blip>
                    <a:srcRect l="3140" t="5595" r="1749" b="6017"/>
                    <a:stretch>
                      <a:fillRect/>
                    </a:stretch>
                  </pic:blipFill>
                  <pic:spPr bwMode="auto">
                    <a:xfrm>
                      <a:off x="0" y="0"/>
                      <a:ext cx="4972050" cy="2286000"/>
                    </a:xfrm>
                    <a:prstGeom prst="rect">
                      <a:avLst/>
                    </a:prstGeom>
                    <a:noFill/>
                    <a:ln>
                      <a:noFill/>
                    </a:ln>
                  </pic:spPr>
                </pic:pic>
              </a:graphicData>
            </a:graphic>
          </wp:inline>
        </w:drawing>
      </w:r>
    </w:p>
    <w:p w14:paraId="2A78B2FE" w14:textId="77777777" w:rsidR="00533843" w:rsidRPr="007460AF" w:rsidRDefault="00533843" w:rsidP="00533843">
      <w:pPr>
        <w:widowControl/>
        <w:snapToGrid w:val="0"/>
        <w:spacing w:line="360" w:lineRule="auto"/>
        <w:jc w:val="center"/>
        <w:rPr>
          <w:rFonts w:ascii="宋体" w:eastAsia="宋体" w:hAnsi="宋体" w:cs="宋体"/>
          <w:color w:val="000000"/>
          <w:sz w:val="24"/>
          <w:szCs w:val="24"/>
        </w:rPr>
      </w:pPr>
      <w:r w:rsidRPr="007460AF">
        <w:rPr>
          <w:rFonts w:ascii="宋体" w:eastAsia="宋体" w:hAnsi="宋体" w:cs="宋体"/>
          <w:noProof/>
          <w:color w:val="000000"/>
          <w:sz w:val="24"/>
          <w:szCs w:val="24"/>
        </w:rPr>
        <w:drawing>
          <wp:inline distT="0" distB="0" distL="0" distR="0" wp14:anchorId="2E46F6DA" wp14:editId="7378D911">
            <wp:extent cx="3778250" cy="1860550"/>
            <wp:effectExtent l="0" t="0" r="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24">
                      <a:extLst>
                        <a:ext uri="{28A0092B-C50C-407E-A947-70E740481C1C}">
                          <a14:useLocalDpi xmlns:a14="http://schemas.microsoft.com/office/drawing/2010/main" val="0"/>
                        </a:ext>
                      </a:extLst>
                    </a:blip>
                    <a:srcRect l="3874" t="6084" r="2679" b="4980"/>
                    <a:stretch>
                      <a:fillRect/>
                    </a:stretch>
                  </pic:blipFill>
                  <pic:spPr bwMode="auto">
                    <a:xfrm>
                      <a:off x="0" y="0"/>
                      <a:ext cx="3778250" cy="1860550"/>
                    </a:xfrm>
                    <a:prstGeom prst="rect">
                      <a:avLst/>
                    </a:prstGeom>
                    <a:noFill/>
                    <a:ln>
                      <a:noFill/>
                    </a:ln>
                  </pic:spPr>
                </pic:pic>
              </a:graphicData>
            </a:graphic>
          </wp:inline>
        </w:drawing>
      </w:r>
    </w:p>
    <w:p w14:paraId="73778799" w14:textId="695C75B8" w:rsidR="00533843" w:rsidRDefault="00533843" w:rsidP="00533843">
      <w:pPr>
        <w:widowControl/>
        <w:snapToGrid w:val="0"/>
        <w:spacing w:line="360" w:lineRule="auto"/>
        <w:jc w:val="center"/>
        <w:rPr>
          <w:rFonts w:ascii="宋体" w:eastAsia="宋体" w:hAnsi="宋体" w:cs="宋体"/>
          <w:color w:val="000000"/>
          <w:sz w:val="24"/>
          <w:szCs w:val="24"/>
        </w:rPr>
      </w:pPr>
      <w:r w:rsidRPr="007460AF">
        <w:rPr>
          <w:rFonts w:ascii="宋体" w:eastAsia="宋体" w:hAnsi="宋体" w:cs="宋体" w:hint="eastAsia"/>
          <w:noProof/>
          <w:color w:val="000000"/>
          <w:sz w:val="24"/>
          <w:szCs w:val="24"/>
        </w:rPr>
        <w:drawing>
          <wp:inline distT="0" distB="0" distL="0" distR="0" wp14:anchorId="7E2C5323" wp14:editId="057E7090">
            <wp:extent cx="3378200" cy="25527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25">
                      <a:extLst>
                        <a:ext uri="{28A0092B-C50C-407E-A947-70E740481C1C}">
                          <a14:useLocalDpi xmlns:a14="http://schemas.microsoft.com/office/drawing/2010/main" val="0"/>
                        </a:ext>
                      </a:extLst>
                    </a:blip>
                    <a:srcRect l="2205" r="2983"/>
                    <a:stretch>
                      <a:fillRect/>
                    </a:stretch>
                  </pic:blipFill>
                  <pic:spPr bwMode="auto">
                    <a:xfrm>
                      <a:off x="0" y="0"/>
                      <a:ext cx="3378200" cy="2552700"/>
                    </a:xfrm>
                    <a:prstGeom prst="rect">
                      <a:avLst/>
                    </a:prstGeom>
                    <a:noFill/>
                    <a:ln>
                      <a:noFill/>
                    </a:ln>
                  </pic:spPr>
                </pic:pic>
              </a:graphicData>
            </a:graphic>
          </wp:inline>
        </w:drawing>
      </w:r>
    </w:p>
    <w:p w14:paraId="1B1D0BCE" w14:textId="77777777" w:rsidR="00800D7B" w:rsidRPr="007460AF" w:rsidRDefault="00800D7B" w:rsidP="00533843">
      <w:pPr>
        <w:widowControl/>
        <w:snapToGrid w:val="0"/>
        <w:spacing w:line="360" w:lineRule="auto"/>
        <w:jc w:val="center"/>
        <w:rPr>
          <w:rFonts w:ascii="宋体" w:eastAsia="宋体" w:hAnsi="宋体" w:cs="宋体"/>
          <w:color w:val="000000"/>
          <w:sz w:val="24"/>
          <w:szCs w:val="24"/>
        </w:rPr>
      </w:pPr>
    </w:p>
    <w:p w14:paraId="4B99E3CE" w14:textId="77777777" w:rsidR="00533843" w:rsidRPr="007460AF" w:rsidRDefault="00533843" w:rsidP="00533843">
      <w:pPr>
        <w:widowControl/>
        <w:snapToGrid w:val="0"/>
        <w:spacing w:line="360" w:lineRule="auto"/>
        <w:jc w:val="center"/>
        <w:rPr>
          <w:rFonts w:ascii="宋体" w:eastAsia="宋体" w:hAnsi="宋体" w:cs="宋体"/>
          <w:color w:val="000000"/>
          <w:szCs w:val="21"/>
        </w:rPr>
      </w:pPr>
      <w:r w:rsidRPr="007460AF">
        <w:rPr>
          <w:rFonts w:ascii="宋体" w:eastAsia="宋体" w:hAnsi="宋体" w:cs="宋体" w:hint="eastAsia"/>
          <w:color w:val="000000"/>
          <w:szCs w:val="21"/>
        </w:rPr>
        <w:t>图1</w:t>
      </w:r>
      <w:r>
        <w:rPr>
          <w:rFonts w:ascii="宋体" w:eastAsia="宋体" w:hAnsi="宋体" w:cs="宋体"/>
          <w:color w:val="000000"/>
          <w:szCs w:val="21"/>
        </w:rPr>
        <w:t>4</w:t>
      </w:r>
      <w:r w:rsidRPr="007460AF">
        <w:rPr>
          <w:rFonts w:ascii="宋体" w:eastAsia="宋体" w:hAnsi="宋体" w:cs="宋体" w:hint="eastAsia"/>
          <w:color w:val="000000"/>
          <w:szCs w:val="21"/>
        </w:rPr>
        <w:t xml:space="preserve"> 加载</w:t>
      </w:r>
      <w:r w:rsidRPr="007460AF">
        <w:rPr>
          <w:rFonts w:ascii="宋体" w:eastAsia="宋体" w:hAnsi="宋体" w:cs="宋体"/>
          <w:color w:val="000000"/>
          <w:szCs w:val="21"/>
        </w:rPr>
        <w:t>用小车模型</w:t>
      </w:r>
    </w:p>
    <w:p w14:paraId="69C52CFA" w14:textId="246EF85A" w:rsidR="00533843" w:rsidRDefault="00533843" w:rsidP="00533843">
      <w:pPr>
        <w:widowControl/>
        <w:snapToGrid w:val="0"/>
        <w:spacing w:line="360" w:lineRule="auto"/>
        <w:jc w:val="center"/>
        <w:rPr>
          <w:rFonts w:ascii="宋体" w:eastAsia="宋体" w:hAnsi="宋体" w:cs="宋体"/>
          <w:color w:val="000000"/>
          <w:sz w:val="24"/>
          <w:szCs w:val="24"/>
        </w:rPr>
      </w:pPr>
    </w:p>
    <w:p w14:paraId="503A585B" w14:textId="77777777" w:rsidR="00800D7B" w:rsidRPr="007460AF" w:rsidRDefault="00800D7B" w:rsidP="00533843">
      <w:pPr>
        <w:widowControl/>
        <w:snapToGrid w:val="0"/>
        <w:spacing w:line="360" w:lineRule="auto"/>
        <w:jc w:val="center"/>
        <w:rPr>
          <w:rFonts w:ascii="宋体" w:eastAsia="宋体" w:hAnsi="宋体" w:cs="宋体"/>
          <w:color w:val="000000"/>
          <w:sz w:val="24"/>
          <w:szCs w:val="24"/>
        </w:rPr>
      </w:pPr>
    </w:p>
    <w:p w14:paraId="4C5B562D" w14:textId="77777777" w:rsidR="00533843" w:rsidRPr="00547E4C" w:rsidRDefault="00533843" w:rsidP="00533843">
      <w:pPr>
        <w:widowControl/>
        <w:spacing w:line="360" w:lineRule="auto"/>
        <w:ind w:firstLine="470"/>
        <w:rPr>
          <w:rFonts w:ascii="宋体" w:eastAsia="宋体" w:hAnsi="宋体" w:cs="宋体"/>
          <w:color w:val="000000" w:themeColor="text1"/>
          <w:kern w:val="0"/>
          <w:sz w:val="24"/>
          <w:szCs w:val="24"/>
        </w:rPr>
      </w:pPr>
      <w:r w:rsidRPr="00547E4C">
        <w:rPr>
          <w:rFonts w:ascii="宋体" w:eastAsia="宋体" w:hAnsi="宋体" w:cs="宋体" w:hint="eastAsia"/>
          <w:color w:val="000000" w:themeColor="text1"/>
          <w:kern w:val="0"/>
          <w:sz w:val="24"/>
          <w:szCs w:val="24"/>
        </w:rPr>
        <w:t>每个参赛队只能有一轮运行机会。</w:t>
      </w:r>
    </w:p>
    <w:p w14:paraId="6705D0A4" w14:textId="435FC182" w:rsidR="00533843" w:rsidRDefault="00145068" w:rsidP="00533843">
      <w:pPr>
        <w:widowControl/>
        <w:spacing w:line="360" w:lineRule="auto"/>
        <w:ind w:firstLine="470"/>
        <w:rPr>
          <w:rFonts w:ascii="宋体" w:eastAsia="宋体" w:hAnsi="宋体" w:cs="宋体"/>
          <w:color w:val="000000" w:themeColor="text1"/>
          <w:kern w:val="0"/>
          <w:sz w:val="24"/>
          <w:szCs w:val="24"/>
        </w:rPr>
      </w:pPr>
      <w:r>
        <w:rPr>
          <w:rFonts w:ascii="宋体" w:eastAsia="宋体" w:hAnsi="宋体" w:cs="宋体" w:hint="eastAsia"/>
          <w:kern w:val="0"/>
          <w:sz w:val="24"/>
          <w:szCs w:val="24"/>
        </w:rPr>
        <w:t>初赛</w:t>
      </w:r>
      <w:r>
        <w:rPr>
          <w:rFonts w:ascii="宋体" w:eastAsia="宋体" w:hAnsi="宋体" w:cs="宋体" w:hint="eastAsia"/>
          <w:color w:val="000000" w:themeColor="text1"/>
          <w:kern w:val="0"/>
          <w:sz w:val="24"/>
          <w:szCs w:val="24"/>
        </w:rPr>
        <w:t>总</w:t>
      </w:r>
      <w:r w:rsidRPr="00547E4C">
        <w:rPr>
          <w:rFonts w:ascii="宋体" w:eastAsia="宋体" w:hAnsi="宋体" w:cs="宋体" w:hint="eastAsia"/>
          <w:color w:val="000000" w:themeColor="text1"/>
          <w:kern w:val="0"/>
          <w:sz w:val="24"/>
          <w:szCs w:val="24"/>
        </w:rPr>
        <w:t>成绩</w:t>
      </w:r>
      <w:r>
        <w:rPr>
          <w:rFonts w:ascii="宋体" w:eastAsia="宋体" w:hAnsi="宋体" w:cs="宋体" w:hint="eastAsia"/>
          <w:kern w:val="0"/>
          <w:sz w:val="24"/>
          <w:szCs w:val="24"/>
        </w:rPr>
        <w:t>排名</w:t>
      </w:r>
      <w:r>
        <w:rPr>
          <w:rFonts w:ascii="Times New Roman" w:eastAsia="宋体" w:hAnsi="Times New Roman" w:cs="Times New Roman" w:hint="eastAsia"/>
          <w:bCs/>
          <w:sz w:val="24"/>
          <w:szCs w:val="24"/>
        </w:rPr>
        <w:t>前</w:t>
      </w: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0</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的参赛队进入决赛。</w:t>
      </w:r>
      <w:r w:rsidR="00533843" w:rsidRPr="00547E4C">
        <w:rPr>
          <w:rFonts w:ascii="宋体" w:eastAsia="宋体" w:hAnsi="宋体" w:cs="宋体" w:hint="eastAsia"/>
          <w:color w:val="000000" w:themeColor="text1"/>
          <w:kern w:val="0"/>
          <w:sz w:val="24"/>
          <w:szCs w:val="24"/>
        </w:rPr>
        <w:t>若出现参赛队</w:t>
      </w:r>
      <w:r w:rsidR="00533843">
        <w:rPr>
          <w:rFonts w:ascii="宋体" w:eastAsia="宋体" w:hAnsi="宋体" w:cs="宋体" w:hint="eastAsia"/>
          <w:color w:val="000000" w:themeColor="text1"/>
          <w:kern w:val="0"/>
          <w:sz w:val="24"/>
          <w:szCs w:val="24"/>
        </w:rPr>
        <w:t>初赛总</w:t>
      </w:r>
      <w:r w:rsidR="00533843" w:rsidRPr="00547E4C">
        <w:rPr>
          <w:rFonts w:ascii="宋体" w:eastAsia="宋体" w:hAnsi="宋体" w:cs="宋体" w:hint="eastAsia"/>
          <w:color w:val="000000" w:themeColor="text1"/>
          <w:kern w:val="0"/>
          <w:sz w:val="24"/>
          <w:szCs w:val="24"/>
        </w:rPr>
        <w:t>成绩相同，则</w:t>
      </w:r>
      <w:r w:rsidR="00B76F40">
        <w:rPr>
          <w:rFonts w:ascii="宋体" w:eastAsia="宋体" w:hAnsi="宋体" w:cs="宋体" w:hint="eastAsia"/>
          <w:color w:val="000000" w:themeColor="text1"/>
          <w:kern w:val="0"/>
          <w:sz w:val="24"/>
          <w:szCs w:val="24"/>
        </w:rPr>
        <w:t>初赛总</w:t>
      </w:r>
      <w:r w:rsidR="00B76F40" w:rsidRPr="00547E4C">
        <w:rPr>
          <w:rFonts w:ascii="宋体" w:eastAsia="宋体" w:hAnsi="宋体" w:cs="宋体" w:hint="eastAsia"/>
          <w:color w:val="000000" w:themeColor="text1"/>
          <w:kern w:val="0"/>
          <w:sz w:val="24"/>
          <w:szCs w:val="24"/>
        </w:rPr>
        <w:t>成绩相同</w:t>
      </w:r>
      <w:r w:rsidR="00B76F40">
        <w:rPr>
          <w:rFonts w:ascii="宋体" w:eastAsia="宋体" w:hAnsi="宋体" w:cs="宋体" w:hint="eastAsia"/>
          <w:color w:val="000000" w:themeColor="text1"/>
          <w:kern w:val="0"/>
          <w:sz w:val="24"/>
          <w:szCs w:val="24"/>
        </w:rPr>
        <w:t>的参赛队</w:t>
      </w:r>
      <w:r w:rsidR="00533843" w:rsidRPr="00547E4C">
        <w:rPr>
          <w:rFonts w:ascii="宋体" w:eastAsia="宋体" w:hAnsi="宋体" w:cs="宋体" w:hint="eastAsia"/>
          <w:color w:val="000000" w:themeColor="text1"/>
          <w:kern w:val="0"/>
          <w:sz w:val="24"/>
          <w:szCs w:val="24"/>
        </w:rPr>
        <w:t>按现场初赛成绩排</w:t>
      </w:r>
      <w:r w:rsidR="00B76F40">
        <w:rPr>
          <w:rFonts w:ascii="宋体" w:eastAsia="宋体" w:hAnsi="宋体" w:cs="宋体" w:hint="eastAsia"/>
          <w:color w:val="000000" w:themeColor="text1"/>
          <w:kern w:val="0"/>
          <w:sz w:val="24"/>
          <w:szCs w:val="24"/>
        </w:rPr>
        <w:t>名</w:t>
      </w:r>
      <w:r w:rsidR="00533843" w:rsidRPr="00547E4C">
        <w:rPr>
          <w:rFonts w:ascii="宋体" w:eastAsia="宋体" w:hAnsi="宋体" w:cs="宋体" w:hint="eastAsia"/>
          <w:color w:val="000000" w:themeColor="text1"/>
          <w:kern w:val="0"/>
          <w:sz w:val="24"/>
          <w:szCs w:val="24"/>
        </w:rPr>
        <w:t>，如仍旧无法区分排</w:t>
      </w:r>
      <w:r w:rsidR="00B76F40">
        <w:rPr>
          <w:rFonts w:ascii="宋体" w:eastAsia="宋体" w:hAnsi="宋体" w:cs="宋体" w:hint="eastAsia"/>
          <w:color w:val="000000" w:themeColor="text1"/>
          <w:kern w:val="0"/>
          <w:sz w:val="24"/>
          <w:szCs w:val="24"/>
        </w:rPr>
        <w:t>名</w:t>
      </w:r>
      <w:r w:rsidR="00533843" w:rsidRPr="00547E4C">
        <w:rPr>
          <w:rFonts w:ascii="宋体" w:eastAsia="宋体" w:hAnsi="宋体" w:cs="宋体" w:hint="eastAsia"/>
          <w:color w:val="000000" w:themeColor="text1"/>
          <w:kern w:val="0"/>
          <w:sz w:val="24"/>
          <w:szCs w:val="24"/>
        </w:rPr>
        <w:t>，则抽签决定。</w:t>
      </w:r>
    </w:p>
    <w:p w14:paraId="65220AAD" w14:textId="77777777" w:rsidR="00533843" w:rsidRDefault="00533843" w:rsidP="00B74B71">
      <w:pPr>
        <w:tabs>
          <w:tab w:val="left" w:pos="1620"/>
        </w:tabs>
        <w:spacing w:beforeLines="50" w:before="120" w:line="360" w:lineRule="auto"/>
        <w:rPr>
          <w:rFonts w:ascii="Times New Roman" w:eastAsia="宋体" w:hAnsi="Times New Roman" w:cs="Times New Roman"/>
          <w:b/>
          <w:bCs/>
          <w:sz w:val="24"/>
          <w:szCs w:val="24"/>
        </w:rPr>
      </w:pPr>
      <w:r w:rsidRPr="007460AF">
        <w:rPr>
          <w:rFonts w:ascii="Times New Roman" w:eastAsia="宋体" w:hAnsi="Times New Roman" w:cs="Times New Roman"/>
          <w:b/>
          <w:bCs/>
          <w:sz w:val="24"/>
          <w:szCs w:val="24"/>
        </w:rPr>
        <w:lastRenderedPageBreak/>
        <w:t>4</w:t>
      </w:r>
      <w:r w:rsidRPr="007460AF">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460AF">
        <w:rPr>
          <w:rFonts w:ascii="Times New Roman" w:eastAsia="宋体" w:hAnsi="Times New Roman" w:cs="Times New Roman"/>
          <w:b/>
          <w:bCs/>
          <w:sz w:val="24"/>
          <w:szCs w:val="24"/>
        </w:rPr>
        <w:t xml:space="preserve"> </w:t>
      </w:r>
      <w:r>
        <w:rPr>
          <w:rFonts w:ascii="Times New Roman" w:eastAsia="宋体" w:hAnsi="Times New Roman" w:cs="Times New Roman" w:hint="eastAsia"/>
          <w:b/>
          <w:bCs/>
          <w:sz w:val="24"/>
          <w:szCs w:val="24"/>
        </w:rPr>
        <w:t>决</w:t>
      </w:r>
      <w:r w:rsidRPr="007460AF">
        <w:rPr>
          <w:rFonts w:ascii="Times New Roman" w:eastAsia="宋体" w:hAnsi="Times New Roman" w:cs="Times New Roman" w:hint="eastAsia"/>
          <w:b/>
          <w:bCs/>
          <w:sz w:val="24"/>
          <w:szCs w:val="24"/>
        </w:rPr>
        <w:t>赛</w:t>
      </w:r>
    </w:p>
    <w:p w14:paraId="2782F0B0" w14:textId="4062DF12" w:rsidR="000F6151" w:rsidRPr="007460AF" w:rsidRDefault="000F6151"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w:t>
      </w:r>
      <w:r w:rsidR="00431D5A">
        <w:rPr>
          <w:rFonts w:ascii="Times New Roman" w:eastAsia="宋体" w:hAnsi="Times New Roman" w:cs="Times New Roman"/>
          <w:b/>
          <w:bCs/>
          <w:sz w:val="24"/>
          <w:szCs w:val="24"/>
        </w:rPr>
        <w:t>2</w:t>
      </w:r>
      <w:r>
        <w:rPr>
          <w:rFonts w:ascii="Times New Roman" w:eastAsia="宋体" w:hAnsi="Times New Roman" w:cs="Times New Roman"/>
          <w:b/>
          <w:bCs/>
          <w:sz w:val="24"/>
          <w:szCs w:val="24"/>
        </w:rPr>
        <w:t>.</w:t>
      </w:r>
      <w:r w:rsidR="00431D5A">
        <w:rPr>
          <w:rFonts w:ascii="Times New Roman" w:eastAsia="宋体" w:hAnsi="Times New Roman" w:cs="Times New Roman"/>
          <w:b/>
          <w:bCs/>
          <w:sz w:val="24"/>
          <w:szCs w:val="24"/>
        </w:rPr>
        <w:t>1</w:t>
      </w:r>
      <w:r w:rsidRPr="007460AF">
        <w:rPr>
          <w:rFonts w:ascii="Times New Roman" w:eastAsia="宋体" w:hAnsi="Times New Roman" w:cs="Times New Roman" w:hint="eastAsia"/>
          <w:b/>
          <w:bCs/>
          <w:sz w:val="24"/>
          <w:szCs w:val="24"/>
        </w:rPr>
        <w:t>理论方案设计</w:t>
      </w:r>
    </w:p>
    <w:p w14:paraId="65585BEA" w14:textId="77777777" w:rsidR="000F6151" w:rsidRPr="007460AF" w:rsidRDefault="000F6151" w:rsidP="000F6151">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理论方案的内容应包括：设计说明书、方案图和计算书。设计说明书应包括对方案的构思、造型和结构体系及其他有特色方面的说明；方案图应包括结构整体布置图、主要构件详图和方案效果图；计算书应包括结构选型、计算简图、荷载分析、内力分析、承载能力估算，同时</w:t>
      </w:r>
      <w:r w:rsidRPr="007460AF">
        <w:rPr>
          <w:rFonts w:ascii="宋体" w:eastAsia="宋体" w:hAnsi="宋体" w:cs="宋体" w:hint="eastAsia"/>
          <w:sz w:val="24"/>
          <w:szCs w:val="24"/>
        </w:rPr>
        <w:t>给出本队认为决赛的桥梁</w:t>
      </w:r>
      <w:r w:rsidRPr="007460AF">
        <w:rPr>
          <w:rFonts w:ascii="宋体" w:eastAsia="宋体" w:hAnsi="宋体" w:cs="宋体"/>
          <w:sz w:val="24"/>
          <w:szCs w:val="24"/>
        </w:rPr>
        <w:t>尺寸</w:t>
      </w:r>
      <w:r w:rsidRPr="007460AF">
        <w:rPr>
          <w:rFonts w:ascii="宋体" w:eastAsia="宋体" w:hAnsi="宋体" w:cs="宋体" w:hint="eastAsia"/>
          <w:sz w:val="24"/>
          <w:szCs w:val="24"/>
        </w:rPr>
        <w:t>、引桥尺寸及结构</w:t>
      </w:r>
      <w:r w:rsidRPr="007460AF">
        <w:rPr>
          <w:rFonts w:ascii="宋体" w:eastAsia="宋体" w:hAnsi="宋体" w:cs="宋体" w:hint="eastAsia"/>
          <w:color w:val="000000"/>
          <w:sz w:val="24"/>
          <w:szCs w:val="24"/>
        </w:rPr>
        <w:t>等。</w:t>
      </w:r>
    </w:p>
    <w:p w14:paraId="5E02ABBA" w14:textId="4BEDFF59" w:rsidR="000F6151" w:rsidRPr="000A1988" w:rsidRDefault="000F6151" w:rsidP="000A1988">
      <w:pPr>
        <w:tabs>
          <w:tab w:val="left" w:pos="1620"/>
        </w:tabs>
        <w:spacing w:line="360" w:lineRule="auto"/>
        <w:ind w:leftChars="-1" w:left="-2" w:firstLineChars="196" w:firstLine="470"/>
        <w:rPr>
          <w:rFonts w:ascii="宋体" w:eastAsia="宋体" w:hAnsi="宋体" w:cs="宋体"/>
          <w:color w:val="000000"/>
          <w:sz w:val="24"/>
          <w:szCs w:val="24"/>
        </w:rPr>
      </w:pPr>
      <w:r w:rsidRPr="007460AF">
        <w:rPr>
          <w:rFonts w:ascii="宋体" w:eastAsia="宋体" w:hAnsi="宋体" w:cs="宋体" w:hint="eastAsia"/>
          <w:color w:val="000000"/>
          <w:sz w:val="24"/>
          <w:szCs w:val="24"/>
        </w:rPr>
        <w:t>按设计说明书、</w:t>
      </w:r>
      <w:r w:rsidRPr="007460AF">
        <w:rPr>
          <w:rFonts w:ascii="Times New Roman" w:eastAsia="宋体" w:hAnsi="Times New Roman" w:cs="Times New Roman" w:hint="eastAsia"/>
          <w:bCs/>
          <w:sz w:val="24"/>
          <w:szCs w:val="24"/>
        </w:rPr>
        <w:t>方案图</w:t>
      </w:r>
      <w:r w:rsidRPr="007460AF">
        <w:rPr>
          <w:rFonts w:ascii="宋体" w:eastAsia="宋体" w:hAnsi="宋体" w:cs="宋体" w:hint="eastAsia"/>
          <w:color w:val="000000"/>
          <w:sz w:val="24"/>
          <w:szCs w:val="24"/>
        </w:rPr>
        <w:t>和计算书内容的完整性、正确性以及模型结构的构思、造型和结构体系的合理性、实用性和创新性进行评价。</w:t>
      </w:r>
    </w:p>
    <w:p w14:paraId="08C73A95" w14:textId="5A9DEDE1" w:rsidR="00533843" w:rsidRDefault="00533843"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4.2.2</w:t>
      </w:r>
      <w:r w:rsidR="00431D5A" w:rsidRPr="00B74B71">
        <w:rPr>
          <w:rFonts w:ascii="Times New Roman" w:eastAsia="宋体" w:hAnsi="Times New Roman" w:cs="Times New Roman" w:hint="eastAsia"/>
          <w:b/>
          <w:bCs/>
          <w:sz w:val="24"/>
          <w:szCs w:val="24"/>
        </w:rPr>
        <w:t>现场</w:t>
      </w:r>
      <w:r w:rsidRPr="007460AF">
        <w:rPr>
          <w:rFonts w:ascii="Times New Roman" w:eastAsia="宋体" w:hAnsi="Times New Roman" w:cs="Times New Roman" w:hint="eastAsia"/>
          <w:b/>
          <w:bCs/>
          <w:sz w:val="24"/>
          <w:szCs w:val="24"/>
        </w:rPr>
        <w:t>实践与考评</w:t>
      </w:r>
    </w:p>
    <w:p w14:paraId="624693BE" w14:textId="26F0E856" w:rsidR="00EB7462" w:rsidRPr="00EB7462" w:rsidRDefault="00EB7462">
      <w:pPr>
        <w:spacing w:line="360" w:lineRule="auto"/>
        <w:ind w:firstLineChars="200" w:firstLine="480"/>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现场实践与考评在竞赛社区中进行。现场公布现场实践与考评环节任务</w:t>
      </w:r>
      <w:r w:rsidRPr="007460AF">
        <w:rPr>
          <w:rFonts w:ascii="宋体" w:eastAsia="宋体" w:hAnsi="宋体" w:cs="宋体" w:hint="eastAsia"/>
          <w:color w:val="000000"/>
          <w:kern w:val="0"/>
          <w:sz w:val="24"/>
          <w:szCs w:val="24"/>
        </w:rPr>
        <w:t>。</w:t>
      </w:r>
      <w:r>
        <w:rPr>
          <w:rFonts w:ascii="宋体" w:eastAsia="宋体" w:hAnsi="宋体" w:cs="宋体" w:hint="eastAsia"/>
          <w:color w:val="000000" w:themeColor="text1"/>
          <w:kern w:val="0"/>
          <w:sz w:val="24"/>
          <w:szCs w:val="24"/>
        </w:rPr>
        <w:t>在竞赛社区信息化系统的支持下，各参赛队在规定时间内完成参赛作品的设计、材料采购、加工、安装与调试。</w:t>
      </w:r>
    </w:p>
    <w:p w14:paraId="6C5C6780" w14:textId="77777777" w:rsidR="00533843" w:rsidRPr="007D7831" w:rsidRDefault="00533843" w:rsidP="00B74B71">
      <w:pPr>
        <w:tabs>
          <w:tab w:val="left" w:pos="1620"/>
        </w:tabs>
        <w:spacing w:beforeLines="50" w:before="120" w:line="360" w:lineRule="auto"/>
        <w:rPr>
          <w:rFonts w:ascii="Times New Roman" w:eastAsia="宋体" w:hAnsi="Times New Roman" w:cs="Times New Roman"/>
          <w:b/>
          <w:bCs/>
          <w:sz w:val="24"/>
          <w:szCs w:val="24"/>
        </w:rPr>
      </w:pPr>
      <w:r w:rsidRPr="00B74B71">
        <w:rPr>
          <w:rFonts w:ascii="Times New Roman" w:eastAsia="宋体" w:hAnsi="Times New Roman" w:cs="Times New Roman"/>
          <w:b/>
          <w:bCs/>
          <w:sz w:val="24"/>
          <w:szCs w:val="24"/>
        </w:rPr>
        <w:t>4.2.3</w:t>
      </w:r>
      <w:r>
        <w:rPr>
          <w:rFonts w:ascii="Times New Roman" w:eastAsia="宋体" w:hAnsi="Times New Roman" w:cs="Times New Roman" w:hint="eastAsia"/>
          <w:b/>
          <w:bCs/>
          <w:sz w:val="24"/>
          <w:szCs w:val="24"/>
        </w:rPr>
        <w:t>现场决赛</w:t>
      </w:r>
    </w:p>
    <w:p w14:paraId="2AC0F661" w14:textId="12A0B2CC" w:rsidR="00EB7462" w:rsidRPr="000A1988" w:rsidRDefault="00EB7462" w:rsidP="000A1988">
      <w:pPr>
        <w:tabs>
          <w:tab w:val="left" w:pos="1620"/>
        </w:tabs>
        <w:spacing w:line="360" w:lineRule="auto"/>
        <w:ind w:leftChars="-1" w:left="-2" w:firstLineChars="196" w:firstLine="470"/>
        <w:rPr>
          <w:rFonts w:ascii="Times New Roman" w:eastAsia="宋体" w:hAnsi="Times New Roman" w:cs="Times New Roman"/>
          <w:bCs/>
          <w:sz w:val="24"/>
          <w:szCs w:val="24"/>
        </w:rPr>
      </w:pPr>
      <w:r w:rsidRPr="007460AF">
        <w:rPr>
          <w:rFonts w:ascii="Times New Roman" w:eastAsia="宋体" w:hAnsi="Times New Roman" w:cs="Times New Roman"/>
          <w:bCs/>
          <w:sz w:val="24"/>
          <w:szCs w:val="24"/>
        </w:rPr>
        <w:t>现场抽签决定各参赛队比赛的场地、赛位号及竞赛任务。</w:t>
      </w:r>
    </w:p>
    <w:p w14:paraId="2FFB9309" w14:textId="2A76CDC6" w:rsidR="00533843" w:rsidRDefault="00533843" w:rsidP="00533843">
      <w:pPr>
        <w:spacing w:line="360" w:lineRule="auto"/>
        <w:ind w:firstLineChars="200" w:firstLine="480"/>
        <w:rPr>
          <w:rFonts w:ascii="宋体" w:eastAsia="宋体" w:hAnsi="宋体" w:cs="宋体"/>
          <w:color w:val="000000" w:themeColor="text1"/>
          <w:kern w:val="0"/>
          <w:sz w:val="24"/>
          <w:szCs w:val="24"/>
        </w:rPr>
      </w:pPr>
      <w:r w:rsidRPr="00547E4C">
        <w:rPr>
          <w:rFonts w:ascii="宋体" w:eastAsia="宋体" w:hAnsi="宋体" w:cs="宋体" w:hint="eastAsia"/>
          <w:color w:val="000000" w:themeColor="text1"/>
          <w:kern w:val="0"/>
          <w:sz w:val="24"/>
          <w:szCs w:val="24"/>
        </w:rPr>
        <w:t>用</w:t>
      </w:r>
      <w:r w:rsidRPr="00547E4C">
        <w:rPr>
          <w:rFonts w:ascii="宋体" w:eastAsia="宋体" w:hAnsi="宋体" w:cs="宋体"/>
          <w:color w:val="000000" w:themeColor="text1"/>
          <w:kern w:val="0"/>
          <w:sz w:val="24"/>
          <w:szCs w:val="24"/>
        </w:rPr>
        <w:t>3D打印完成桥梁节点的制作，根据决赛题目利用现场提供的材料完成其它构件的设计和制作。</w:t>
      </w:r>
      <w:r w:rsidRPr="00547E4C">
        <w:rPr>
          <w:rFonts w:ascii="宋体" w:eastAsia="宋体" w:hAnsi="宋体" w:cs="宋体" w:hint="eastAsia"/>
          <w:color w:val="000000" w:themeColor="text1"/>
          <w:kern w:val="0"/>
          <w:sz w:val="24"/>
          <w:szCs w:val="24"/>
        </w:rPr>
        <w:t>再次进行加载竞赛，规则参照初赛</w:t>
      </w:r>
      <w:r w:rsidRPr="00547E4C">
        <w:rPr>
          <w:rFonts w:ascii="宋体" w:eastAsia="宋体" w:hAnsi="宋体" w:cs="宋体"/>
          <w:color w:val="000000" w:themeColor="text1"/>
          <w:kern w:val="0"/>
          <w:sz w:val="24"/>
          <w:szCs w:val="24"/>
        </w:rPr>
        <w:t>。</w:t>
      </w:r>
    </w:p>
    <w:p w14:paraId="0E8479DB" w14:textId="77777777" w:rsidR="00147BAC" w:rsidRPr="008F6687" w:rsidRDefault="00147BAC" w:rsidP="00147BAC">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p w14:paraId="15826EBE" w14:textId="761A8C0E" w:rsidR="00B433EF" w:rsidRPr="000A1988" w:rsidRDefault="00B433EF" w:rsidP="000A1988">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四、生活垃圾智能分类赛项</w:t>
      </w:r>
    </w:p>
    <w:p w14:paraId="47DF2E43" w14:textId="77777777" w:rsidR="00B433EF" w:rsidRPr="000A1988" w:rsidRDefault="00B433EF"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1</w:t>
      </w:r>
      <w:r w:rsidRPr="000A1988">
        <w:rPr>
          <w:rFonts w:ascii="黑体" w:eastAsia="黑体" w:hAnsi="黑体" w:cs="Times New Roman" w:hint="eastAsia"/>
          <w:b/>
          <w:bCs/>
          <w:sz w:val="28"/>
          <w:szCs w:val="28"/>
        </w:rPr>
        <w:t>、对参赛作品</w:t>
      </w:r>
      <w:r w:rsidRPr="000A1988">
        <w:rPr>
          <w:rFonts w:ascii="黑体" w:eastAsia="黑体" w:hAnsi="黑体" w:cs="Times New Roman"/>
          <w:b/>
          <w:bCs/>
          <w:sz w:val="28"/>
          <w:szCs w:val="28"/>
        </w:rPr>
        <w:t>/内容的要求</w:t>
      </w:r>
    </w:p>
    <w:p w14:paraId="57FEA5DE"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宋体" w:hint="eastAsia"/>
          <w:sz w:val="24"/>
          <w:szCs w:val="24"/>
        </w:rPr>
        <w:t>以日常生活垃圾分类为主题，</w:t>
      </w:r>
      <w:r w:rsidRPr="007460AF">
        <w:rPr>
          <w:rFonts w:ascii="宋体" w:eastAsia="宋体" w:hAnsi="宋体" w:cs="Times New Roman" w:hint="eastAsia"/>
          <w:sz w:val="24"/>
          <w:szCs w:val="24"/>
        </w:rPr>
        <w:t>自主设计并制作一</w:t>
      </w:r>
      <w:r w:rsidRPr="007460AF">
        <w:rPr>
          <w:rFonts w:ascii="宋体" w:eastAsia="宋体" w:hAnsi="宋体" w:cs="宋体" w:hint="eastAsia"/>
          <w:sz w:val="24"/>
          <w:szCs w:val="24"/>
        </w:rPr>
        <w:t>台根据给定任务完成</w:t>
      </w:r>
      <w:r w:rsidRPr="007460AF">
        <w:rPr>
          <w:rFonts w:ascii="宋体" w:eastAsia="宋体" w:hAnsi="宋体" w:cs="Times New Roman" w:hint="eastAsia"/>
          <w:sz w:val="24"/>
          <w:szCs w:val="24"/>
        </w:rPr>
        <w:t>生活垃圾智能分类的装置。该装置能够实现“可回收垃圾、厨余垃圾、有害垃圾和其他垃圾”等四类城市生活垃圾的智能判别、分类与储存。</w:t>
      </w:r>
    </w:p>
    <w:p w14:paraId="5F2E1435"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1.1</w:t>
      </w:r>
      <w:r w:rsidRPr="000A1988">
        <w:rPr>
          <w:rFonts w:ascii="Times New Roman" w:eastAsia="宋体" w:hAnsi="Times New Roman" w:cs="Times New Roman" w:hint="eastAsia"/>
          <w:b/>
          <w:bCs/>
          <w:sz w:val="24"/>
          <w:szCs w:val="24"/>
        </w:rPr>
        <w:t>功能要求</w:t>
      </w:r>
    </w:p>
    <w:p w14:paraId="05CA17F0"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生活垃圾智能分类装置对投入的垃圾具有自主判别、分类、投放到相应的垃圾桶、满载报警、播放</w:t>
      </w:r>
      <w:r w:rsidRPr="007460AF">
        <w:rPr>
          <w:rFonts w:ascii="宋体" w:eastAsia="宋体" w:hAnsi="宋体" w:cs="宋体" w:hint="eastAsia"/>
          <w:sz w:val="24"/>
          <w:szCs w:val="24"/>
        </w:rPr>
        <w:t>垃圾</w:t>
      </w:r>
      <w:r w:rsidRPr="007460AF">
        <w:rPr>
          <w:rFonts w:ascii="宋体" w:eastAsia="宋体" w:hAnsi="宋体" w:cs="Times New Roman" w:hint="eastAsia"/>
          <w:sz w:val="24"/>
          <w:szCs w:val="24"/>
        </w:rPr>
        <w:t>分类宣传片等功能。</w:t>
      </w:r>
    </w:p>
    <w:p w14:paraId="35050E22"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1.2</w:t>
      </w:r>
      <w:r w:rsidRPr="000A1988">
        <w:rPr>
          <w:rFonts w:ascii="Times New Roman" w:eastAsia="宋体" w:hAnsi="Times New Roman" w:cs="Times New Roman" w:hint="eastAsia"/>
          <w:b/>
          <w:bCs/>
          <w:sz w:val="24"/>
          <w:szCs w:val="24"/>
        </w:rPr>
        <w:t>电控及驱动要求</w:t>
      </w:r>
    </w:p>
    <w:p w14:paraId="1DFBEDD1"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生活垃圾智能分类装置所用传感器和电机的种类及数量不限，鼓励采用AI技术。在该装置的上方需</w:t>
      </w:r>
      <w:r w:rsidRPr="007460AF">
        <w:rPr>
          <w:rFonts w:ascii="宋体" w:eastAsia="宋体" w:hAnsi="宋体" w:cs="Times New Roman"/>
          <w:sz w:val="24"/>
          <w:szCs w:val="24"/>
        </w:rPr>
        <w:t>配有</w:t>
      </w:r>
      <w:r w:rsidRPr="007460AF">
        <w:rPr>
          <w:rFonts w:ascii="宋体" w:eastAsia="宋体" w:hAnsi="宋体" w:cs="Times New Roman" w:hint="eastAsia"/>
          <w:sz w:val="24"/>
          <w:szCs w:val="24"/>
        </w:rPr>
        <w:t>一</w:t>
      </w:r>
      <w:r w:rsidRPr="007460AF">
        <w:rPr>
          <w:rFonts w:ascii="宋体" w:eastAsia="宋体" w:hAnsi="宋体" w:cs="Times New Roman"/>
          <w:sz w:val="24"/>
          <w:szCs w:val="24"/>
        </w:rPr>
        <w:t>块高亮显示屏，支持各种格式的视频和图片播放，</w:t>
      </w:r>
      <w:r w:rsidRPr="007460AF">
        <w:rPr>
          <w:rFonts w:ascii="宋体" w:eastAsia="宋体" w:hAnsi="宋体" w:cs="Times New Roman" w:hint="eastAsia"/>
          <w:sz w:val="24"/>
          <w:szCs w:val="24"/>
        </w:rPr>
        <w:t>并显示该装置内部的各种</w:t>
      </w:r>
      <w:r w:rsidRPr="007460AF">
        <w:rPr>
          <w:rFonts w:ascii="宋体" w:eastAsia="宋体" w:hAnsi="宋体" w:cs="宋体" w:hint="eastAsia"/>
          <w:sz w:val="24"/>
          <w:szCs w:val="24"/>
        </w:rPr>
        <w:t>数据</w:t>
      </w:r>
      <w:r w:rsidRPr="007460AF">
        <w:rPr>
          <w:rFonts w:ascii="宋体" w:eastAsia="宋体" w:hAnsi="宋体" w:cs="Times New Roman" w:hint="eastAsia"/>
          <w:sz w:val="24"/>
          <w:szCs w:val="24"/>
        </w:rPr>
        <w:t>，如投放顺序、垃圾类别名称、数量、任务完成提示、满载情况等。该装置各机构只能使用电驱动，最高电压不大于24伏，电池供电</w:t>
      </w:r>
      <w:r w:rsidRPr="007460AF">
        <w:rPr>
          <w:rFonts w:ascii="宋体" w:eastAsia="宋体" w:hAnsi="宋体" w:cs="Times New Roman"/>
          <w:sz w:val="24"/>
          <w:szCs w:val="24"/>
        </w:rPr>
        <w:t>。</w:t>
      </w:r>
    </w:p>
    <w:p w14:paraId="64DF3EFE"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1.3</w:t>
      </w:r>
      <w:r w:rsidRPr="000A1988">
        <w:rPr>
          <w:rFonts w:ascii="Times New Roman" w:eastAsia="宋体" w:hAnsi="Times New Roman" w:cs="Times New Roman"/>
          <w:b/>
          <w:bCs/>
          <w:sz w:val="24"/>
          <w:szCs w:val="24"/>
        </w:rPr>
        <w:t>机械结构要求</w:t>
      </w:r>
    </w:p>
    <w:p w14:paraId="63808ED5"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自主设计并制造生活垃圾智能分类装置的机械部分，除标准件外，非标零件应自主设计和制造，不允许使用购买的成品套件拼装而成。每个垃圾桶至少朝外的面要透明，能看清楚该桶内的垃圾，而且该装置上设有一个垃圾投放口，初赛投放口的尺寸为200×200（mm），决赛垃圾投放口的尺寸现场公布。选手将垃圾放置在该区域，然后由智能垃圾分类装置自动分类和投入到相应的垃圾桶。</w:t>
      </w:r>
    </w:p>
    <w:p w14:paraId="55F4652F"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1.4</w:t>
      </w:r>
      <w:r w:rsidRPr="000A1988">
        <w:rPr>
          <w:rFonts w:ascii="Times New Roman" w:eastAsia="宋体" w:hAnsi="Times New Roman" w:cs="Times New Roman" w:hint="eastAsia"/>
          <w:b/>
          <w:bCs/>
          <w:sz w:val="24"/>
          <w:szCs w:val="24"/>
        </w:rPr>
        <w:t>外形尺寸要求</w:t>
      </w:r>
    </w:p>
    <w:p w14:paraId="1BDA93D1"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（1）生活垃圾智能分类装置外形尺寸</w:t>
      </w:r>
      <w:r w:rsidRPr="007460AF">
        <w:rPr>
          <w:rFonts w:ascii="宋体" w:eastAsia="宋体" w:hAnsi="宋体" w:cs="宋体" w:hint="eastAsia"/>
          <w:sz w:val="24"/>
          <w:szCs w:val="24"/>
        </w:rPr>
        <w:t>（长×宽×高）</w:t>
      </w:r>
      <w:r w:rsidRPr="007460AF">
        <w:rPr>
          <w:rFonts w:ascii="宋体" w:eastAsia="宋体" w:hAnsi="宋体" w:cs="Times New Roman" w:hint="eastAsia"/>
          <w:sz w:val="24"/>
          <w:szCs w:val="24"/>
        </w:rPr>
        <w:t>限制在500×500×850（mm）内</w:t>
      </w:r>
      <w:r w:rsidRPr="007460AF">
        <w:rPr>
          <w:rFonts w:ascii="宋体" w:eastAsia="宋体" w:hAnsi="宋体" w:cs="宋体" w:hint="eastAsia"/>
          <w:sz w:val="24"/>
          <w:szCs w:val="24"/>
        </w:rPr>
        <w:t>方可参加比赛</w:t>
      </w:r>
      <w:r w:rsidRPr="007460AF">
        <w:rPr>
          <w:rFonts w:ascii="宋体" w:eastAsia="宋体" w:hAnsi="宋体" w:cs="Times New Roman" w:hint="eastAsia"/>
          <w:sz w:val="24"/>
          <w:szCs w:val="24"/>
        </w:rPr>
        <w:t>。</w:t>
      </w:r>
    </w:p>
    <w:p w14:paraId="2B65874D"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（2）生活垃圾智能分类装置有四个单独的垃圾桶，垃圾桶为</w:t>
      </w:r>
      <w:r>
        <w:rPr>
          <w:rFonts w:ascii="宋体" w:eastAsia="宋体" w:hAnsi="宋体" w:cs="Times New Roman" w:hint="eastAsia"/>
          <w:sz w:val="24"/>
          <w:szCs w:val="24"/>
        </w:rPr>
        <w:t>长</w:t>
      </w:r>
      <w:r w:rsidRPr="007460AF">
        <w:rPr>
          <w:rFonts w:ascii="宋体" w:eastAsia="宋体" w:hAnsi="宋体" w:cs="Times New Roman" w:hint="eastAsia"/>
          <w:sz w:val="24"/>
          <w:szCs w:val="24"/>
        </w:rPr>
        <w:t>方体或圆柱体，其中：</w:t>
      </w:r>
    </w:p>
    <w:p w14:paraId="71046EA9"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 存放电池的垃圾桶尺寸如下：</w:t>
      </w:r>
      <w:r>
        <w:rPr>
          <w:rFonts w:ascii="宋体" w:eastAsia="宋体" w:hAnsi="宋体" w:cs="Times New Roman" w:hint="eastAsia"/>
          <w:sz w:val="24"/>
          <w:szCs w:val="24"/>
        </w:rPr>
        <w:t>长</w:t>
      </w:r>
      <w:r w:rsidRPr="007460AF">
        <w:rPr>
          <w:rFonts w:ascii="宋体" w:eastAsia="宋体" w:hAnsi="宋体" w:cs="Times New Roman" w:hint="eastAsia"/>
          <w:sz w:val="24"/>
          <w:szCs w:val="24"/>
        </w:rPr>
        <w:t>方体垃圾桶</w:t>
      </w:r>
      <w:r w:rsidRPr="007460AF">
        <w:rPr>
          <w:rFonts w:ascii="宋体" w:eastAsia="宋体" w:hAnsi="宋体" w:cs="宋体" w:hint="eastAsia"/>
          <w:sz w:val="24"/>
          <w:szCs w:val="24"/>
        </w:rPr>
        <w:t>（长×宽×高）</w:t>
      </w:r>
      <w:r w:rsidRPr="007460AF">
        <w:rPr>
          <w:rFonts w:ascii="宋体" w:eastAsia="宋体" w:hAnsi="宋体" w:cs="Times New Roman" w:hint="eastAsia"/>
          <w:sz w:val="24"/>
          <w:szCs w:val="24"/>
        </w:rPr>
        <w:t>不小于：100×100×200（mm），</w:t>
      </w:r>
      <w:r w:rsidRPr="007460AF">
        <w:rPr>
          <w:rFonts w:ascii="宋体" w:eastAsia="宋体" w:hAnsi="宋体" w:cs="宋体" w:hint="eastAsia"/>
          <w:sz w:val="24"/>
          <w:szCs w:val="24"/>
        </w:rPr>
        <w:t>圆柱体</w:t>
      </w:r>
      <w:r w:rsidRPr="007460AF">
        <w:rPr>
          <w:rFonts w:ascii="宋体" w:eastAsia="宋体" w:hAnsi="宋体" w:cs="Times New Roman" w:hint="eastAsia"/>
          <w:sz w:val="24"/>
          <w:szCs w:val="24"/>
        </w:rPr>
        <w:t>垃圾桶</w:t>
      </w:r>
      <w:r w:rsidRPr="007460AF">
        <w:rPr>
          <w:rFonts w:ascii="宋体" w:eastAsia="宋体" w:hAnsi="宋体" w:cs="宋体" w:hint="eastAsia"/>
          <w:sz w:val="24"/>
          <w:szCs w:val="24"/>
        </w:rPr>
        <w:t>（直径×高）</w:t>
      </w:r>
      <w:r w:rsidRPr="007460AF">
        <w:rPr>
          <w:rFonts w:ascii="宋体" w:eastAsia="宋体" w:hAnsi="宋体" w:cs="Times New Roman" w:hint="eastAsia"/>
          <w:sz w:val="24"/>
          <w:szCs w:val="24"/>
        </w:rPr>
        <w:t>不小于：Φ100×200（mm）；</w:t>
      </w:r>
    </w:p>
    <w:p w14:paraId="5216337E" w14:textId="65EE85F4" w:rsidR="00B433E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 其余三个垃圾桶尺寸如下：</w:t>
      </w:r>
      <w:r>
        <w:rPr>
          <w:rFonts w:ascii="宋体" w:eastAsia="宋体" w:hAnsi="宋体" w:cs="Times New Roman" w:hint="eastAsia"/>
          <w:sz w:val="24"/>
          <w:szCs w:val="24"/>
        </w:rPr>
        <w:t>长</w:t>
      </w:r>
      <w:r w:rsidRPr="007460AF">
        <w:rPr>
          <w:rFonts w:ascii="宋体" w:eastAsia="宋体" w:hAnsi="宋体" w:cs="Times New Roman" w:hint="eastAsia"/>
          <w:sz w:val="24"/>
          <w:szCs w:val="24"/>
        </w:rPr>
        <w:t>方体垃圾桶</w:t>
      </w:r>
      <w:r w:rsidRPr="007460AF">
        <w:rPr>
          <w:rFonts w:ascii="宋体" w:eastAsia="宋体" w:hAnsi="宋体" w:cs="宋体" w:hint="eastAsia"/>
          <w:sz w:val="24"/>
          <w:szCs w:val="24"/>
        </w:rPr>
        <w:t>（长×宽×高）</w:t>
      </w:r>
      <w:r w:rsidRPr="007460AF">
        <w:rPr>
          <w:rFonts w:ascii="宋体" w:eastAsia="宋体" w:hAnsi="宋体" w:cs="Times New Roman" w:hint="eastAsia"/>
          <w:sz w:val="24"/>
          <w:szCs w:val="24"/>
        </w:rPr>
        <w:t>不小于：200×200×300（mm），</w:t>
      </w:r>
      <w:r w:rsidRPr="007460AF">
        <w:rPr>
          <w:rFonts w:ascii="宋体" w:eastAsia="宋体" w:hAnsi="宋体" w:cs="宋体" w:hint="eastAsia"/>
          <w:sz w:val="24"/>
          <w:szCs w:val="24"/>
        </w:rPr>
        <w:t>圆柱体</w:t>
      </w:r>
      <w:r w:rsidRPr="007460AF">
        <w:rPr>
          <w:rFonts w:ascii="宋体" w:eastAsia="宋体" w:hAnsi="宋体" w:cs="Times New Roman" w:hint="eastAsia"/>
          <w:sz w:val="24"/>
          <w:szCs w:val="24"/>
        </w:rPr>
        <w:t>垃圾桶</w:t>
      </w:r>
      <w:r w:rsidRPr="007460AF">
        <w:rPr>
          <w:rFonts w:ascii="宋体" w:eastAsia="宋体" w:hAnsi="宋体" w:cs="宋体" w:hint="eastAsia"/>
          <w:sz w:val="24"/>
          <w:szCs w:val="24"/>
        </w:rPr>
        <w:t>（直径×高）</w:t>
      </w:r>
      <w:r w:rsidRPr="007460AF">
        <w:rPr>
          <w:rFonts w:ascii="宋体" w:eastAsia="宋体" w:hAnsi="宋体" w:cs="Times New Roman" w:hint="eastAsia"/>
          <w:sz w:val="24"/>
          <w:szCs w:val="24"/>
        </w:rPr>
        <w:t>不小于：Φ200×300（mm）。</w:t>
      </w:r>
    </w:p>
    <w:p w14:paraId="0A95D6E8" w14:textId="77777777" w:rsidR="00630BD1" w:rsidRPr="007460AF" w:rsidRDefault="00630BD1" w:rsidP="00B433EF">
      <w:pPr>
        <w:tabs>
          <w:tab w:val="left" w:pos="1620"/>
        </w:tabs>
        <w:spacing w:line="360" w:lineRule="auto"/>
        <w:ind w:leftChars="-1" w:left="-2" w:firstLineChars="196" w:firstLine="470"/>
        <w:rPr>
          <w:rFonts w:ascii="宋体" w:eastAsia="宋体" w:hAnsi="宋体" w:cs="Times New Roman"/>
          <w:sz w:val="24"/>
          <w:szCs w:val="24"/>
        </w:rPr>
      </w:pPr>
    </w:p>
    <w:p w14:paraId="38C24A68" w14:textId="77777777" w:rsidR="00B433EF" w:rsidRPr="000A1988" w:rsidRDefault="00B433EF"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lastRenderedPageBreak/>
        <w:t>2</w:t>
      </w:r>
      <w:r w:rsidRPr="000A1988">
        <w:rPr>
          <w:rFonts w:ascii="黑体" w:eastAsia="黑体" w:hAnsi="黑体" w:cs="Times New Roman" w:hint="eastAsia"/>
          <w:b/>
          <w:bCs/>
          <w:sz w:val="28"/>
          <w:szCs w:val="28"/>
        </w:rPr>
        <w:t>、对运行环境的要求</w:t>
      </w:r>
    </w:p>
    <w:p w14:paraId="10AD4543"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2.1</w:t>
      </w:r>
      <w:r w:rsidRPr="000A1988">
        <w:rPr>
          <w:rFonts w:ascii="Times New Roman" w:eastAsia="宋体" w:hAnsi="Times New Roman" w:cs="Times New Roman"/>
          <w:b/>
          <w:bCs/>
          <w:sz w:val="24"/>
          <w:szCs w:val="24"/>
        </w:rPr>
        <w:t>运行场地</w:t>
      </w:r>
    </w:p>
    <w:p w14:paraId="6246C7C5"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宋体" w:hint="eastAsia"/>
          <w:sz w:val="24"/>
          <w:szCs w:val="24"/>
        </w:rPr>
        <w:t>作品所占用场地尺寸（长×宽）为</w:t>
      </w:r>
      <w:r w:rsidRPr="007460AF">
        <w:rPr>
          <w:rFonts w:ascii="宋体" w:eastAsia="宋体" w:hAnsi="宋体" w:cs="Times New Roman" w:hint="eastAsia"/>
          <w:sz w:val="24"/>
          <w:szCs w:val="24"/>
        </w:rPr>
        <w:t>500×</w:t>
      </w:r>
      <w:r w:rsidRPr="007460AF">
        <w:rPr>
          <w:rFonts w:ascii="宋体" w:eastAsia="宋体" w:hAnsi="宋体" w:cs="Times New Roman"/>
          <w:sz w:val="24"/>
          <w:szCs w:val="24"/>
        </w:rPr>
        <w:t>5</w:t>
      </w:r>
      <w:r w:rsidRPr="007460AF">
        <w:rPr>
          <w:rFonts w:ascii="宋体" w:eastAsia="宋体" w:hAnsi="宋体" w:cs="Times New Roman" w:hint="eastAsia"/>
          <w:sz w:val="24"/>
          <w:szCs w:val="24"/>
        </w:rPr>
        <w:t>00</w:t>
      </w:r>
      <w:r w:rsidRPr="007460AF">
        <w:rPr>
          <w:rFonts w:ascii="宋体" w:eastAsia="宋体" w:hAnsi="宋体" w:cs="宋体" w:hint="eastAsia"/>
          <w:sz w:val="24"/>
          <w:szCs w:val="24"/>
        </w:rPr>
        <w:t>（</w:t>
      </w:r>
      <w:r w:rsidRPr="007460AF">
        <w:rPr>
          <w:rFonts w:ascii="宋体" w:eastAsia="宋体" w:hAnsi="宋体" w:cs="宋体"/>
          <w:sz w:val="24"/>
          <w:szCs w:val="24"/>
        </w:rPr>
        <w:t>m</w:t>
      </w:r>
      <w:r w:rsidRPr="007460AF">
        <w:rPr>
          <w:rFonts w:ascii="宋体" w:eastAsia="宋体" w:hAnsi="宋体" w:cs="宋体" w:hint="eastAsia"/>
          <w:sz w:val="24"/>
          <w:szCs w:val="24"/>
        </w:rPr>
        <w:t>m）正方形平面区域内</w:t>
      </w:r>
      <w:r w:rsidRPr="007460AF">
        <w:rPr>
          <w:rFonts w:ascii="宋体" w:eastAsia="宋体" w:hAnsi="宋体" w:cs="Times New Roman" w:hint="eastAsia"/>
          <w:sz w:val="24"/>
          <w:szCs w:val="24"/>
        </w:rPr>
        <w:t>。</w:t>
      </w:r>
    </w:p>
    <w:p w14:paraId="506AC5C1"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2.2</w:t>
      </w:r>
      <w:r w:rsidRPr="000A1988">
        <w:rPr>
          <w:rFonts w:ascii="Times New Roman" w:eastAsia="宋体" w:hAnsi="Times New Roman" w:cs="Times New Roman" w:hint="eastAsia"/>
          <w:b/>
          <w:bCs/>
          <w:sz w:val="24"/>
          <w:szCs w:val="24"/>
        </w:rPr>
        <w:t>竞赛社区提供的设备</w:t>
      </w:r>
    </w:p>
    <w:p w14:paraId="2B315A40"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Pr>
          <w:rFonts w:ascii="宋体" w:eastAsia="宋体" w:hAnsi="宋体" w:cs="宋体" w:hint="eastAsia"/>
          <w:kern w:val="0"/>
          <w:sz w:val="24"/>
          <w:szCs w:val="24"/>
        </w:rPr>
        <w:t>该</w:t>
      </w:r>
      <w:r w:rsidRPr="00AF2DC9">
        <w:rPr>
          <w:rFonts w:ascii="宋体" w:eastAsia="宋体" w:hAnsi="宋体" w:cs="宋体" w:hint="eastAsia"/>
          <w:kern w:val="0"/>
          <w:sz w:val="24"/>
          <w:szCs w:val="24"/>
        </w:rPr>
        <w:t>赛道</w:t>
      </w:r>
      <w:r>
        <w:rPr>
          <w:rFonts w:ascii="宋体" w:eastAsia="宋体" w:hAnsi="宋体" w:cs="宋体" w:hint="eastAsia"/>
          <w:kern w:val="0"/>
          <w:sz w:val="24"/>
          <w:szCs w:val="24"/>
        </w:rPr>
        <w:t>使用竞赛社区。</w:t>
      </w:r>
      <w:r w:rsidRPr="007460AF">
        <w:rPr>
          <w:rFonts w:ascii="宋体" w:eastAsia="宋体" w:hAnsi="宋体" w:cs="Times New Roman" w:hint="eastAsia"/>
          <w:sz w:val="24"/>
          <w:szCs w:val="24"/>
        </w:rPr>
        <w:t>竞赛社区将提供</w:t>
      </w:r>
      <w:r w:rsidRPr="007460AF">
        <w:rPr>
          <w:rFonts w:ascii="宋体" w:eastAsia="宋体" w:hAnsi="宋体" w:cs="宋体"/>
          <w:sz w:val="24"/>
          <w:szCs w:val="24"/>
        </w:rPr>
        <w:t>220V</w:t>
      </w:r>
      <w:r w:rsidRPr="007460AF">
        <w:rPr>
          <w:rFonts w:ascii="宋体" w:eastAsia="宋体" w:hAnsi="宋体" w:cs="Times New Roman"/>
          <w:sz w:val="24"/>
          <w:szCs w:val="24"/>
        </w:rPr>
        <w:t>交流电，以及3D打印、激光切割等设备，竞赛所需的笔记本电脑、相关软硬件，以及安装调试工具等各参赛队自备。</w:t>
      </w:r>
    </w:p>
    <w:p w14:paraId="1F601AA0"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2.3</w:t>
      </w:r>
      <w:r w:rsidRPr="000A1988">
        <w:rPr>
          <w:rFonts w:ascii="Times New Roman" w:eastAsia="宋体" w:hAnsi="Times New Roman" w:cs="Times New Roman"/>
          <w:b/>
          <w:bCs/>
          <w:sz w:val="24"/>
          <w:szCs w:val="24"/>
        </w:rPr>
        <w:t>投放的物料</w:t>
      </w:r>
    </w:p>
    <w:p w14:paraId="44EA29A4" w14:textId="77777777"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初赛时待生活垃圾智能分类装置识别的四类垃圾主要包括：（1）有害垃圾：电池（1号、2号、5号）；（2）可回收垃圾：易拉罐、小号</w:t>
      </w:r>
      <w:r w:rsidRPr="007460AF">
        <w:rPr>
          <w:rFonts w:ascii="宋体" w:eastAsia="宋体" w:hAnsi="宋体" w:cs="宋体" w:hint="eastAsia"/>
          <w:sz w:val="24"/>
          <w:szCs w:val="24"/>
        </w:rPr>
        <w:t>矿泉水</w:t>
      </w:r>
      <w:r w:rsidRPr="007460AF">
        <w:rPr>
          <w:rFonts w:ascii="宋体" w:eastAsia="宋体" w:hAnsi="宋体" w:cs="Times New Roman" w:hint="eastAsia"/>
          <w:sz w:val="24"/>
          <w:szCs w:val="24"/>
        </w:rPr>
        <w:t>瓶；（3）厨余垃圾：完整或切割过的水果、蔬菜；（4）其他垃圾：砖瓦陶瓷、烟头等。</w:t>
      </w:r>
    </w:p>
    <w:p w14:paraId="664C5749" w14:textId="77777777" w:rsidR="00B433EF" w:rsidRPr="007460AF" w:rsidRDefault="00B433EF" w:rsidP="00B433EF">
      <w:pPr>
        <w:spacing w:line="360" w:lineRule="auto"/>
        <w:ind w:firstLineChars="200" w:firstLine="480"/>
        <w:rPr>
          <w:rFonts w:ascii="宋体" w:eastAsia="宋体" w:hAnsi="宋体" w:cs="Times New Roman"/>
          <w:sz w:val="24"/>
          <w:szCs w:val="24"/>
        </w:rPr>
      </w:pPr>
      <w:r w:rsidRPr="007460AF">
        <w:rPr>
          <w:rFonts w:ascii="宋体" w:eastAsia="宋体" w:hAnsi="宋体" w:cs="Times New Roman" w:hint="eastAsia"/>
          <w:sz w:val="24"/>
          <w:szCs w:val="24"/>
        </w:rPr>
        <w:t>决赛时生活垃圾智能分类装置待识别的四类垃圾的种类、</w:t>
      </w:r>
      <w:r w:rsidRPr="007460AF">
        <w:rPr>
          <w:rFonts w:ascii="宋体" w:eastAsia="宋体" w:hAnsi="宋体" w:cs="Times New Roman"/>
          <w:sz w:val="24"/>
          <w:szCs w:val="24"/>
        </w:rPr>
        <w:t>形状</w:t>
      </w:r>
      <w:r w:rsidRPr="007460AF">
        <w:rPr>
          <w:rFonts w:ascii="宋体" w:eastAsia="宋体" w:hAnsi="宋体" w:cs="Times New Roman" w:hint="eastAsia"/>
          <w:sz w:val="24"/>
          <w:szCs w:val="24"/>
        </w:rPr>
        <w:t>、重量（不超过150克）</w:t>
      </w:r>
      <w:r w:rsidRPr="007460AF">
        <w:rPr>
          <w:rFonts w:ascii="宋体" w:eastAsia="宋体" w:hAnsi="宋体" w:cs="Times New Roman"/>
          <w:sz w:val="24"/>
          <w:szCs w:val="24"/>
        </w:rPr>
        <w:t>将通过现场抽签决定</w:t>
      </w:r>
      <w:r w:rsidRPr="007460AF">
        <w:rPr>
          <w:rFonts w:ascii="宋体" w:eastAsia="宋体" w:hAnsi="宋体" w:cs="Times New Roman" w:hint="eastAsia"/>
          <w:sz w:val="24"/>
          <w:szCs w:val="24"/>
        </w:rPr>
        <w:t>。</w:t>
      </w:r>
    </w:p>
    <w:p w14:paraId="19BD7C24" w14:textId="77777777" w:rsidR="00B433EF" w:rsidRPr="000A1988" w:rsidRDefault="00B433EF"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w:t>
      </w:r>
      <w:r w:rsidRPr="000A1988">
        <w:rPr>
          <w:rFonts w:ascii="黑体" w:eastAsia="黑体" w:hAnsi="黑体" w:cs="Times New Roman" w:hint="eastAsia"/>
          <w:b/>
          <w:bCs/>
          <w:sz w:val="28"/>
          <w:szCs w:val="28"/>
        </w:rPr>
        <w:t>赛程安排</w:t>
      </w:r>
    </w:p>
    <w:p w14:paraId="155024C8" w14:textId="49A20CA8" w:rsidR="00B433EF" w:rsidRPr="007460AF" w:rsidRDefault="00B433EF" w:rsidP="00B433EF">
      <w:pPr>
        <w:tabs>
          <w:tab w:val="left" w:pos="1620"/>
        </w:tabs>
        <w:spacing w:line="360" w:lineRule="auto"/>
        <w:ind w:leftChars="-1" w:left="-2" w:firstLineChars="196" w:firstLine="470"/>
        <w:rPr>
          <w:rFonts w:ascii="宋体" w:eastAsia="宋体" w:hAnsi="宋体" w:cs="Times New Roman"/>
          <w:sz w:val="24"/>
          <w:szCs w:val="24"/>
        </w:rPr>
      </w:pPr>
      <w:r w:rsidRPr="007460AF">
        <w:rPr>
          <w:rFonts w:ascii="宋体" w:eastAsia="宋体" w:hAnsi="宋体" w:cs="Times New Roman" w:hint="eastAsia"/>
          <w:sz w:val="24"/>
          <w:szCs w:val="24"/>
        </w:rPr>
        <w:t>生活垃圾智能分类赛项由生活垃圾智能分类初赛和生活垃圾智能分类决赛组成。初</w:t>
      </w:r>
      <w:r w:rsidRPr="007460AF">
        <w:rPr>
          <w:rFonts w:ascii="宋体" w:eastAsia="宋体" w:hAnsi="宋体" w:cs="Times New Roman"/>
          <w:sz w:val="24"/>
          <w:szCs w:val="24"/>
        </w:rPr>
        <w:t>赛</w:t>
      </w:r>
      <w:r w:rsidR="00F220F3">
        <w:rPr>
          <w:rFonts w:ascii="宋体" w:eastAsia="宋体" w:hAnsi="宋体" w:cs="Times New Roman" w:hint="eastAsia"/>
          <w:sz w:val="24"/>
          <w:szCs w:val="24"/>
        </w:rPr>
        <w:t>仅由</w:t>
      </w:r>
      <w:r w:rsidRPr="007460AF">
        <w:rPr>
          <w:rFonts w:ascii="宋体" w:eastAsia="宋体" w:hAnsi="宋体" w:cs="Times New Roman"/>
          <w:sz w:val="24"/>
          <w:szCs w:val="24"/>
        </w:rPr>
        <w:t>现场初赛</w:t>
      </w:r>
      <w:r w:rsidR="00F220F3">
        <w:rPr>
          <w:rFonts w:ascii="宋体" w:eastAsia="宋体" w:hAnsi="宋体" w:cs="Times New Roman" w:hint="eastAsia"/>
          <w:sz w:val="24"/>
          <w:szCs w:val="24"/>
        </w:rPr>
        <w:t>一</w:t>
      </w:r>
      <w:r w:rsidR="00103EEE" w:rsidRPr="007460AF">
        <w:rPr>
          <w:rFonts w:ascii="宋体" w:eastAsia="宋体" w:hAnsi="宋体" w:cs="Times New Roman"/>
          <w:sz w:val="24"/>
          <w:szCs w:val="24"/>
        </w:rPr>
        <w:t>个环节</w:t>
      </w:r>
      <w:r w:rsidR="00103EEE">
        <w:rPr>
          <w:rFonts w:ascii="宋体" w:eastAsia="宋体" w:hAnsi="宋体" w:cs="Times New Roman" w:hint="eastAsia"/>
          <w:sz w:val="24"/>
          <w:szCs w:val="24"/>
        </w:rPr>
        <w:t>组成</w:t>
      </w:r>
      <w:r w:rsidR="00F220F3">
        <w:rPr>
          <w:rFonts w:ascii="宋体" w:eastAsia="宋体" w:hAnsi="宋体" w:cs="Times New Roman" w:hint="eastAsia"/>
          <w:sz w:val="24"/>
          <w:szCs w:val="24"/>
        </w:rPr>
        <w:t>。</w:t>
      </w:r>
      <w:r w:rsidRPr="007460AF">
        <w:rPr>
          <w:rFonts w:ascii="宋体" w:eastAsia="宋体" w:hAnsi="宋体" w:cs="Times New Roman"/>
          <w:sz w:val="24"/>
          <w:szCs w:val="24"/>
        </w:rPr>
        <w:t>决赛由</w:t>
      </w:r>
      <w:r w:rsidR="00F220F3" w:rsidRPr="00103EEE">
        <w:rPr>
          <w:rFonts w:ascii="宋体" w:eastAsia="宋体" w:hAnsi="宋体" w:cs="Times New Roman" w:hint="eastAsia"/>
          <w:sz w:val="24"/>
          <w:szCs w:val="24"/>
        </w:rPr>
        <w:t>设计文档评审</w:t>
      </w:r>
      <w:r w:rsidR="00F220F3">
        <w:rPr>
          <w:rFonts w:ascii="宋体" w:eastAsia="宋体" w:hAnsi="宋体" w:cs="Times New Roman" w:hint="eastAsia"/>
          <w:sz w:val="24"/>
          <w:szCs w:val="24"/>
        </w:rPr>
        <w:t>、</w:t>
      </w:r>
      <w:r w:rsidRPr="007460AF">
        <w:rPr>
          <w:rFonts w:ascii="宋体" w:eastAsia="宋体" w:hAnsi="宋体" w:cs="Times New Roman"/>
          <w:sz w:val="24"/>
          <w:szCs w:val="24"/>
        </w:rPr>
        <w:t>现场实践与考评、现场决赛</w:t>
      </w:r>
      <w:r w:rsidR="00F220F3">
        <w:rPr>
          <w:rFonts w:ascii="宋体" w:eastAsia="宋体" w:hAnsi="宋体" w:cs="Times New Roman" w:hint="eastAsia"/>
          <w:sz w:val="24"/>
          <w:szCs w:val="24"/>
        </w:rPr>
        <w:t>等</w:t>
      </w:r>
      <w:r w:rsidRPr="007460AF">
        <w:rPr>
          <w:rFonts w:ascii="宋体" w:eastAsia="宋体" w:hAnsi="宋体" w:cs="Times New Roman"/>
          <w:sz w:val="24"/>
          <w:szCs w:val="24"/>
        </w:rPr>
        <w:t>环节组成。各竞赛环节如表</w:t>
      </w:r>
      <w:r w:rsidR="00761560">
        <w:rPr>
          <w:rFonts w:ascii="宋体" w:eastAsia="宋体" w:hAnsi="宋体" w:cs="Times New Roman"/>
          <w:sz w:val="24"/>
          <w:szCs w:val="24"/>
        </w:rPr>
        <w:t>6</w:t>
      </w:r>
      <w:r w:rsidRPr="007460AF">
        <w:rPr>
          <w:rFonts w:ascii="宋体" w:eastAsia="宋体" w:hAnsi="宋体" w:cs="Times New Roman"/>
          <w:sz w:val="24"/>
          <w:szCs w:val="24"/>
        </w:rPr>
        <w:t>所示。</w:t>
      </w:r>
    </w:p>
    <w:p w14:paraId="3E9FCCDF" w14:textId="44A7B8DE" w:rsidR="00B433EF" w:rsidRPr="007460AF" w:rsidRDefault="00B433EF" w:rsidP="00B433EF">
      <w:pPr>
        <w:spacing w:line="360" w:lineRule="auto"/>
        <w:jc w:val="center"/>
        <w:rPr>
          <w:rFonts w:ascii="宋体" w:eastAsia="宋体" w:hAnsi="宋体" w:cs="宋体"/>
          <w:szCs w:val="21"/>
        </w:rPr>
      </w:pPr>
      <w:r w:rsidRPr="007460AF">
        <w:rPr>
          <w:rFonts w:ascii="宋体" w:eastAsia="宋体" w:hAnsi="宋体" w:cs="宋体"/>
          <w:szCs w:val="21"/>
        </w:rPr>
        <w:t>表</w:t>
      </w:r>
      <w:r w:rsidR="00761560">
        <w:rPr>
          <w:rFonts w:ascii="宋体" w:eastAsia="宋体" w:hAnsi="宋体" w:cs="宋体"/>
          <w:szCs w:val="21"/>
        </w:rPr>
        <w:t>6</w:t>
      </w:r>
      <w:r w:rsidRPr="007460AF">
        <w:rPr>
          <w:rFonts w:ascii="宋体" w:eastAsia="宋体" w:hAnsi="宋体" w:cs="宋体"/>
          <w:szCs w:val="21"/>
        </w:rPr>
        <w:t xml:space="preserve"> </w:t>
      </w:r>
      <w:r w:rsidRPr="007460AF">
        <w:rPr>
          <w:rFonts w:ascii="宋体" w:eastAsia="宋体" w:hAnsi="宋体" w:cs="宋体" w:hint="eastAsia"/>
          <w:szCs w:val="21"/>
        </w:rPr>
        <w:t>生活</w:t>
      </w:r>
      <w:r w:rsidRPr="007460AF">
        <w:rPr>
          <w:rFonts w:ascii="宋体" w:eastAsia="宋体" w:hAnsi="宋体" w:cs="宋体"/>
          <w:szCs w:val="21"/>
        </w:rPr>
        <w:t>垃圾</w:t>
      </w:r>
      <w:r w:rsidRPr="007460AF">
        <w:rPr>
          <w:rFonts w:ascii="宋体" w:eastAsia="宋体" w:hAnsi="宋体" w:cs="宋体" w:hint="eastAsia"/>
          <w:szCs w:val="21"/>
        </w:rPr>
        <w:t>智能</w:t>
      </w:r>
      <w:r w:rsidRPr="007460AF">
        <w:rPr>
          <w:rFonts w:ascii="宋体" w:eastAsia="宋体" w:hAnsi="宋体" w:cs="宋体"/>
          <w:szCs w:val="21"/>
        </w:rPr>
        <w:t>分类</w:t>
      </w:r>
      <w:r w:rsidRPr="007460AF">
        <w:rPr>
          <w:rFonts w:ascii="宋体" w:eastAsia="宋体" w:hAnsi="宋体" w:cs="宋体" w:hint="eastAsia"/>
          <w:szCs w:val="21"/>
        </w:rPr>
        <w:t>赛项</w:t>
      </w:r>
      <w:r w:rsidRPr="007460AF">
        <w:rPr>
          <w:rFonts w:ascii="宋体" w:eastAsia="宋体" w:hAnsi="宋体" w:cs="宋体"/>
          <w:szCs w:val="21"/>
        </w:rPr>
        <w:t>各环节</w:t>
      </w:r>
    </w:p>
    <w:p w14:paraId="1383540B" w14:textId="77777777" w:rsidR="00B433EF" w:rsidRPr="007460AF" w:rsidRDefault="00B433EF" w:rsidP="00B433EF">
      <w:pPr>
        <w:snapToGrid w:val="0"/>
        <w:spacing w:line="360" w:lineRule="auto"/>
        <w:rPr>
          <w:rFonts w:ascii="Times New Roman" w:eastAsia="宋体" w:hAnsi="Times New Roman" w:cs="Times New Roman"/>
          <w:sz w:val="2"/>
          <w:szCs w:val="2"/>
        </w:rPr>
      </w:pPr>
    </w:p>
    <w:tbl>
      <w:tblPr>
        <w:tblStyle w:val="a9"/>
        <w:tblW w:w="0" w:type="auto"/>
        <w:tblInd w:w="1271" w:type="dxa"/>
        <w:tblLook w:val="04A0" w:firstRow="1" w:lastRow="0" w:firstColumn="1" w:lastColumn="0" w:noHBand="0" w:noVBand="1"/>
      </w:tblPr>
      <w:tblGrid>
        <w:gridCol w:w="894"/>
        <w:gridCol w:w="1516"/>
        <w:gridCol w:w="1134"/>
        <w:gridCol w:w="2551"/>
      </w:tblGrid>
      <w:tr w:rsidR="00630BD1" w:rsidRPr="00CD2BBA" w14:paraId="3A452B81" w14:textId="77777777" w:rsidTr="00B74B71">
        <w:trPr>
          <w:trHeight w:val="567"/>
        </w:trPr>
        <w:tc>
          <w:tcPr>
            <w:tcW w:w="894" w:type="dxa"/>
            <w:vAlign w:val="center"/>
          </w:tcPr>
          <w:p w14:paraId="1AC69987" w14:textId="77777777" w:rsidR="00630BD1" w:rsidRPr="00CD2BBA" w:rsidRDefault="00630BD1" w:rsidP="00B74B71">
            <w:pPr>
              <w:snapToGrid w:val="0"/>
              <w:jc w:val="center"/>
              <w:rPr>
                <w:rFonts w:ascii="宋体" w:eastAsia="宋体" w:hAnsi="宋体" w:cs="宋体"/>
                <w:b/>
                <w:szCs w:val="21"/>
              </w:rPr>
            </w:pPr>
            <w:r w:rsidRPr="00CD2BBA">
              <w:rPr>
                <w:rFonts w:ascii="宋体" w:eastAsia="宋体" w:hAnsi="宋体" w:cs="宋体"/>
                <w:b/>
                <w:spacing w:val="2"/>
                <w:szCs w:val="21"/>
              </w:rPr>
              <w:t>序号</w:t>
            </w:r>
          </w:p>
        </w:tc>
        <w:tc>
          <w:tcPr>
            <w:tcW w:w="1516" w:type="dxa"/>
            <w:vAlign w:val="center"/>
          </w:tcPr>
          <w:p w14:paraId="4FFC8BC3" w14:textId="77777777" w:rsidR="00630BD1" w:rsidRPr="00CD2BBA" w:rsidRDefault="00630BD1" w:rsidP="00B74B71">
            <w:pPr>
              <w:snapToGrid w:val="0"/>
              <w:jc w:val="center"/>
              <w:rPr>
                <w:rFonts w:ascii="宋体" w:eastAsia="宋体" w:hAnsi="宋体" w:cs="宋体"/>
                <w:b/>
                <w:szCs w:val="21"/>
              </w:rPr>
            </w:pPr>
            <w:r w:rsidRPr="00CD2BBA">
              <w:rPr>
                <w:rFonts w:ascii="宋体" w:eastAsia="宋体" w:hAnsi="宋体" w:cs="宋体"/>
                <w:b/>
                <w:spacing w:val="2"/>
                <w:szCs w:val="21"/>
              </w:rPr>
              <w:t>环节</w:t>
            </w:r>
          </w:p>
        </w:tc>
        <w:tc>
          <w:tcPr>
            <w:tcW w:w="1134" w:type="dxa"/>
            <w:vAlign w:val="center"/>
          </w:tcPr>
          <w:p w14:paraId="268A88C4" w14:textId="77777777" w:rsidR="00630BD1" w:rsidRPr="00CD2BBA" w:rsidRDefault="00630BD1" w:rsidP="00B74B71">
            <w:pPr>
              <w:snapToGrid w:val="0"/>
              <w:jc w:val="center"/>
              <w:rPr>
                <w:rFonts w:ascii="宋体" w:eastAsia="宋体" w:hAnsi="宋体" w:cs="宋体"/>
                <w:b/>
                <w:szCs w:val="21"/>
              </w:rPr>
            </w:pPr>
            <w:r w:rsidRPr="00CD2BBA">
              <w:rPr>
                <w:rFonts w:ascii="宋体" w:eastAsia="宋体" w:hAnsi="宋体" w:cs="宋体"/>
                <w:b/>
                <w:spacing w:val="2"/>
                <w:szCs w:val="21"/>
              </w:rPr>
              <w:t>赛程</w:t>
            </w:r>
          </w:p>
        </w:tc>
        <w:tc>
          <w:tcPr>
            <w:tcW w:w="2551" w:type="dxa"/>
            <w:vAlign w:val="center"/>
          </w:tcPr>
          <w:p w14:paraId="2BAD8146" w14:textId="77777777" w:rsidR="00630BD1" w:rsidRPr="00CD2BBA" w:rsidRDefault="00630BD1" w:rsidP="00B74B71">
            <w:pPr>
              <w:snapToGrid w:val="0"/>
              <w:jc w:val="center"/>
              <w:rPr>
                <w:rFonts w:ascii="宋体" w:eastAsia="宋体" w:hAnsi="宋体" w:cs="宋体"/>
                <w:b/>
                <w:color w:val="FF0000"/>
                <w:szCs w:val="21"/>
              </w:rPr>
            </w:pPr>
            <w:r w:rsidRPr="00CD2BBA">
              <w:rPr>
                <w:rFonts w:ascii="宋体" w:eastAsia="宋体" w:hAnsi="宋体" w:cs="宋体"/>
                <w:b/>
                <w:spacing w:val="2"/>
                <w:szCs w:val="21"/>
              </w:rPr>
              <w:t>评</w:t>
            </w:r>
            <w:r w:rsidRPr="00CD2BBA">
              <w:rPr>
                <w:rFonts w:ascii="宋体" w:eastAsia="宋体" w:hAnsi="宋体" w:cs="宋体"/>
                <w:b/>
                <w:szCs w:val="21"/>
              </w:rPr>
              <w:t>分项</w:t>
            </w:r>
            <w:r w:rsidRPr="00CD2BBA">
              <w:rPr>
                <w:rFonts w:ascii="宋体" w:eastAsia="宋体" w:hAnsi="宋体" w:cs="宋体"/>
                <w:b/>
                <w:spacing w:val="1"/>
                <w:szCs w:val="21"/>
              </w:rPr>
              <w:t>目/</w:t>
            </w:r>
            <w:r w:rsidRPr="00CD2BBA">
              <w:rPr>
                <w:rFonts w:ascii="宋体" w:eastAsia="宋体" w:hAnsi="宋体" w:cs="宋体"/>
                <w:b/>
                <w:spacing w:val="2"/>
                <w:szCs w:val="21"/>
              </w:rPr>
              <w:t>赛</w:t>
            </w:r>
            <w:r w:rsidRPr="00CD2BBA">
              <w:rPr>
                <w:rFonts w:ascii="宋体" w:eastAsia="宋体" w:hAnsi="宋体" w:cs="宋体"/>
                <w:b/>
                <w:szCs w:val="21"/>
              </w:rPr>
              <w:t>程内容</w:t>
            </w:r>
          </w:p>
        </w:tc>
      </w:tr>
      <w:tr w:rsidR="00630BD1" w:rsidRPr="00CD2BBA" w14:paraId="16F970D5" w14:textId="77777777" w:rsidTr="00B74B71">
        <w:trPr>
          <w:trHeight w:val="567"/>
        </w:trPr>
        <w:tc>
          <w:tcPr>
            <w:tcW w:w="894" w:type="dxa"/>
            <w:vAlign w:val="center"/>
          </w:tcPr>
          <w:p w14:paraId="0AA2BBDF"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1</w:t>
            </w:r>
          </w:p>
        </w:tc>
        <w:tc>
          <w:tcPr>
            <w:tcW w:w="1516" w:type="dxa"/>
            <w:vAlign w:val="center"/>
          </w:tcPr>
          <w:p w14:paraId="200E22D8"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一</w:t>
            </w:r>
            <w:r w:rsidRPr="00CD2BBA">
              <w:rPr>
                <w:rFonts w:ascii="宋体" w:eastAsia="宋体" w:hAnsi="宋体" w:cs="宋体"/>
                <w:szCs w:val="21"/>
              </w:rPr>
              <w:t>环节</w:t>
            </w:r>
          </w:p>
        </w:tc>
        <w:tc>
          <w:tcPr>
            <w:tcW w:w="1134" w:type="dxa"/>
            <w:vAlign w:val="center"/>
          </w:tcPr>
          <w:p w14:paraId="595B8139"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hint="eastAsia"/>
                <w:szCs w:val="21"/>
              </w:rPr>
              <w:t>初赛</w:t>
            </w:r>
          </w:p>
        </w:tc>
        <w:tc>
          <w:tcPr>
            <w:tcW w:w="2551" w:type="dxa"/>
            <w:vAlign w:val="center"/>
          </w:tcPr>
          <w:p w14:paraId="26794FDC" w14:textId="77777777" w:rsidR="00630BD1" w:rsidRPr="00CD2BBA" w:rsidRDefault="00630BD1" w:rsidP="00B74B71">
            <w:pPr>
              <w:snapToGrid w:val="0"/>
              <w:jc w:val="center"/>
              <w:rPr>
                <w:rFonts w:ascii="宋体" w:eastAsia="宋体" w:hAnsi="宋体" w:cs="宋体"/>
                <w:color w:val="FF0000"/>
                <w:szCs w:val="21"/>
              </w:rPr>
            </w:pPr>
            <w:r w:rsidRPr="00CD2BBA">
              <w:rPr>
                <w:rFonts w:ascii="宋体" w:eastAsia="宋体" w:hAnsi="宋体" w:cs="宋体"/>
                <w:szCs w:val="21"/>
              </w:rPr>
              <w:t>现场初赛</w:t>
            </w:r>
          </w:p>
        </w:tc>
      </w:tr>
      <w:tr w:rsidR="00630BD1" w:rsidRPr="00CD2BBA" w14:paraId="5369F64F" w14:textId="77777777" w:rsidTr="00045A97">
        <w:trPr>
          <w:trHeight w:val="567"/>
        </w:trPr>
        <w:tc>
          <w:tcPr>
            <w:tcW w:w="894" w:type="dxa"/>
            <w:vAlign w:val="center"/>
          </w:tcPr>
          <w:p w14:paraId="7A6A60E9"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hint="eastAsia"/>
                <w:szCs w:val="21"/>
              </w:rPr>
              <w:t>2</w:t>
            </w:r>
          </w:p>
        </w:tc>
        <w:tc>
          <w:tcPr>
            <w:tcW w:w="1516" w:type="dxa"/>
            <w:vAlign w:val="center"/>
          </w:tcPr>
          <w:p w14:paraId="5E14BA10"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二</w:t>
            </w:r>
            <w:r w:rsidRPr="00CD2BBA">
              <w:rPr>
                <w:rFonts w:ascii="宋体" w:eastAsia="宋体" w:hAnsi="宋体" w:cs="宋体"/>
                <w:szCs w:val="21"/>
              </w:rPr>
              <w:t>环节</w:t>
            </w:r>
          </w:p>
        </w:tc>
        <w:tc>
          <w:tcPr>
            <w:tcW w:w="1134" w:type="dxa"/>
            <w:vMerge w:val="restart"/>
            <w:vAlign w:val="center"/>
          </w:tcPr>
          <w:p w14:paraId="58E29C03" w14:textId="77777777" w:rsidR="00630BD1" w:rsidRDefault="00630BD1" w:rsidP="00630BD1">
            <w:pPr>
              <w:snapToGrid w:val="0"/>
              <w:jc w:val="center"/>
              <w:rPr>
                <w:rFonts w:ascii="宋体" w:eastAsia="宋体" w:hAnsi="宋体" w:cs="宋体"/>
                <w:szCs w:val="21"/>
              </w:rPr>
            </w:pPr>
            <w:r w:rsidRPr="00CD2BBA">
              <w:rPr>
                <w:rFonts w:ascii="宋体" w:eastAsia="宋体" w:hAnsi="宋体" w:cs="宋体"/>
                <w:szCs w:val="21"/>
              </w:rPr>
              <w:t>决</w:t>
            </w:r>
          </w:p>
          <w:p w14:paraId="66DDCC2B" w14:textId="77777777" w:rsidR="00630BD1" w:rsidRDefault="00630BD1" w:rsidP="00630BD1">
            <w:pPr>
              <w:snapToGrid w:val="0"/>
              <w:jc w:val="center"/>
              <w:rPr>
                <w:rFonts w:ascii="宋体" w:eastAsia="宋体" w:hAnsi="宋体" w:cs="宋体"/>
                <w:szCs w:val="21"/>
              </w:rPr>
            </w:pPr>
          </w:p>
          <w:p w14:paraId="5C32D58C" w14:textId="08881016"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赛</w:t>
            </w:r>
          </w:p>
        </w:tc>
        <w:tc>
          <w:tcPr>
            <w:tcW w:w="2551" w:type="dxa"/>
            <w:vAlign w:val="center"/>
          </w:tcPr>
          <w:p w14:paraId="25373E9E"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hint="eastAsia"/>
                <w:szCs w:val="21"/>
              </w:rPr>
              <w:t>设计文档评审</w:t>
            </w:r>
          </w:p>
        </w:tc>
      </w:tr>
      <w:tr w:rsidR="00630BD1" w:rsidRPr="00CD2BBA" w14:paraId="6A7D091B" w14:textId="77777777" w:rsidTr="00045A97">
        <w:trPr>
          <w:trHeight w:val="567"/>
        </w:trPr>
        <w:tc>
          <w:tcPr>
            <w:tcW w:w="894" w:type="dxa"/>
            <w:vAlign w:val="center"/>
          </w:tcPr>
          <w:p w14:paraId="231B1668"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3</w:t>
            </w:r>
          </w:p>
        </w:tc>
        <w:tc>
          <w:tcPr>
            <w:tcW w:w="1516" w:type="dxa"/>
            <w:vAlign w:val="center"/>
          </w:tcPr>
          <w:p w14:paraId="61376839"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第三环节</w:t>
            </w:r>
          </w:p>
        </w:tc>
        <w:tc>
          <w:tcPr>
            <w:tcW w:w="1134" w:type="dxa"/>
            <w:vMerge/>
            <w:vAlign w:val="center"/>
          </w:tcPr>
          <w:p w14:paraId="25A647BF" w14:textId="77777777" w:rsidR="00630BD1" w:rsidRPr="00CD2BBA" w:rsidRDefault="00630BD1" w:rsidP="00B74B71">
            <w:pPr>
              <w:snapToGrid w:val="0"/>
              <w:jc w:val="center"/>
              <w:rPr>
                <w:rFonts w:ascii="宋体" w:eastAsia="宋体" w:hAnsi="宋体" w:cs="宋体"/>
                <w:szCs w:val="21"/>
              </w:rPr>
            </w:pPr>
          </w:p>
        </w:tc>
        <w:tc>
          <w:tcPr>
            <w:tcW w:w="2551" w:type="dxa"/>
            <w:vAlign w:val="center"/>
          </w:tcPr>
          <w:p w14:paraId="771B3995" w14:textId="77777777" w:rsidR="00630BD1" w:rsidRPr="00CD2BBA" w:rsidRDefault="00630BD1" w:rsidP="00B74B71">
            <w:pPr>
              <w:snapToGrid w:val="0"/>
              <w:jc w:val="center"/>
              <w:rPr>
                <w:rFonts w:ascii="宋体" w:eastAsia="宋体" w:hAnsi="宋体" w:cs="宋体"/>
                <w:color w:val="FF0000"/>
                <w:spacing w:val="1"/>
                <w:szCs w:val="21"/>
              </w:rPr>
            </w:pPr>
            <w:r w:rsidRPr="00CD2BBA">
              <w:rPr>
                <w:rFonts w:ascii="宋体" w:eastAsia="宋体" w:hAnsi="宋体" w:cs="宋体"/>
                <w:szCs w:val="21"/>
              </w:rPr>
              <w:t>现场实践与考评</w:t>
            </w:r>
          </w:p>
        </w:tc>
      </w:tr>
      <w:tr w:rsidR="00630BD1" w:rsidRPr="00CD2BBA" w14:paraId="598B3BFA" w14:textId="77777777" w:rsidTr="00045A97">
        <w:trPr>
          <w:trHeight w:val="567"/>
        </w:trPr>
        <w:tc>
          <w:tcPr>
            <w:tcW w:w="894" w:type="dxa"/>
            <w:vAlign w:val="center"/>
          </w:tcPr>
          <w:p w14:paraId="59D333F0"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4</w:t>
            </w:r>
          </w:p>
        </w:tc>
        <w:tc>
          <w:tcPr>
            <w:tcW w:w="1516" w:type="dxa"/>
            <w:vAlign w:val="center"/>
          </w:tcPr>
          <w:p w14:paraId="167C63F1"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第四环节</w:t>
            </w:r>
          </w:p>
        </w:tc>
        <w:tc>
          <w:tcPr>
            <w:tcW w:w="1134" w:type="dxa"/>
            <w:vMerge/>
            <w:vAlign w:val="center"/>
          </w:tcPr>
          <w:p w14:paraId="3D12E1A7" w14:textId="77777777" w:rsidR="00630BD1" w:rsidRPr="00CD2BBA" w:rsidRDefault="00630BD1" w:rsidP="00B74B71">
            <w:pPr>
              <w:snapToGrid w:val="0"/>
              <w:jc w:val="center"/>
              <w:rPr>
                <w:rFonts w:ascii="宋体" w:eastAsia="宋体" w:hAnsi="宋体" w:cs="宋体"/>
                <w:szCs w:val="21"/>
              </w:rPr>
            </w:pPr>
          </w:p>
        </w:tc>
        <w:tc>
          <w:tcPr>
            <w:tcW w:w="2551" w:type="dxa"/>
            <w:vAlign w:val="center"/>
          </w:tcPr>
          <w:p w14:paraId="186799FD" w14:textId="77777777" w:rsidR="00630BD1" w:rsidRPr="00CD2BBA" w:rsidRDefault="00630BD1" w:rsidP="00B74B71">
            <w:pPr>
              <w:snapToGrid w:val="0"/>
              <w:jc w:val="center"/>
              <w:rPr>
                <w:rFonts w:ascii="宋体" w:eastAsia="宋体" w:hAnsi="宋体" w:cs="宋体"/>
                <w:szCs w:val="21"/>
              </w:rPr>
            </w:pPr>
            <w:r w:rsidRPr="00CD2BBA">
              <w:rPr>
                <w:rFonts w:ascii="宋体" w:eastAsia="宋体" w:hAnsi="宋体" w:cs="宋体"/>
                <w:szCs w:val="21"/>
              </w:rPr>
              <w:t>现场决赛</w:t>
            </w:r>
          </w:p>
        </w:tc>
      </w:tr>
    </w:tbl>
    <w:p w14:paraId="067BACEC" w14:textId="77777777" w:rsidR="00630BD1" w:rsidRPr="007460AF" w:rsidRDefault="00630BD1" w:rsidP="0046062A">
      <w:pPr>
        <w:tabs>
          <w:tab w:val="left" w:pos="718"/>
          <w:tab w:val="left" w:pos="1971"/>
          <w:tab w:val="left" w:pos="2830"/>
        </w:tabs>
        <w:snapToGrid w:val="0"/>
        <w:spacing w:line="360" w:lineRule="auto"/>
        <w:ind w:left="5"/>
        <w:jc w:val="left"/>
        <w:rPr>
          <w:rFonts w:ascii="宋体" w:eastAsia="宋体" w:hAnsi="宋体" w:cs="宋体"/>
          <w:color w:val="FF0000"/>
          <w:spacing w:val="1"/>
          <w:szCs w:val="21"/>
        </w:rPr>
      </w:pPr>
    </w:p>
    <w:p w14:paraId="509CDF9E" w14:textId="77777777" w:rsidR="00B433EF" w:rsidRPr="007460AF" w:rsidRDefault="00B433EF" w:rsidP="00B433EF">
      <w:pPr>
        <w:snapToGrid w:val="0"/>
        <w:spacing w:line="360" w:lineRule="auto"/>
        <w:rPr>
          <w:rFonts w:ascii="Times New Roman" w:eastAsia="宋体" w:hAnsi="Times New Roman" w:cs="Times New Roman"/>
          <w:sz w:val="2"/>
          <w:szCs w:val="2"/>
        </w:rPr>
      </w:pPr>
    </w:p>
    <w:p w14:paraId="2D3B921B" w14:textId="77777777" w:rsidR="00B433EF" w:rsidRPr="000A1988" w:rsidRDefault="00B433EF"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4、</w:t>
      </w:r>
      <w:r w:rsidRPr="000A1988">
        <w:rPr>
          <w:rFonts w:ascii="黑体" w:eastAsia="黑体" w:hAnsi="黑体" w:cs="Times New Roman" w:hint="eastAsia"/>
          <w:b/>
          <w:bCs/>
          <w:sz w:val="28"/>
          <w:szCs w:val="28"/>
        </w:rPr>
        <w:t>生活垃圾智能分类赛项具体要求</w:t>
      </w:r>
    </w:p>
    <w:p w14:paraId="6160EA40"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4.1 </w:t>
      </w:r>
      <w:r w:rsidRPr="000A1988">
        <w:rPr>
          <w:rFonts w:ascii="Times New Roman" w:eastAsia="宋体" w:hAnsi="Times New Roman" w:cs="Times New Roman" w:hint="eastAsia"/>
          <w:b/>
          <w:bCs/>
          <w:sz w:val="24"/>
          <w:szCs w:val="24"/>
        </w:rPr>
        <w:t>初</w:t>
      </w:r>
      <w:r w:rsidRPr="000A1988">
        <w:rPr>
          <w:rFonts w:ascii="Times New Roman" w:eastAsia="宋体" w:hAnsi="Times New Roman" w:cs="Times New Roman"/>
          <w:b/>
          <w:bCs/>
          <w:sz w:val="24"/>
          <w:szCs w:val="24"/>
        </w:rPr>
        <w:t>赛</w:t>
      </w:r>
    </w:p>
    <w:p w14:paraId="12AC5729" w14:textId="77777777" w:rsidR="00B433EF" w:rsidRPr="007460AF" w:rsidRDefault="00B433EF" w:rsidP="00B433EF">
      <w:pPr>
        <w:spacing w:line="360" w:lineRule="auto"/>
        <w:ind w:firstLineChars="200" w:firstLine="480"/>
        <w:rPr>
          <w:rFonts w:ascii="宋体" w:eastAsia="宋体" w:hAnsi="宋体" w:cs="Times New Roman"/>
          <w:sz w:val="24"/>
          <w:szCs w:val="24"/>
        </w:rPr>
      </w:pPr>
      <w:r w:rsidRPr="007460AF">
        <w:rPr>
          <w:rFonts w:ascii="宋体" w:eastAsia="宋体" w:hAnsi="宋体" w:cs="Times New Roman"/>
          <w:bCs/>
          <w:sz w:val="24"/>
          <w:szCs w:val="24"/>
        </w:rPr>
        <w:t>现场抽签决定各参赛队竞赛任务</w:t>
      </w:r>
      <w:r w:rsidRPr="007460AF">
        <w:rPr>
          <w:rFonts w:ascii="宋体" w:eastAsia="宋体" w:hAnsi="宋体" w:cs="Times New Roman" w:hint="eastAsia"/>
          <w:bCs/>
          <w:sz w:val="24"/>
          <w:szCs w:val="24"/>
        </w:rPr>
        <w:t>及</w:t>
      </w:r>
      <w:r w:rsidRPr="007460AF">
        <w:rPr>
          <w:rFonts w:ascii="宋体" w:eastAsia="宋体" w:hAnsi="宋体" w:cs="Times New Roman" w:hint="eastAsia"/>
          <w:sz w:val="24"/>
          <w:szCs w:val="24"/>
        </w:rPr>
        <w:t>“满载检测”的垃圾种类，投放的垃圾总数。</w:t>
      </w:r>
    </w:p>
    <w:p w14:paraId="78987444" w14:textId="3710B6D7" w:rsidR="00B433EF" w:rsidRPr="007460AF" w:rsidRDefault="00B433EF" w:rsidP="00B433EF">
      <w:pPr>
        <w:tabs>
          <w:tab w:val="left" w:pos="1620"/>
        </w:tabs>
        <w:spacing w:line="360" w:lineRule="auto"/>
        <w:ind w:leftChars="-1" w:left="-2" w:firstLineChars="196" w:firstLine="470"/>
        <w:rPr>
          <w:rFonts w:ascii="宋体" w:eastAsia="宋体" w:hAnsi="宋体" w:cs="宋体"/>
          <w:sz w:val="24"/>
          <w:szCs w:val="24"/>
        </w:rPr>
      </w:pPr>
      <w:r w:rsidRPr="007460AF">
        <w:rPr>
          <w:rFonts w:ascii="宋体" w:eastAsia="宋体" w:hAnsi="宋体" w:cs="宋体"/>
          <w:sz w:val="24"/>
          <w:szCs w:val="24"/>
        </w:rPr>
        <w:t>现场初赛包括垃圾分类和满载检测两</w:t>
      </w:r>
      <w:r w:rsidR="00EB7462">
        <w:rPr>
          <w:rFonts w:ascii="宋体" w:eastAsia="宋体" w:hAnsi="宋体" w:cs="宋体" w:hint="eastAsia"/>
          <w:sz w:val="24"/>
          <w:szCs w:val="24"/>
        </w:rPr>
        <w:t>个子</w:t>
      </w:r>
      <w:r w:rsidRPr="007460AF">
        <w:rPr>
          <w:rFonts w:ascii="宋体" w:eastAsia="宋体" w:hAnsi="宋体" w:cs="宋体" w:hint="eastAsia"/>
          <w:sz w:val="24"/>
          <w:szCs w:val="24"/>
        </w:rPr>
        <w:t>环节。现场初赛成绩为</w:t>
      </w:r>
      <w:r w:rsidR="00E91245">
        <w:rPr>
          <w:rFonts w:ascii="宋体" w:eastAsia="宋体" w:hAnsi="宋体" w:cs="宋体" w:hint="eastAsia"/>
          <w:sz w:val="24"/>
          <w:szCs w:val="24"/>
        </w:rPr>
        <w:t>上述</w:t>
      </w:r>
      <w:r w:rsidRPr="007460AF">
        <w:rPr>
          <w:rFonts w:ascii="宋体" w:eastAsia="宋体" w:hAnsi="宋体" w:cs="宋体" w:hint="eastAsia"/>
          <w:sz w:val="24"/>
          <w:szCs w:val="24"/>
        </w:rPr>
        <w:t>两</w:t>
      </w:r>
      <w:r w:rsidR="00EB7462">
        <w:rPr>
          <w:rFonts w:ascii="宋体" w:eastAsia="宋体" w:hAnsi="宋体" w:cs="宋体" w:hint="eastAsia"/>
          <w:sz w:val="24"/>
          <w:szCs w:val="24"/>
        </w:rPr>
        <w:t>个子</w:t>
      </w:r>
      <w:r w:rsidRPr="007460AF">
        <w:rPr>
          <w:rFonts w:ascii="宋体" w:eastAsia="宋体" w:hAnsi="宋体" w:cs="宋体" w:hint="eastAsia"/>
          <w:sz w:val="24"/>
          <w:szCs w:val="24"/>
        </w:rPr>
        <w:t>环节</w:t>
      </w:r>
      <w:r w:rsidR="00E91245">
        <w:rPr>
          <w:rFonts w:ascii="宋体" w:eastAsia="宋体" w:hAnsi="宋体" w:cs="宋体" w:hint="eastAsia"/>
          <w:sz w:val="24"/>
          <w:szCs w:val="24"/>
        </w:rPr>
        <w:t>的</w:t>
      </w:r>
      <w:r w:rsidRPr="007460AF">
        <w:rPr>
          <w:rFonts w:ascii="宋体" w:eastAsia="宋体" w:hAnsi="宋体" w:cs="宋体" w:hint="eastAsia"/>
          <w:sz w:val="24"/>
          <w:szCs w:val="24"/>
        </w:rPr>
        <w:t>成绩之和。</w:t>
      </w:r>
    </w:p>
    <w:p w14:paraId="0BB153A3" w14:textId="77777777" w:rsidR="00B433EF" w:rsidRPr="007460AF" w:rsidRDefault="00B433EF" w:rsidP="00B433EF">
      <w:pPr>
        <w:spacing w:line="360" w:lineRule="auto"/>
        <w:ind w:firstLineChars="200" w:firstLine="480"/>
        <w:rPr>
          <w:rFonts w:ascii="宋体" w:eastAsia="宋体" w:hAnsi="宋体" w:cs="Times New Roman"/>
          <w:sz w:val="24"/>
          <w:szCs w:val="24"/>
        </w:rPr>
      </w:pPr>
      <w:r w:rsidRPr="007460AF">
        <w:rPr>
          <w:rFonts w:ascii="宋体" w:eastAsia="宋体" w:hAnsi="宋体" w:cs="宋体"/>
          <w:sz w:val="24"/>
          <w:szCs w:val="24"/>
        </w:rPr>
        <w:lastRenderedPageBreak/>
        <w:t>各参赛队按统一</w:t>
      </w:r>
      <w:r w:rsidRPr="007460AF">
        <w:rPr>
          <w:rFonts w:ascii="宋体" w:eastAsia="宋体" w:hAnsi="宋体" w:cs="宋体" w:hint="eastAsia"/>
          <w:sz w:val="24"/>
          <w:szCs w:val="24"/>
        </w:rPr>
        <w:t>指</w:t>
      </w:r>
      <w:r w:rsidRPr="007460AF">
        <w:rPr>
          <w:rFonts w:ascii="宋体" w:eastAsia="宋体" w:hAnsi="宋体" w:cs="宋体"/>
          <w:sz w:val="24"/>
          <w:szCs w:val="24"/>
        </w:rPr>
        <w:t>令启动</w:t>
      </w:r>
      <w:r w:rsidRPr="007460AF">
        <w:rPr>
          <w:rFonts w:ascii="宋体" w:eastAsia="宋体" w:hAnsi="宋体" w:cs="Times New Roman" w:hint="eastAsia"/>
          <w:sz w:val="24"/>
          <w:szCs w:val="24"/>
        </w:rPr>
        <w:t>生活垃圾智能分类装置</w:t>
      </w:r>
      <w:r w:rsidRPr="007460AF">
        <w:rPr>
          <w:rFonts w:ascii="宋体" w:eastAsia="宋体" w:hAnsi="宋体" w:cs="宋体"/>
          <w:sz w:val="24"/>
          <w:szCs w:val="24"/>
        </w:rPr>
        <w:t>，计时开始。在规定的时间内，</w:t>
      </w:r>
      <w:r w:rsidRPr="007460AF">
        <w:rPr>
          <w:rFonts w:ascii="宋体" w:eastAsia="宋体" w:hAnsi="宋体" w:cs="宋体" w:hint="eastAsia"/>
          <w:sz w:val="24"/>
          <w:szCs w:val="24"/>
        </w:rPr>
        <w:t>指定一名</w:t>
      </w:r>
      <w:r w:rsidRPr="007460AF">
        <w:rPr>
          <w:rFonts w:ascii="宋体" w:eastAsia="宋体" w:hAnsi="宋体" w:cs="Times New Roman" w:hint="eastAsia"/>
          <w:sz w:val="24"/>
          <w:szCs w:val="24"/>
        </w:rPr>
        <w:t>选手（该轮比赛过程中不能换人）每次将一件垃圾按照竞赛</w:t>
      </w:r>
      <w:r w:rsidRPr="007460AF">
        <w:rPr>
          <w:rFonts w:ascii="宋体" w:eastAsia="宋体" w:hAnsi="宋体" w:cs="宋体" w:hint="eastAsia"/>
          <w:sz w:val="24"/>
          <w:szCs w:val="24"/>
        </w:rPr>
        <w:t>要求</w:t>
      </w:r>
      <w:r w:rsidRPr="007460AF">
        <w:rPr>
          <w:rFonts w:ascii="宋体" w:eastAsia="宋体" w:hAnsi="宋体" w:cs="Times New Roman" w:hint="eastAsia"/>
          <w:sz w:val="24"/>
          <w:szCs w:val="24"/>
        </w:rPr>
        <w:t>放到该装置的垃圾投放口，待该装置将垃圾投入到垃圾桶和分类信息显示后再投放下一件垃圾到该装置的垃圾投放口，否则不计分。</w:t>
      </w:r>
    </w:p>
    <w:p w14:paraId="2CE23C4E" w14:textId="3D91EEB2" w:rsidR="00B433EF" w:rsidRPr="007460AF" w:rsidRDefault="00B433EF" w:rsidP="00B433EF">
      <w:pPr>
        <w:spacing w:line="360" w:lineRule="auto"/>
        <w:ind w:firstLineChars="200" w:firstLine="480"/>
        <w:rPr>
          <w:rFonts w:ascii="宋体" w:eastAsia="宋体" w:hAnsi="宋体" w:cs="Times New Roman"/>
          <w:sz w:val="24"/>
          <w:szCs w:val="24"/>
        </w:rPr>
      </w:pPr>
      <w:r w:rsidRPr="007460AF">
        <w:rPr>
          <w:rFonts w:ascii="宋体" w:eastAsia="宋体" w:hAnsi="宋体" w:cs="Times New Roman" w:hint="eastAsia"/>
          <w:sz w:val="24"/>
          <w:szCs w:val="24"/>
        </w:rPr>
        <w:t>垃圾分类比赛结束后进行垃圾满载检测，各参赛队必须在规定时间内完成。</w:t>
      </w:r>
    </w:p>
    <w:p w14:paraId="1C3C125E" w14:textId="1DE12845" w:rsidR="00AD78D6" w:rsidRPr="000A1988" w:rsidRDefault="00AD78D6">
      <w:pPr>
        <w:widowControl/>
        <w:spacing w:line="360" w:lineRule="auto"/>
        <w:ind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每个参赛队有两次运行机会</w:t>
      </w:r>
      <w:r>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按</w:t>
      </w:r>
      <w:r>
        <w:rPr>
          <w:rFonts w:ascii="Times New Roman" w:eastAsia="宋体" w:hAnsi="Times New Roman" w:cs="Times New Roman"/>
          <w:bCs/>
          <w:sz w:val="24"/>
          <w:szCs w:val="24"/>
        </w:rPr>
        <w:t>两次成绩中的最好成绩</w:t>
      </w:r>
      <w:r>
        <w:rPr>
          <w:rFonts w:ascii="Times New Roman" w:eastAsia="宋体" w:hAnsi="Times New Roman" w:cs="Times New Roman" w:hint="eastAsia"/>
          <w:bCs/>
          <w:sz w:val="24"/>
          <w:szCs w:val="24"/>
        </w:rPr>
        <w:t>进行排名；</w:t>
      </w:r>
      <w:r>
        <w:rPr>
          <w:rFonts w:ascii="宋体" w:eastAsia="宋体" w:hAnsi="宋体" w:cs="宋体" w:hint="eastAsia"/>
          <w:kern w:val="0"/>
          <w:sz w:val="24"/>
          <w:szCs w:val="24"/>
        </w:rPr>
        <w:t>若出现参赛队</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成绩相同，则</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成绩相同的参赛队按两次运行的平均成绩进行排名；如成绩仍然相同，则抽签决定排名。初赛排名</w:t>
      </w:r>
      <w:r>
        <w:rPr>
          <w:rFonts w:ascii="Times New Roman" w:eastAsia="宋体" w:hAnsi="Times New Roman" w:cs="Times New Roman" w:hint="eastAsia"/>
          <w:bCs/>
          <w:sz w:val="24"/>
          <w:szCs w:val="24"/>
        </w:rPr>
        <w:t>前</w:t>
      </w: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0</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的参赛队进入决赛。</w:t>
      </w:r>
    </w:p>
    <w:p w14:paraId="1AACA478" w14:textId="23E66988"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 </w:t>
      </w:r>
      <w:r w:rsidRPr="000A1988">
        <w:rPr>
          <w:rFonts w:ascii="Times New Roman" w:eastAsia="宋体" w:hAnsi="Times New Roman" w:cs="Times New Roman" w:hint="eastAsia"/>
          <w:b/>
          <w:bCs/>
          <w:sz w:val="24"/>
          <w:szCs w:val="24"/>
        </w:rPr>
        <w:t>决</w:t>
      </w:r>
      <w:r w:rsidRPr="000A1988">
        <w:rPr>
          <w:rFonts w:ascii="Times New Roman" w:eastAsia="宋体" w:hAnsi="Times New Roman" w:cs="Times New Roman"/>
          <w:b/>
          <w:bCs/>
          <w:sz w:val="24"/>
          <w:szCs w:val="24"/>
        </w:rPr>
        <w:t>赛</w:t>
      </w:r>
    </w:p>
    <w:p w14:paraId="055599B6" w14:textId="0E5BD172"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4.2.1 </w:t>
      </w:r>
      <w:r w:rsidRPr="000A1988">
        <w:rPr>
          <w:rFonts w:ascii="Times New Roman" w:eastAsia="宋体" w:hAnsi="Times New Roman" w:cs="Times New Roman" w:hint="eastAsia"/>
          <w:b/>
          <w:bCs/>
          <w:sz w:val="24"/>
          <w:szCs w:val="24"/>
        </w:rPr>
        <w:t>设计文档</w:t>
      </w:r>
    </w:p>
    <w:p w14:paraId="3FF696E9" w14:textId="5EA7826A"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4.2.1.1</w:t>
      </w:r>
      <w:r w:rsidRPr="000A1988">
        <w:rPr>
          <w:rFonts w:ascii="Times New Roman" w:eastAsia="宋体" w:hAnsi="Times New Roman" w:cs="Times New Roman" w:hint="eastAsia"/>
          <w:b/>
          <w:bCs/>
          <w:sz w:val="24"/>
          <w:szCs w:val="24"/>
        </w:rPr>
        <w:t>结构设计方案</w:t>
      </w:r>
    </w:p>
    <w:p w14:paraId="72084088"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完整性要求：装配图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幅、要求标注所有零件（</w:t>
      </w:r>
      <w:r w:rsidRPr="00A30D66">
        <w:rPr>
          <w:rFonts w:ascii="Times New Roman" w:eastAsia="宋体" w:hAnsi="Times New Roman" w:cs="Times New Roman" w:hint="eastAsia"/>
          <w:bCs/>
          <w:sz w:val="24"/>
          <w:szCs w:val="24"/>
        </w:rPr>
        <w:t>A3</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41A0A415"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装配爆炸图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幅（所用三维软件自行选用，</w:t>
      </w:r>
      <w:r w:rsidRPr="00A30D66">
        <w:rPr>
          <w:rFonts w:ascii="Times New Roman" w:eastAsia="宋体" w:hAnsi="Times New Roman" w:cs="Times New Roman" w:hint="eastAsia"/>
          <w:bCs/>
          <w:sz w:val="24"/>
          <w:szCs w:val="24"/>
        </w:rPr>
        <w:t xml:space="preserve"> A3</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4AC38B13"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传动机构展开图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w:t>
      </w:r>
      <w:r w:rsidRPr="00A30D66">
        <w:rPr>
          <w:rFonts w:ascii="Times New Roman" w:eastAsia="宋体" w:hAnsi="Times New Roman" w:cs="Times New Roman" w:hint="eastAsia"/>
          <w:bCs/>
          <w:sz w:val="24"/>
          <w:szCs w:val="24"/>
        </w:rPr>
        <w:t>A3</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4ABB42C0"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sidRPr="00A30D66">
        <w:rPr>
          <w:rFonts w:ascii="Times New Roman" w:eastAsia="宋体" w:hAnsi="Times New Roman" w:cs="Times New Roman" w:hint="eastAsia"/>
          <w:bCs/>
          <w:sz w:val="24"/>
          <w:szCs w:val="24"/>
        </w:rPr>
        <w:t>（</w:t>
      </w:r>
      <w:r w:rsidRPr="00A30D66">
        <w:rPr>
          <w:rFonts w:ascii="Times New Roman" w:eastAsia="宋体" w:hAnsi="Times New Roman" w:cs="Times New Roman" w:hint="eastAsia"/>
          <w:bCs/>
          <w:sz w:val="24"/>
          <w:szCs w:val="24"/>
        </w:rPr>
        <w:t>A4</w:t>
      </w:r>
      <w:r w:rsidRPr="00A30D66">
        <w:rPr>
          <w:rFonts w:ascii="Times New Roman" w:eastAsia="宋体" w:hAnsi="Times New Roman" w:cs="Times New Roman" w:hint="eastAsia"/>
          <w:bCs/>
          <w:sz w:val="24"/>
          <w:szCs w:val="24"/>
        </w:rPr>
        <w:t>）。</w:t>
      </w:r>
    </w:p>
    <w:p w14:paraId="0CFC9A57"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正确性要求：传动原理与机构设计计算正确，选材和工艺合理。</w:t>
      </w:r>
    </w:p>
    <w:p w14:paraId="51B9C63C"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创新性要求：有独立见解及创新点。</w:t>
      </w:r>
    </w:p>
    <w:p w14:paraId="5EF6C256"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规范性要求：图纸表达完整，标注规范；文字描述准确、清晰。</w:t>
      </w:r>
    </w:p>
    <w:p w14:paraId="3B8A5594" w14:textId="33590159"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4.2.1.2</w:t>
      </w:r>
      <w:r w:rsidRPr="000A1988">
        <w:rPr>
          <w:rFonts w:ascii="Times New Roman" w:eastAsia="宋体" w:hAnsi="Times New Roman" w:cs="Times New Roman" w:hint="eastAsia"/>
          <w:b/>
          <w:bCs/>
          <w:sz w:val="24"/>
          <w:szCs w:val="24"/>
        </w:rPr>
        <w:t>电路设计方案</w:t>
      </w:r>
    </w:p>
    <w:p w14:paraId="4501DDAA"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完整性要求：程序流程图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w:t>
      </w:r>
      <w:r w:rsidRPr="00A30D66">
        <w:rPr>
          <w:rFonts w:ascii="Times New Roman" w:eastAsia="宋体" w:hAnsi="Times New Roman" w:cs="Times New Roman" w:hint="eastAsia"/>
          <w:bCs/>
          <w:sz w:val="24"/>
          <w:szCs w:val="24"/>
        </w:rPr>
        <w:t>A4</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73A1A6DC"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电路图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幅，要求标注所有电子元器件（</w:t>
      </w:r>
      <w:r w:rsidRPr="00A30D66">
        <w:rPr>
          <w:rFonts w:ascii="Times New Roman" w:eastAsia="宋体" w:hAnsi="Times New Roman" w:cs="Times New Roman" w:hint="eastAsia"/>
          <w:bCs/>
          <w:sz w:val="24"/>
          <w:szCs w:val="24"/>
        </w:rPr>
        <w:t>A4</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1B8B398A"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PCB</w:t>
      </w:r>
      <w:r w:rsidRPr="00A30D66">
        <w:rPr>
          <w:rFonts w:ascii="Times New Roman" w:eastAsia="宋体" w:hAnsi="Times New Roman" w:cs="Times New Roman" w:hint="eastAsia"/>
          <w:bCs/>
          <w:sz w:val="24"/>
          <w:szCs w:val="24"/>
        </w:rPr>
        <w:t>板图</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幅（</w:t>
      </w:r>
      <w:r w:rsidRPr="00A30D66">
        <w:rPr>
          <w:rFonts w:ascii="Times New Roman" w:eastAsia="宋体" w:hAnsi="Times New Roman" w:cs="Times New Roman" w:hint="eastAsia"/>
          <w:bCs/>
          <w:sz w:val="24"/>
          <w:szCs w:val="24"/>
        </w:rPr>
        <w:t>A4</w:t>
      </w:r>
      <w:r w:rsidRPr="00A30D66">
        <w:rPr>
          <w:rFonts w:ascii="Times New Roman" w:eastAsia="宋体" w:hAnsi="Times New Roman" w:cs="Times New Roman" w:hint="eastAsia"/>
          <w:bCs/>
          <w:sz w:val="24"/>
          <w:szCs w:val="24"/>
        </w:rPr>
        <w:t>纸</w:t>
      </w:r>
      <w:r w:rsidRPr="00A30D66">
        <w:rPr>
          <w:rFonts w:ascii="Times New Roman" w:eastAsia="宋体" w:hAnsi="Times New Roman" w:cs="Times New Roman" w:hint="eastAsia"/>
          <w:bCs/>
          <w:sz w:val="24"/>
          <w:szCs w:val="24"/>
        </w:rPr>
        <w:t>1</w:t>
      </w:r>
      <w:r w:rsidRPr="00A30D66">
        <w:rPr>
          <w:rFonts w:ascii="Times New Roman" w:eastAsia="宋体" w:hAnsi="Times New Roman" w:cs="Times New Roman" w:hint="eastAsia"/>
          <w:bCs/>
          <w:sz w:val="24"/>
          <w:szCs w:val="24"/>
        </w:rPr>
        <w:t>页）；</w:t>
      </w:r>
    </w:p>
    <w:p w14:paraId="472B2119"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电路</w:t>
      </w: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sidRPr="00A30D66">
        <w:rPr>
          <w:rFonts w:ascii="Times New Roman" w:eastAsia="宋体" w:hAnsi="Times New Roman" w:cs="Times New Roman" w:hint="eastAsia"/>
          <w:bCs/>
          <w:sz w:val="24"/>
          <w:szCs w:val="24"/>
        </w:rPr>
        <w:t>（</w:t>
      </w:r>
      <w:r w:rsidRPr="00A30D66">
        <w:rPr>
          <w:rFonts w:ascii="Times New Roman" w:eastAsia="宋体" w:hAnsi="Times New Roman" w:cs="Times New Roman" w:hint="eastAsia"/>
          <w:bCs/>
          <w:sz w:val="24"/>
          <w:szCs w:val="24"/>
        </w:rPr>
        <w:t>A4</w:t>
      </w:r>
      <w:r w:rsidRPr="00A30D66">
        <w:rPr>
          <w:rFonts w:ascii="Times New Roman" w:eastAsia="宋体" w:hAnsi="Times New Roman" w:cs="Times New Roman" w:hint="eastAsia"/>
          <w:bCs/>
          <w:sz w:val="24"/>
          <w:szCs w:val="24"/>
        </w:rPr>
        <w:t>）。</w:t>
      </w:r>
    </w:p>
    <w:p w14:paraId="5CA19E3D"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正确性要求：控制原理与电路设计正确，器件选则合理。</w:t>
      </w:r>
    </w:p>
    <w:p w14:paraId="3F40620D" w14:textId="77777777" w:rsidR="00FA671B" w:rsidRPr="00A30D66"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创新性要求：有独立见解及创新点。</w:t>
      </w:r>
    </w:p>
    <w:p w14:paraId="596B52D5" w14:textId="789591D0" w:rsidR="00FA671B" w:rsidRPr="000A1988" w:rsidRDefault="00FA671B" w:rsidP="000A1988">
      <w:pPr>
        <w:tabs>
          <w:tab w:val="left" w:pos="1620"/>
        </w:tabs>
        <w:spacing w:line="360" w:lineRule="auto"/>
        <w:ind w:leftChars="-1" w:left="-2" w:firstLineChars="196" w:firstLine="470"/>
        <w:rPr>
          <w:rFonts w:ascii="Times New Roman" w:eastAsia="宋体" w:hAnsi="Times New Roman" w:cs="Times New Roman"/>
          <w:bCs/>
          <w:sz w:val="24"/>
          <w:szCs w:val="24"/>
        </w:rPr>
      </w:pPr>
      <w:r w:rsidRPr="00A30D66">
        <w:rPr>
          <w:rFonts w:ascii="Times New Roman" w:eastAsia="宋体" w:hAnsi="Times New Roman" w:cs="Times New Roman" w:hint="eastAsia"/>
          <w:bCs/>
          <w:sz w:val="24"/>
          <w:szCs w:val="24"/>
        </w:rPr>
        <w:t>规范性要求：图纸表达完整，标注规范；文字描述准确、清晰。</w:t>
      </w:r>
    </w:p>
    <w:p w14:paraId="345AFFFB"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4.2.2</w:t>
      </w:r>
      <w:r w:rsidRPr="000A1988">
        <w:rPr>
          <w:rFonts w:ascii="Times New Roman" w:eastAsia="宋体" w:hAnsi="Times New Roman" w:cs="Times New Roman" w:hint="eastAsia"/>
          <w:b/>
          <w:bCs/>
          <w:sz w:val="24"/>
          <w:szCs w:val="24"/>
        </w:rPr>
        <w:t>现场实践与考评</w:t>
      </w:r>
    </w:p>
    <w:p w14:paraId="13281AC1" w14:textId="77777777" w:rsidR="00BA3E9D" w:rsidRPr="008F6687" w:rsidRDefault="00BA3E9D" w:rsidP="00BA3E9D">
      <w:pPr>
        <w:spacing w:line="360" w:lineRule="auto"/>
        <w:ind w:firstLineChars="200" w:firstLine="480"/>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现场实践与考评在竞赛社区中进行。现场公布现场实践与考评环节任务</w:t>
      </w:r>
      <w:r w:rsidRPr="007460AF">
        <w:rPr>
          <w:rFonts w:ascii="宋体" w:eastAsia="宋体" w:hAnsi="宋体" w:cs="宋体" w:hint="eastAsia"/>
          <w:color w:val="000000"/>
          <w:kern w:val="0"/>
          <w:sz w:val="24"/>
          <w:szCs w:val="24"/>
        </w:rPr>
        <w:t>。</w:t>
      </w:r>
      <w:r>
        <w:rPr>
          <w:rFonts w:ascii="宋体" w:eastAsia="宋体" w:hAnsi="宋体" w:cs="宋体" w:hint="eastAsia"/>
          <w:color w:val="000000" w:themeColor="text1"/>
          <w:kern w:val="0"/>
          <w:sz w:val="24"/>
          <w:szCs w:val="24"/>
        </w:rPr>
        <w:t>在竞赛社区信息化系统的支持下，各参赛队在规定时间内完成参赛作品的设计、材料采</w:t>
      </w:r>
      <w:r>
        <w:rPr>
          <w:rFonts w:ascii="宋体" w:eastAsia="宋体" w:hAnsi="宋体" w:cs="宋体" w:hint="eastAsia"/>
          <w:color w:val="000000" w:themeColor="text1"/>
          <w:kern w:val="0"/>
          <w:sz w:val="24"/>
          <w:szCs w:val="24"/>
        </w:rPr>
        <w:lastRenderedPageBreak/>
        <w:t>购、加工、安装与调试。</w:t>
      </w:r>
    </w:p>
    <w:p w14:paraId="0371D8FD" w14:textId="77777777" w:rsidR="00B433EF" w:rsidRPr="000A1988" w:rsidRDefault="00B433EF"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4.2.3 </w:t>
      </w:r>
      <w:r w:rsidRPr="000A1988">
        <w:rPr>
          <w:rFonts w:ascii="Times New Roman" w:eastAsia="宋体" w:hAnsi="Times New Roman" w:cs="Times New Roman" w:hint="eastAsia"/>
          <w:b/>
          <w:bCs/>
          <w:sz w:val="24"/>
          <w:szCs w:val="24"/>
        </w:rPr>
        <w:t>现场决赛</w:t>
      </w:r>
    </w:p>
    <w:p w14:paraId="419E0461" w14:textId="23CE370D" w:rsidR="00B433EF" w:rsidRPr="007460AF" w:rsidRDefault="00B433EF" w:rsidP="00B433EF">
      <w:pPr>
        <w:spacing w:line="360" w:lineRule="auto"/>
        <w:ind w:firstLineChars="200" w:firstLine="480"/>
        <w:rPr>
          <w:rFonts w:ascii="宋体" w:eastAsia="宋体" w:hAnsi="宋体" w:cs="宋体"/>
          <w:sz w:val="24"/>
          <w:szCs w:val="24"/>
        </w:rPr>
      </w:pPr>
      <w:r w:rsidRPr="007460AF">
        <w:rPr>
          <w:rFonts w:ascii="宋体" w:eastAsia="宋体" w:hAnsi="宋体" w:cs="宋体"/>
          <w:sz w:val="24"/>
          <w:szCs w:val="24"/>
        </w:rPr>
        <w:t>参照初赛流程</w:t>
      </w:r>
      <w:r w:rsidRPr="007460AF">
        <w:rPr>
          <w:rFonts w:ascii="宋体" w:eastAsia="宋体" w:hAnsi="宋体" w:cs="宋体" w:hint="eastAsia"/>
          <w:sz w:val="24"/>
          <w:szCs w:val="24"/>
        </w:rPr>
        <w:t>，各</w:t>
      </w:r>
      <w:r w:rsidRPr="007460AF">
        <w:rPr>
          <w:rFonts w:ascii="宋体" w:eastAsia="宋体" w:hAnsi="宋体" w:cs="宋体"/>
          <w:sz w:val="24"/>
          <w:szCs w:val="24"/>
        </w:rPr>
        <w:t>参赛队按照现场发布的决赛任务完成</w:t>
      </w:r>
      <w:r w:rsidRPr="007460AF">
        <w:rPr>
          <w:rFonts w:ascii="宋体" w:eastAsia="宋体" w:hAnsi="宋体" w:cs="宋体" w:hint="eastAsia"/>
          <w:sz w:val="24"/>
          <w:szCs w:val="24"/>
        </w:rPr>
        <w:t>垃圾</w:t>
      </w:r>
      <w:r w:rsidRPr="007460AF">
        <w:rPr>
          <w:rFonts w:ascii="宋体" w:eastAsia="宋体" w:hAnsi="宋体" w:cs="宋体"/>
          <w:sz w:val="24"/>
          <w:szCs w:val="24"/>
        </w:rPr>
        <w:t>分类</w:t>
      </w:r>
      <w:r w:rsidR="00BA3E9D">
        <w:rPr>
          <w:rFonts w:ascii="宋体" w:eastAsia="宋体" w:hAnsi="宋体" w:cs="宋体" w:hint="eastAsia"/>
          <w:sz w:val="24"/>
          <w:szCs w:val="24"/>
        </w:rPr>
        <w:t>和满载检测</w:t>
      </w:r>
      <w:r w:rsidRPr="007460AF">
        <w:rPr>
          <w:rFonts w:ascii="宋体" w:eastAsia="宋体" w:hAnsi="宋体" w:cs="宋体"/>
          <w:sz w:val="24"/>
          <w:szCs w:val="24"/>
        </w:rPr>
        <w:t>。</w:t>
      </w:r>
    </w:p>
    <w:p w14:paraId="661AC5FE" w14:textId="26D9D6D5" w:rsidR="00B433EF" w:rsidRPr="007460AF" w:rsidRDefault="00B433EF" w:rsidP="00B433EF">
      <w:pPr>
        <w:spacing w:line="360" w:lineRule="auto"/>
        <w:ind w:firstLineChars="200" w:firstLine="480"/>
        <w:rPr>
          <w:rFonts w:ascii="宋体" w:eastAsia="宋体" w:hAnsi="宋体" w:cs="宋体"/>
          <w:sz w:val="24"/>
          <w:szCs w:val="24"/>
        </w:rPr>
      </w:pPr>
      <w:r w:rsidRPr="007460AF">
        <w:rPr>
          <w:rFonts w:ascii="宋体" w:eastAsia="宋体" w:hAnsi="宋体" w:cs="宋体" w:hint="eastAsia"/>
          <w:sz w:val="24"/>
          <w:szCs w:val="24"/>
        </w:rPr>
        <w:t>每个参赛队有两轮运行机会</w:t>
      </w:r>
      <w:r w:rsidRPr="007460AF">
        <w:rPr>
          <w:rFonts w:ascii="宋体" w:eastAsia="宋体" w:hAnsi="宋体" w:cs="宋体"/>
          <w:sz w:val="24"/>
          <w:szCs w:val="24"/>
        </w:rPr>
        <w:t>，取两次成绩中的最好成绩</w:t>
      </w:r>
      <w:r w:rsidR="00BA3E9D">
        <w:rPr>
          <w:rFonts w:ascii="宋体" w:eastAsia="宋体" w:hAnsi="宋体" w:cs="宋体" w:hint="eastAsia"/>
          <w:sz w:val="24"/>
          <w:szCs w:val="24"/>
        </w:rPr>
        <w:t>作为现场决赛成绩</w:t>
      </w:r>
      <w:r w:rsidRPr="007460AF">
        <w:rPr>
          <w:rFonts w:ascii="宋体" w:eastAsia="宋体" w:hAnsi="宋体" w:cs="宋体" w:hint="eastAsia"/>
          <w:sz w:val="24"/>
          <w:szCs w:val="24"/>
        </w:rPr>
        <w:t>。</w:t>
      </w:r>
    </w:p>
    <w:p w14:paraId="6FBCB59B" w14:textId="77777777" w:rsidR="00147BAC" w:rsidRPr="008F6687" w:rsidRDefault="00147BAC" w:rsidP="00147BAC">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p w14:paraId="4400B8AA" w14:textId="2D53CCF9" w:rsidR="00ED38C1" w:rsidRPr="000A1988" w:rsidRDefault="00ED38C1" w:rsidP="000A1988">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五、水下管道智能巡检赛项</w:t>
      </w:r>
    </w:p>
    <w:p w14:paraId="6AB91A49" w14:textId="77777777" w:rsidR="00ED38C1" w:rsidRPr="000A1988" w:rsidRDefault="00ED38C1"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 xml:space="preserve">1  </w:t>
      </w:r>
      <w:r w:rsidRPr="000A1988">
        <w:rPr>
          <w:rFonts w:ascii="黑体" w:eastAsia="黑体" w:hAnsi="黑体" w:cs="Times New Roman" w:hint="eastAsia"/>
          <w:b/>
          <w:bCs/>
          <w:sz w:val="28"/>
          <w:szCs w:val="28"/>
        </w:rPr>
        <w:t>对参赛作品</w:t>
      </w:r>
      <w:r w:rsidRPr="000A1988">
        <w:rPr>
          <w:rFonts w:ascii="黑体" w:eastAsia="黑体" w:hAnsi="黑体" w:cs="Times New Roman"/>
          <w:b/>
          <w:bCs/>
          <w:sz w:val="28"/>
          <w:szCs w:val="28"/>
        </w:rPr>
        <w:t>/内容的要求</w:t>
      </w:r>
    </w:p>
    <w:p w14:paraId="5A325C20"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以水下管道智能检测的现实场景和未来发展为主题，利用智能技术自主设计一台按照给定任务完成水下管道检测的水中机器人（简称：水中机器人），该水中机器人能够沿着水下管道运动，检测管道上的吸附物，并发出警报同时进行清理、移除、回收等。任务中不允许使用包括遥控在内的任何人工交互的手段控制水中机器人及其余辅助装置。初赛主要对吸附物进行检测，决赛除了检测外，还需要对吸附物进行清理、移除、回收，完成不同的任务其分数的权重不同。</w:t>
      </w:r>
    </w:p>
    <w:p w14:paraId="59053042" w14:textId="77777777" w:rsidR="00ED38C1" w:rsidRPr="000A1988" w:rsidRDefault="00ED38C1"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1.1 </w:t>
      </w:r>
      <w:r w:rsidRPr="000A1988">
        <w:rPr>
          <w:rFonts w:ascii="Times New Roman" w:eastAsia="宋体" w:hAnsi="Times New Roman" w:cs="Times New Roman" w:hint="eastAsia"/>
          <w:b/>
          <w:bCs/>
          <w:sz w:val="24"/>
          <w:szCs w:val="24"/>
        </w:rPr>
        <w:t>功能要求</w:t>
      </w:r>
    </w:p>
    <w:p w14:paraId="37193EC0"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应能够实现自主前进、左转、右转、上升、下潜等运动功能，并能够对水下管道上的吸附物进行检测、报警、标记、清理、移除及回收等，竞赛过程中水中机器人应全程自主运行。</w:t>
      </w:r>
    </w:p>
    <w:p w14:paraId="5E891F5E" w14:textId="77777777"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1.2 </w:t>
      </w:r>
      <w:r w:rsidRPr="000A1988">
        <w:rPr>
          <w:rFonts w:ascii="Times New Roman" w:eastAsia="宋体" w:hAnsi="Times New Roman" w:cs="Times New Roman" w:hint="eastAsia"/>
          <w:b/>
          <w:bCs/>
          <w:sz w:val="24"/>
          <w:szCs w:val="24"/>
        </w:rPr>
        <w:t>机械结构要求</w:t>
      </w:r>
      <w:r w:rsidRPr="000A1988">
        <w:rPr>
          <w:rFonts w:ascii="Times New Roman" w:eastAsia="宋体" w:hAnsi="Times New Roman" w:cs="Times New Roman"/>
          <w:b/>
          <w:bCs/>
          <w:sz w:val="24"/>
          <w:szCs w:val="24"/>
        </w:rPr>
        <w:t xml:space="preserve"> </w:t>
      </w:r>
    </w:p>
    <w:p w14:paraId="4D854E43" w14:textId="77777777" w:rsidR="00ED38C1" w:rsidRDefault="00ED38C1" w:rsidP="00ED38C1">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水中机器人的机械结构自主设计与制造，所用材料自定。除标准件外，不允许使用购买的成品套件拼装而成，水中机器人各部分的机械结构形式均不限制。</w:t>
      </w:r>
    </w:p>
    <w:p w14:paraId="0E183683" w14:textId="77777777"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1.3 </w:t>
      </w:r>
      <w:r w:rsidRPr="000A1988">
        <w:rPr>
          <w:rFonts w:ascii="Times New Roman" w:eastAsia="宋体" w:hAnsi="Times New Roman" w:cs="Times New Roman" w:hint="eastAsia"/>
          <w:b/>
          <w:bCs/>
          <w:sz w:val="24"/>
          <w:szCs w:val="24"/>
        </w:rPr>
        <w:t>外形尺寸要求</w:t>
      </w:r>
      <w:r w:rsidRPr="000A1988">
        <w:rPr>
          <w:rFonts w:ascii="Times New Roman" w:eastAsia="宋体" w:hAnsi="Times New Roman" w:cs="Times New Roman"/>
          <w:b/>
          <w:bCs/>
          <w:sz w:val="24"/>
          <w:szCs w:val="24"/>
        </w:rPr>
        <w:t xml:space="preserve"> </w:t>
      </w:r>
    </w:p>
    <w:p w14:paraId="51EFEEB8"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水中机器人初始尺寸（长</w:t>
      </w:r>
      <w:r>
        <w:rPr>
          <w:rFonts w:ascii="宋体" w:eastAsia="宋体" w:hAnsi="宋体" w:cs="宋体" w:hint="eastAsia"/>
          <w:sz w:val="24"/>
          <w:szCs w:val="24"/>
        </w:rPr>
        <w:t>×</w:t>
      </w:r>
      <w:r>
        <w:rPr>
          <w:rFonts w:ascii="宋体" w:eastAsia="宋体" w:hAnsi="宋体" w:cs="Times New Roman" w:hint="eastAsia"/>
          <w:bCs/>
          <w:sz w:val="24"/>
          <w:szCs w:val="24"/>
        </w:rPr>
        <w:t>宽</w:t>
      </w:r>
      <w:r>
        <w:rPr>
          <w:rFonts w:ascii="宋体" w:eastAsia="宋体" w:hAnsi="宋体" w:cs="宋体" w:hint="eastAsia"/>
          <w:sz w:val="24"/>
          <w:szCs w:val="24"/>
        </w:rPr>
        <w:t>×</w:t>
      </w:r>
      <w:r>
        <w:rPr>
          <w:rFonts w:ascii="宋体" w:eastAsia="宋体" w:hAnsi="宋体" w:cs="Times New Roman" w:hint="eastAsia"/>
          <w:bCs/>
          <w:sz w:val="24"/>
          <w:szCs w:val="24"/>
        </w:rPr>
        <w:t>高）不得超过500</w:t>
      </w:r>
      <w:r>
        <w:rPr>
          <w:rFonts w:ascii="宋体" w:eastAsia="宋体" w:hAnsi="宋体" w:cs="宋体" w:hint="eastAsia"/>
          <w:sz w:val="24"/>
          <w:szCs w:val="24"/>
        </w:rPr>
        <w:t>×4</w:t>
      </w:r>
      <w:r>
        <w:rPr>
          <w:rFonts w:ascii="宋体" w:eastAsia="宋体" w:hAnsi="宋体" w:cs="Times New Roman" w:hint="eastAsia"/>
          <w:bCs/>
          <w:sz w:val="24"/>
          <w:szCs w:val="24"/>
        </w:rPr>
        <w:t>00</w:t>
      </w:r>
      <w:r>
        <w:rPr>
          <w:rFonts w:ascii="宋体" w:eastAsia="宋体" w:hAnsi="宋体" w:cs="宋体" w:hint="eastAsia"/>
          <w:sz w:val="24"/>
          <w:szCs w:val="24"/>
        </w:rPr>
        <w:t>×</w:t>
      </w:r>
      <w:r>
        <w:rPr>
          <w:rFonts w:ascii="宋体" w:eastAsia="宋体" w:hAnsi="宋体" w:cs="Times New Roman" w:hint="eastAsia"/>
          <w:bCs/>
          <w:sz w:val="24"/>
          <w:szCs w:val="24"/>
        </w:rPr>
        <w:t>3</w:t>
      </w:r>
      <w:r>
        <w:rPr>
          <w:rFonts w:ascii="宋体" w:eastAsia="宋体" w:hAnsi="宋体" w:cs="Times New Roman"/>
          <w:bCs/>
          <w:sz w:val="24"/>
          <w:szCs w:val="24"/>
        </w:rPr>
        <w:t>00</w:t>
      </w:r>
      <w:r>
        <w:rPr>
          <w:rFonts w:ascii="宋体" w:eastAsia="宋体" w:hAnsi="宋体" w:cs="Times New Roman" w:hint="eastAsia"/>
          <w:bCs/>
          <w:sz w:val="24"/>
          <w:szCs w:val="24"/>
        </w:rPr>
        <w:t>（mm）。允许水中机器人结构设计为可折叠形式，但在竞赛开始后才可自行展开。</w:t>
      </w:r>
    </w:p>
    <w:p w14:paraId="7CA5EC58" w14:textId="77777777"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1.4 </w:t>
      </w:r>
      <w:r w:rsidRPr="000A1988">
        <w:rPr>
          <w:rFonts w:ascii="Times New Roman" w:eastAsia="宋体" w:hAnsi="Times New Roman" w:cs="Times New Roman" w:hint="eastAsia"/>
          <w:b/>
          <w:bCs/>
          <w:sz w:val="24"/>
          <w:szCs w:val="24"/>
        </w:rPr>
        <w:t>电控及驱动要求</w:t>
      </w:r>
      <w:r w:rsidRPr="000A1988">
        <w:rPr>
          <w:rFonts w:ascii="Times New Roman" w:eastAsia="宋体" w:hAnsi="Times New Roman" w:cs="Times New Roman"/>
          <w:b/>
          <w:bCs/>
          <w:sz w:val="24"/>
          <w:szCs w:val="24"/>
        </w:rPr>
        <w:t xml:space="preserve"> </w:t>
      </w:r>
    </w:p>
    <w:p w14:paraId="0468F491"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控制方式自行确定，鼓励各参赛队采用AI及5G技术。所使用的电机和传感器的种类及数量不限。水中机器人</w:t>
      </w:r>
      <w:r>
        <w:rPr>
          <w:rFonts w:ascii="宋体" w:eastAsia="宋体" w:hAnsi="宋体" w:cs="Times New Roman" w:hint="eastAsia"/>
          <w:sz w:val="24"/>
          <w:szCs w:val="24"/>
        </w:rPr>
        <w:t>只能</w:t>
      </w:r>
      <w:r>
        <w:rPr>
          <w:rFonts w:ascii="宋体" w:eastAsia="宋体" w:hAnsi="宋体" w:cs="Times New Roman" w:hint="eastAsia"/>
          <w:bCs/>
          <w:sz w:val="24"/>
          <w:szCs w:val="24"/>
        </w:rPr>
        <w:t>采用电驱动，电池供电，供电电压限制在</w:t>
      </w:r>
      <w:r>
        <w:rPr>
          <w:rFonts w:ascii="宋体" w:eastAsia="宋体" w:hAnsi="宋体" w:cs="Times New Roman"/>
          <w:bCs/>
          <w:sz w:val="24"/>
          <w:szCs w:val="24"/>
        </w:rPr>
        <w:t>12V</w:t>
      </w:r>
      <w:r>
        <w:rPr>
          <w:rFonts w:ascii="宋体" w:eastAsia="宋体" w:hAnsi="宋体" w:cs="Times New Roman" w:hint="eastAsia"/>
          <w:bCs/>
          <w:sz w:val="24"/>
          <w:szCs w:val="24"/>
        </w:rPr>
        <w:t>（含1</w:t>
      </w:r>
      <w:r>
        <w:rPr>
          <w:rFonts w:ascii="宋体" w:eastAsia="宋体" w:hAnsi="宋体" w:cs="Times New Roman"/>
          <w:bCs/>
          <w:sz w:val="24"/>
          <w:szCs w:val="24"/>
        </w:rPr>
        <w:t>2</w:t>
      </w:r>
      <w:r>
        <w:rPr>
          <w:rFonts w:ascii="宋体" w:eastAsia="宋体" w:hAnsi="宋体" w:cs="Times New Roman" w:hint="eastAsia"/>
          <w:bCs/>
          <w:sz w:val="24"/>
          <w:szCs w:val="24"/>
        </w:rPr>
        <w:t>V）以下，电池随水中机器人装载，比赛过程中不能更换。</w:t>
      </w:r>
    </w:p>
    <w:p w14:paraId="497B173F" w14:textId="77777777"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1.5 </w:t>
      </w:r>
      <w:r w:rsidRPr="000A1988">
        <w:rPr>
          <w:rFonts w:ascii="Times New Roman" w:eastAsia="宋体" w:hAnsi="Times New Roman" w:cs="Times New Roman" w:hint="eastAsia"/>
          <w:b/>
          <w:bCs/>
          <w:sz w:val="24"/>
          <w:szCs w:val="24"/>
        </w:rPr>
        <w:t>检测报警要求</w:t>
      </w:r>
    </w:p>
    <w:p w14:paraId="1237AB0C"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要求水中机器人检测到吸附物报警时，吸附物必须在水中机器人垂直投影内（即水中机器人的最前端超过该吸附物，或水中机器人最末端没超过吸附物），必须采用</w:t>
      </w:r>
      <w:r>
        <w:rPr>
          <w:rFonts w:ascii="宋体" w:eastAsia="宋体" w:hAnsi="宋体" w:cs="宋体" w:hint="eastAsia"/>
          <w:color w:val="000000"/>
          <w:sz w:val="24"/>
          <w:szCs w:val="24"/>
          <w:lang w:bidi="ar"/>
        </w:rPr>
        <w:t>闪光</w:t>
      </w:r>
      <w:r>
        <w:rPr>
          <w:rFonts w:ascii="宋体" w:eastAsia="宋体" w:hAnsi="宋体" w:cs="Times New Roman" w:hint="eastAsia"/>
          <w:bCs/>
          <w:sz w:val="24"/>
          <w:szCs w:val="24"/>
        </w:rPr>
        <w:t>报警方式，对不同形状的吸附物其闪光颜色应可以调整，例如红、蓝、绿、黄等。</w:t>
      </w:r>
    </w:p>
    <w:p w14:paraId="7CA9B90E"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初赛的吸附物形状为圆形和方形，对应的报警颜色为红色和绿色。决赛的吸附物形状及对应的报警颜色现场抽签决定。</w:t>
      </w:r>
    </w:p>
    <w:p w14:paraId="162D5C27" w14:textId="77777777" w:rsidR="00ED38C1" w:rsidRPr="000A1988" w:rsidRDefault="00ED38C1"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lastRenderedPageBreak/>
        <w:t>2、赛程安排</w:t>
      </w:r>
    </w:p>
    <w:p w14:paraId="653506A1" w14:textId="77777777" w:rsidR="00ED38C1" w:rsidRDefault="00ED38C1" w:rsidP="00ED38C1">
      <w:pPr>
        <w:widowControl/>
        <w:spacing w:line="360" w:lineRule="auto"/>
        <w:ind w:firstLine="420"/>
        <w:rPr>
          <w:rFonts w:ascii="宋体" w:eastAsia="宋体" w:hAnsi="宋体" w:cs="宋体"/>
          <w:sz w:val="24"/>
          <w:szCs w:val="24"/>
        </w:rPr>
      </w:pPr>
      <w:r>
        <w:rPr>
          <w:rFonts w:ascii="宋体" w:eastAsia="宋体" w:hAnsi="宋体" w:cs="宋体" w:hint="eastAsia"/>
          <w:sz w:val="24"/>
          <w:szCs w:val="24"/>
        </w:rPr>
        <w:t>水下管道智能巡检赛项由管道巡检初赛（简称：初赛）和管道巡检决赛（简称：决赛）组成。</w:t>
      </w:r>
    </w:p>
    <w:p w14:paraId="3E4C2CC0" w14:textId="58078794" w:rsidR="00ED38C1" w:rsidRDefault="00ED38C1" w:rsidP="00ED38C1">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初赛</w:t>
      </w:r>
      <w:r w:rsidR="00F220F3">
        <w:rPr>
          <w:rFonts w:ascii="宋体" w:eastAsia="宋体" w:hAnsi="宋体" w:cs="Times New Roman" w:hint="eastAsia"/>
          <w:bCs/>
          <w:sz w:val="24"/>
          <w:szCs w:val="24"/>
        </w:rPr>
        <w:t>仅</w:t>
      </w:r>
      <w:r>
        <w:rPr>
          <w:rFonts w:ascii="宋体" w:eastAsia="宋体" w:hAnsi="宋体" w:cs="Times New Roman" w:hint="eastAsia"/>
          <w:bCs/>
          <w:sz w:val="24"/>
          <w:szCs w:val="24"/>
        </w:rPr>
        <w:t>由现场初赛</w:t>
      </w:r>
      <w:r w:rsidR="00F220F3">
        <w:rPr>
          <w:rFonts w:ascii="宋体" w:eastAsia="宋体" w:hAnsi="宋体" w:cs="Times New Roman" w:hint="eastAsia"/>
          <w:bCs/>
          <w:sz w:val="24"/>
          <w:szCs w:val="24"/>
        </w:rPr>
        <w:t>一个环节</w:t>
      </w:r>
      <w:r>
        <w:rPr>
          <w:rFonts w:ascii="宋体" w:eastAsia="宋体" w:hAnsi="宋体" w:cs="Times New Roman" w:hint="eastAsia"/>
          <w:bCs/>
          <w:sz w:val="24"/>
          <w:szCs w:val="24"/>
        </w:rPr>
        <w:t>组成。</w:t>
      </w:r>
      <w:r>
        <w:rPr>
          <w:rFonts w:ascii="宋体" w:eastAsia="宋体" w:hAnsi="宋体" w:cs="Times New Roman"/>
          <w:bCs/>
          <w:sz w:val="24"/>
          <w:szCs w:val="24"/>
        </w:rPr>
        <w:t>决赛由</w:t>
      </w:r>
      <w:r w:rsidR="00F220F3">
        <w:rPr>
          <w:rFonts w:ascii="宋体" w:eastAsia="宋体" w:hAnsi="宋体" w:cs="Times New Roman" w:hint="eastAsia"/>
          <w:bCs/>
          <w:sz w:val="24"/>
          <w:szCs w:val="24"/>
        </w:rPr>
        <w:t>设计文档评审</w:t>
      </w:r>
      <w:r w:rsidR="008827F4">
        <w:rPr>
          <w:rFonts w:ascii="宋体" w:eastAsia="宋体" w:hAnsi="宋体" w:cs="Times New Roman" w:hint="eastAsia"/>
          <w:bCs/>
          <w:sz w:val="24"/>
          <w:szCs w:val="24"/>
        </w:rPr>
        <w:t>、</w:t>
      </w:r>
      <w:r>
        <w:rPr>
          <w:rFonts w:ascii="宋体" w:eastAsia="宋体" w:hAnsi="宋体" w:cs="Times New Roman"/>
          <w:bCs/>
          <w:sz w:val="24"/>
          <w:szCs w:val="24"/>
        </w:rPr>
        <w:t>现场</w:t>
      </w:r>
      <w:r>
        <w:rPr>
          <w:rFonts w:ascii="宋体" w:eastAsia="宋体" w:hAnsi="宋体" w:cs="Times New Roman" w:hint="eastAsia"/>
          <w:bCs/>
          <w:sz w:val="24"/>
          <w:szCs w:val="24"/>
        </w:rPr>
        <w:t>决赛</w:t>
      </w:r>
      <w:r w:rsidR="00F220F3">
        <w:rPr>
          <w:rFonts w:ascii="宋体" w:eastAsia="宋体" w:hAnsi="宋体" w:cs="Times New Roman" w:hint="eastAsia"/>
          <w:bCs/>
          <w:sz w:val="24"/>
          <w:szCs w:val="24"/>
        </w:rPr>
        <w:t>等</w:t>
      </w:r>
      <w:r>
        <w:rPr>
          <w:rFonts w:ascii="宋体" w:eastAsia="宋体" w:hAnsi="宋体" w:cs="Times New Roman"/>
          <w:bCs/>
          <w:sz w:val="24"/>
          <w:szCs w:val="24"/>
        </w:rPr>
        <w:t>环节组成。</w:t>
      </w:r>
      <w:r>
        <w:rPr>
          <w:rFonts w:ascii="宋体" w:eastAsia="宋体" w:hAnsi="宋体" w:cs="宋体"/>
          <w:sz w:val="24"/>
          <w:szCs w:val="24"/>
        </w:rPr>
        <w:t>各竞赛环节如表</w:t>
      </w:r>
      <w:r w:rsidR="00761560">
        <w:rPr>
          <w:rFonts w:ascii="宋体" w:eastAsia="宋体" w:hAnsi="宋体" w:cs="宋体"/>
          <w:sz w:val="24"/>
          <w:szCs w:val="24"/>
        </w:rPr>
        <w:t>7</w:t>
      </w:r>
      <w:r>
        <w:rPr>
          <w:rFonts w:ascii="宋体" w:eastAsia="宋体" w:hAnsi="宋体" w:cs="宋体"/>
          <w:sz w:val="24"/>
          <w:szCs w:val="24"/>
        </w:rPr>
        <w:t>所示。</w:t>
      </w:r>
    </w:p>
    <w:p w14:paraId="0B5D8890" w14:textId="1B0CA5B9" w:rsidR="00ED38C1" w:rsidRDefault="00ED38C1" w:rsidP="00ED38C1">
      <w:pPr>
        <w:adjustRightInd w:val="0"/>
        <w:snapToGrid w:val="0"/>
        <w:spacing w:beforeLines="50" w:before="120" w:line="360" w:lineRule="auto"/>
        <w:jc w:val="center"/>
        <w:rPr>
          <w:rFonts w:ascii="宋体" w:eastAsia="宋体" w:hAnsi="宋体" w:cs="宋体"/>
          <w:szCs w:val="21"/>
        </w:rPr>
      </w:pPr>
      <w:r>
        <w:rPr>
          <w:rFonts w:ascii="宋体" w:eastAsia="宋体" w:hAnsi="宋体" w:cs="宋体" w:hint="eastAsia"/>
          <w:szCs w:val="21"/>
        </w:rPr>
        <w:t>表</w:t>
      </w:r>
      <w:r w:rsidR="00761560">
        <w:rPr>
          <w:rFonts w:ascii="宋体" w:eastAsia="宋体" w:hAnsi="宋体" w:cs="宋体"/>
          <w:szCs w:val="21"/>
        </w:rPr>
        <w:t>7</w:t>
      </w:r>
      <w:r>
        <w:rPr>
          <w:rFonts w:ascii="宋体" w:eastAsia="宋体" w:hAnsi="宋体" w:cs="宋体"/>
          <w:szCs w:val="21"/>
        </w:rPr>
        <w:t xml:space="preserve"> </w:t>
      </w:r>
      <w:r>
        <w:rPr>
          <w:rFonts w:ascii="宋体" w:eastAsia="宋体" w:hAnsi="宋体" w:cs="宋体" w:hint="eastAsia"/>
          <w:szCs w:val="21"/>
        </w:rPr>
        <w:t>水下智能管道巡检赛项各环节</w:t>
      </w:r>
    </w:p>
    <w:tbl>
      <w:tblPr>
        <w:tblStyle w:val="a9"/>
        <w:tblW w:w="0" w:type="auto"/>
        <w:tblInd w:w="1271" w:type="dxa"/>
        <w:tblLook w:val="04A0" w:firstRow="1" w:lastRow="0" w:firstColumn="1" w:lastColumn="0" w:noHBand="0" w:noVBand="1"/>
      </w:tblPr>
      <w:tblGrid>
        <w:gridCol w:w="894"/>
        <w:gridCol w:w="1516"/>
        <w:gridCol w:w="1134"/>
        <w:gridCol w:w="2551"/>
      </w:tblGrid>
      <w:tr w:rsidR="003E4278" w:rsidRPr="00CD2BBA" w14:paraId="2C3EF395" w14:textId="77777777" w:rsidTr="00707596">
        <w:trPr>
          <w:trHeight w:val="567"/>
        </w:trPr>
        <w:tc>
          <w:tcPr>
            <w:tcW w:w="894" w:type="dxa"/>
            <w:vAlign w:val="center"/>
          </w:tcPr>
          <w:p w14:paraId="7B49CF30" w14:textId="77777777" w:rsidR="003E4278" w:rsidRPr="00CD2BBA" w:rsidRDefault="003E4278" w:rsidP="00707596">
            <w:pPr>
              <w:snapToGrid w:val="0"/>
              <w:jc w:val="center"/>
              <w:rPr>
                <w:rFonts w:ascii="宋体" w:eastAsia="宋体" w:hAnsi="宋体" w:cs="宋体"/>
                <w:b/>
                <w:szCs w:val="21"/>
              </w:rPr>
            </w:pPr>
            <w:r w:rsidRPr="00CD2BBA">
              <w:rPr>
                <w:rFonts w:ascii="宋体" w:eastAsia="宋体" w:hAnsi="宋体" w:cs="宋体"/>
                <w:b/>
                <w:spacing w:val="2"/>
                <w:szCs w:val="21"/>
              </w:rPr>
              <w:t>序号</w:t>
            </w:r>
          </w:p>
        </w:tc>
        <w:tc>
          <w:tcPr>
            <w:tcW w:w="1516" w:type="dxa"/>
            <w:vAlign w:val="center"/>
          </w:tcPr>
          <w:p w14:paraId="599E6F5A" w14:textId="77777777" w:rsidR="003E4278" w:rsidRPr="00CD2BBA" w:rsidRDefault="003E4278" w:rsidP="00707596">
            <w:pPr>
              <w:snapToGrid w:val="0"/>
              <w:jc w:val="center"/>
              <w:rPr>
                <w:rFonts w:ascii="宋体" w:eastAsia="宋体" w:hAnsi="宋体" w:cs="宋体"/>
                <w:b/>
                <w:szCs w:val="21"/>
              </w:rPr>
            </w:pPr>
            <w:r w:rsidRPr="00CD2BBA">
              <w:rPr>
                <w:rFonts w:ascii="宋体" w:eastAsia="宋体" w:hAnsi="宋体" w:cs="宋体"/>
                <w:b/>
                <w:spacing w:val="2"/>
                <w:szCs w:val="21"/>
              </w:rPr>
              <w:t>环节</w:t>
            </w:r>
          </w:p>
        </w:tc>
        <w:tc>
          <w:tcPr>
            <w:tcW w:w="1134" w:type="dxa"/>
            <w:vAlign w:val="center"/>
          </w:tcPr>
          <w:p w14:paraId="2E22C6E8" w14:textId="77777777" w:rsidR="003E4278" w:rsidRPr="00CD2BBA" w:rsidRDefault="003E4278" w:rsidP="00707596">
            <w:pPr>
              <w:snapToGrid w:val="0"/>
              <w:jc w:val="center"/>
              <w:rPr>
                <w:rFonts w:ascii="宋体" w:eastAsia="宋体" w:hAnsi="宋体" w:cs="宋体"/>
                <w:b/>
                <w:szCs w:val="21"/>
              </w:rPr>
            </w:pPr>
            <w:r w:rsidRPr="00CD2BBA">
              <w:rPr>
                <w:rFonts w:ascii="宋体" w:eastAsia="宋体" w:hAnsi="宋体" w:cs="宋体"/>
                <w:b/>
                <w:spacing w:val="2"/>
                <w:szCs w:val="21"/>
              </w:rPr>
              <w:t>赛程</w:t>
            </w:r>
          </w:p>
        </w:tc>
        <w:tc>
          <w:tcPr>
            <w:tcW w:w="2551" w:type="dxa"/>
            <w:vAlign w:val="center"/>
          </w:tcPr>
          <w:p w14:paraId="07358BC0" w14:textId="77777777" w:rsidR="003E4278" w:rsidRPr="00CD2BBA" w:rsidRDefault="003E4278" w:rsidP="00707596">
            <w:pPr>
              <w:snapToGrid w:val="0"/>
              <w:jc w:val="center"/>
              <w:rPr>
                <w:rFonts w:ascii="宋体" w:eastAsia="宋体" w:hAnsi="宋体" w:cs="宋体"/>
                <w:b/>
                <w:color w:val="FF0000"/>
                <w:szCs w:val="21"/>
              </w:rPr>
            </w:pPr>
            <w:r w:rsidRPr="00CD2BBA">
              <w:rPr>
                <w:rFonts w:ascii="宋体" w:eastAsia="宋体" w:hAnsi="宋体" w:cs="宋体"/>
                <w:b/>
                <w:spacing w:val="2"/>
                <w:szCs w:val="21"/>
              </w:rPr>
              <w:t>评</w:t>
            </w:r>
            <w:r w:rsidRPr="00CD2BBA">
              <w:rPr>
                <w:rFonts w:ascii="宋体" w:eastAsia="宋体" w:hAnsi="宋体" w:cs="宋体"/>
                <w:b/>
                <w:szCs w:val="21"/>
              </w:rPr>
              <w:t>分项</w:t>
            </w:r>
            <w:r w:rsidRPr="00CD2BBA">
              <w:rPr>
                <w:rFonts w:ascii="宋体" w:eastAsia="宋体" w:hAnsi="宋体" w:cs="宋体"/>
                <w:b/>
                <w:spacing w:val="1"/>
                <w:szCs w:val="21"/>
              </w:rPr>
              <w:t>目/</w:t>
            </w:r>
            <w:r w:rsidRPr="00CD2BBA">
              <w:rPr>
                <w:rFonts w:ascii="宋体" w:eastAsia="宋体" w:hAnsi="宋体" w:cs="宋体"/>
                <w:b/>
                <w:spacing w:val="2"/>
                <w:szCs w:val="21"/>
              </w:rPr>
              <w:t>赛</w:t>
            </w:r>
            <w:r w:rsidRPr="00CD2BBA">
              <w:rPr>
                <w:rFonts w:ascii="宋体" w:eastAsia="宋体" w:hAnsi="宋体" w:cs="宋体"/>
                <w:b/>
                <w:szCs w:val="21"/>
              </w:rPr>
              <w:t>程内容</w:t>
            </w:r>
          </w:p>
        </w:tc>
      </w:tr>
      <w:tr w:rsidR="003E4278" w:rsidRPr="00CD2BBA" w14:paraId="7A9A267F" w14:textId="77777777" w:rsidTr="00707596">
        <w:trPr>
          <w:trHeight w:val="567"/>
        </w:trPr>
        <w:tc>
          <w:tcPr>
            <w:tcW w:w="894" w:type="dxa"/>
            <w:vAlign w:val="center"/>
          </w:tcPr>
          <w:p w14:paraId="061362C4"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1</w:t>
            </w:r>
          </w:p>
        </w:tc>
        <w:tc>
          <w:tcPr>
            <w:tcW w:w="1516" w:type="dxa"/>
            <w:vAlign w:val="center"/>
          </w:tcPr>
          <w:p w14:paraId="30C09F31"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一</w:t>
            </w:r>
            <w:r w:rsidRPr="00CD2BBA">
              <w:rPr>
                <w:rFonts w:ascii="宋体" w:eastAsia="宋体" w:hAnsi="宋体" w:cs="宋体"/>
                <w:szCs w:val="21"/>
              </w:rPr>
              <w:t>环节</w:t>
            </w:r>
          </w:p>
        </w:tc>
        <w:tc>
          <w:tcPr>
            <w:tcW w:w="1134" w:type="dxa"/>
            <w:vAlign w:val="center"/>
          </w:tcPr>
          <w:p w14:paraId="68A7F829"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hint="eastAsia"/>
                <w:szCs w:val="21"/>
              </w:rPr>
              <w:t>初赛</w:t>
            </w:r>
          </w:p>
        </w:tc>
        <w:tc>
          <w:tcPr>
            <w:tcW w:w="2551" w:type="dxa"/>
            <w:vAlign w:val="center"/>
          </w:tcPr>
          <w:p w14:paraId="0EE8232D" w14:textId="77777777" w:rsidR="003E4278" w:rsidRPr="00CD2BBA" w:rsidRDefault="003E4278" w:rsidP="00707596">
            <w:pPr>
              <w:snapToGrid w:val="0"/>
              <w:jc w:val="center"/>
              <w:rPr>
                <w:rFonts w:ascii="宋体" w:eastAsia="宋体" w:hAnsi="宋体" w:cs="宋体"/>
                <w:color w:val="FF0000"/>
                <w:szCs w:val="21"/>
              </w:rPr>
            </w:pPr>
            <w:r w:rsidRPr="00CD2BBA">
              <w:rPr>
                <w:rFonts w:ascii="宋体" w:eastAsia="宋体" w:hAnsi="宋体" w:cs="宋体"/>
                <w:szCs w:val="21"/>
              </w:rPr>
              <w:t>现场初赛</w:t>
            </w:r>
          </w:p>
        </w:tc>
      </w:tr>
      <w:tr w:rsidR="003E4278" w:rsidRPr="00CD2BBA" w14:paraId="612EF601" w14:textId="77777777" w:rsidTr="00707596">
        <w:trPr>
          <w:trHeight w:val="567"/>
        </w:trPr>
        <w:tc>
          <w:tcPr>
            <w:tcW w:w="894" w:type="dxa"/>
            <w:vAlign w:val="center"/>
          </w:tcPr>
          <w:p w14:paraId="06C3DC56"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hint="eastAsia"/>
                <w:szCs w:val="21"/>
              </w:rPr>
              <w:t>2</w:t>
            </w:r>
          </w:p>
        </w:tc>
        <w:tc>
          <w:tcPr>
            <w:tcW w:w="1516" w:type="dxa"/>
            <w:vAlign w:val="center"/>
          </w:tcPr>
          <w:p w14:paraId="22E88F02"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二</w:t>
            </w:r>
            <w:r w:rsidRPr="00CD2BBA">
              <w:rPr>
                <w:rFonts w:ascii="宋体" w:eastAsia="宋体" w:hAnsi="宋体" w:cs="宋体"/>
                <w:szCs w:val="21"/>
              </w:rPr>
              <w:t>环节</w:t>
            </w:r>
          </w:p>
        </w:tc>
        <w:tc>
          <w:tcPr>
            <w:tcW w:w="1134" w:type="dxa"/>
            <w:vMerge w:val="restart"/>
            <w:vAlign w:val="center"/>
          </w:tcPr>
          <w:p w14:paraId="4EC3094E" w14:textId="77777777" w:rsidR="003E4278" w:rsidRDefault="003E4278" w:rsidP="00707596">
            <w:pPr>
              <w:snapToGrid w:val="0"/>
              <w:jc w:val="center"/>
              <w:rPr>
                <w:rFonts w:ascii="宋体" w:eastAsia="宋体" w:hAnsi="宋体" w:cs="宋体"/>
                <w:szCs w:val="21"/>
              </w:rPr>
            </w:pPr>
            <w:r w:rsidRPr="00CD2BBA">
              <w:rPr>
                <w:rFonts w:ascii="宋体" w:eastAsia="宋体" w:hAnsi="宋体" w:cs="宋体"/>
                <w:szCs w:val="21"/>
              </w:rPr>
              <w:t>决</w:t>
            </w:r>
          </w:p>
          <w:p w14:paraId="2B48DD6A" w14:textId="77777777" w:rsidR="003E4278" w:rsidRDefault="003E4278" w:rsidP="00707596">
            <w:pPr>
              <w:snapToGrid w:val="0"/>
              <w:jc w:val="center"/>
              <w:rPr>
                <w:rFonts w:ascii="宋体" w:eastAsia="宋体" w:hAnsi="宋体" w:cs="宋体"/>
                <w:szCs w:val="21"/>
              </w:rPr>
            </w:pPr>
          </w:p>
          <w:p w14:paraId="2562EA73"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赛</w:t>
            </w:r>
          </w:p>
        </w:tc>
        <w:tc>
          <w:tcPr>
            <w:tcW w:w="2551" w:type="dxa"/>
            <w:vAlign w:val="center"/>
          </w:tcPr>
          <w:p w14:paraId="5EC9076E"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hint="eastAsia"/>
                <w:szCs w:val="21"/>
              </w:rPr>
              <w:t>设计文档评审</w:t>
            </w:r>
          </w:p>
        </w:tc>
      </w:tr>
      <w:tr w:rsidR="003E4278" w:rsidRPr="00CD2BBA" w14:paraId="243A9551" w14:textId="77777777" w:rsidTr="00707596">
        <w:trPr>
          <w:trHeight w:val="567"/>
        </w:trPr>
        <w:tc>
          <w:tcPr>
            <w:tcW w:w="894" w:type="dxa"/>
            <w:vAlign w:val="center"/>
          </w:tcPr>
          <w:p w14:paraId="61A0658B"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3</w:t>
            </w:r>
          </w:p>
        </w:tc>
        <w:tc>
          <w:tcPr>
            <w:tcW w:w="1516" w:type="dxa"/>
            <w:vAlign w:val="center"/>
          </w:tcPr>
          <w:p w14:paraId="616475E3" w14:textId="77777777" w:rsidR="003E4278" w:rsidRPr="00CD2BBA" w:rsidRDefault="003E4278" w:rsidP="00707596">
            <w:pPr>
              <w:snapToGrid w:val="0"/>
              <w:jc w:val="center"/>
              <w:rPr>
                <w:rFonts w:ascii="宋体" w:eastAsia="宋体" w:hAnsi="宋体" w:cs="宋体"/>
                <w:szCs w:val="21"/>
              </w:rPr>
            </w:pPr>
            <w:r w:rsidRPr="00CD2BBA">
              <w:rPr>
                <w:rFonts w:ascii="宋体" w:eastAsia="宋体" w:hAnsi="宋体" w:cs="宋体"/>
                <w:szCs w:val="21"/>
              </w:rPr>
              <w:t>第三环节</w:t>
            </w:r>
          </w:p>
        </w:tc>
        <w:tc>
          <w:tcPr>
            <w:tcW w:w="1134" w:type="dxa"/>
            <w:vMerge/>
            <w:vAlign w:val="center"/>
          </w:tcPr>
          <w:p w14:paraId="660B70FC" w14:textId="77777777" w:rsidR="003E4278" w:rsidRPr="00CD2BBA" w:rsidRDefault="003E4278" w:rsidP="00707596">
            <w:pPr>
              <w:snapToGrid w:val="0"/>
              <w:jc w:val="center"/>
              <w:rPr>
                <w:rFonts w:ascii="宋体" w:eastAsia="宋体" w:hAnsi="宋体" w:cs="宋体"/>
                <w:szCs w:val="21"/>
              </w:rPr>
            </w:pPr>
          </w:p>
        </w:tc>
        <w:tc>
          <w:tcPr>
            <w:tcW w:w="2551" w:type="dxa"/>
            <w:vAlign w:val="center"/>
          </w:tcPr>
          <w:p w14:paraId="5FFA667C" w14:textId="2EE8C694" w:rsidR="003E4278" w:rsidRPr="00CD2BBA" w:rsidRDefault="003E4278" w:rsidP="00707596">
            <w:pPr>
              <w:snapToGrid w:val="0"/>
              <w:jc w:val="center"/>
              <w:rPr>
                <w:rFonts w:ascii="宋体" w:eastAsia="宋体" w:hAnsi="宋体" w:cs="宋体"/>
                <w:color w:val="FF0000"/>
                <w:spacing w:val="1"/>
                <w:szCs w:val="21"/>
              </w:rPr>
            </w:pPr>
            <w:r w:rsidRPr="00CD2BBA">
              <w:rPr>
                <w:rFonts w:ascii="宋体" w:eastAsia="宋体" w:hAnsi="宋体" w:cs="宋体"/>
                <w:szCs w:val="21"/>
              </w:rPr>
              <w:t>现场决赛</w:t>
            </w:r>
          </w:p>
        </w:tc>
      </w:tr>
    </w:tbl>
    <w:p w14:paraId="4F3E7968" w14:textId="64ABAFEB" w:rsidR="003E4278" w:rsidRDefault="003E4278" w:rsidP="00ED38C1">
      <w:pPr>
        <w:adjustRightInd w:val="0"/>
        <w:snapToGrid w:val="0"/>
        <w:spacing w:beforeLines="50" w:before="120" w:line="360" w:lineRule="auto"/>
        <w:jc w:val="center"/>
        <w:rPr>
          <w:rFonts w:ascii="宋体" w:eastAsia="宋体" w:hAnsi="宋体" w:cs="宋体"/>
          <w:szCs w:val="21"/>
        </w:rPr>
      </w:pPr>
    </w:p>
    <w:p w14:paraId="695487AA" w14:textId="77777777" w:rsidR="00ED38C1" w:rsidRPr="000A1988" w:rsidRDefault="00ED38C1"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3、对运行环境的要求</w:t>
      </w:r>
    </w:p>
    <w:p w14:paraId="6AE58422" w14:textId="77777777" w:rsidR="00ED38C1" w:rsidRPr="000A1988" w:rsidRDefault="00ED38C1"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3.1 </w:t>
      </w:r>
      <w:r w:rsidRPr="000A1988">
        <w:rPr>
          <w:rFonts w:ascii="Times New Roman" w:eastAsia="宋体" w:hAnsi="Times New Roman" w:cs="Times New Roman" w:hint="eastAsia"/>
          <w:b/>
          <w:bCs/>
          <w:sz w:val="24"/>
          <w:szCs w:val="24"/>
        </w:rPr>
        <w:t>运行场地</w:t>
      </w:r>
    </w:p>
    <w:p w14:paraId="020B0477" w14:textId="7C3337E8" w:rsidR="00ED38C1" w:rsidRDefault="00ED38C1" w:rsidP="00ED38C1">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赛场尺寸（长×宽×高）为</w:t>
      </w:r>
      <w:r>
        <w:rPr>
          <w:rFonts w:ascii="宋体" w:eastAsia="宋体" w:hAnsi="宋体" w:cs="宋体"/>
          <w:sz w:val="24"/>
          <w:szCs w:val="24"/>
        </w:rPr>
        <w:t>3000</w:t>
      </w:r>
      <w:r>
        <w:rPr>
          <w:rFonts w:ascii="宋体" w:eastAsia="宋体" w:hAnsi="宋体" w:cs="宋体" w:hint="eastAsia"/>
          <w:sz w:val="24"/>
          <w:szCs w:val="24"/>
        </w:rPr>
        <w:t>×</w:t>
      </w:r>
      <w:r>
        <w:rPr>
          <w:rFonts w:ascii="宋体" w:eastAsia="宋体" w:hAnsi="宋体" w:cs="宋体"/>
          <w:sz w:val="24"/>
          <w:szCs w:val="24"/>
        </w:rPr>
        <w:t>2000</w:t>
      </w:r>
      <w:r>
        <w:rPr>
          <w:rFonts w:ascii="宋体" w:eastAsia="宋体" w:hAnsi="宋体" w:cs="宋体" w:hint="eastAsia"/>
          <w:sz w:val="24"/>
          <w:szCs w:val="24"/>
        </w:rPr>
        <w:t>×</w:t>
      </w:r>
      <w:r>
        <w:rPr>
          <w:rFonts w:ascii="宋体" w:eastAsia="宋体" w:hAnsi="宋体" w:cs="宋体"/>
          <w:sz w:val="24"/>
          <w:szCs w:val="24"/>
        </w:rPr>
        <w:t>600</w:t>
      </w:r>
      <w:r>
        <w:rPr>
          <w:rFonts w:ascii="宋体" w:eastAsia="宋体" w:hAnsi="宋体" w:cs="宋体" w:hint="eastAsia"/>
          <w:sz w:val="24"/>
          <w:szCs w:val="24"/>
        </w:rPr>
        <w:t>（mm）长方形水池，水面高度为</w:t>
      </w:r>
      <w:r>
        <w:rPr>
          <w:rFonts w:ascii="宋体" w:eastAsia="宋体" w:hAnsi="宋体" w:cs="宋体"/>
          <w:sz w:val="24"/>
          <w:szCs w:val="24"/>
        </w:rPr>
        <w:t>460mm</w:t>
      </w:r>
      <w:r>
        <w:rPr>
          <w:rFonts w:ascii="宋体" w:eastAsia="宋体" w:hAnsi="宋体" w:cs="宋体" w:hint="eastAsia"/>
          <w:sz w:val="24"/>
          <w:szCs w:val="24"/>
        </w:rPr>
        <w:t>。</w:t>
      </w:r>
    </w:p>
    <w:p w14:paraId="7BB7034C" w14:textId="77777777" w:rsidR="00ED38C1" w:rsidRDefault="00ED38C1" w:rsidP="00ED38C1">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用直径φ75mm白色PVC管铺设模拟的水下管道，水下管道铺设在水池内，分浅水区、渐变区和深水区，即PVC管在不同区域的高度不一样。</w:t>
      </w:r>
    </w:p>
    <w:p w14:paraId="0D521572" w14:textId="53F4AF60" w:rsidR="00ED38C1" w:rsidRDefault="00ED38C1" w:rsidP="000A1988">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初赛时，比赛场地</w:t>
      </w:r>
      <w:r>
        <w:rPr>
          <w:rFonts w:ascii="宋体" w:eastAsia="宋体" w:hAnsi="宋体" w:cs="Times New Roman" w:hint="eastAsia"/>
          <w:bCs/>
          <w:sz w:val="24"/>
          <w:szCs w:val="24"/>
        </w:rPr>
        <w:t>左侧虚线方框内分别为出发区和返回区。</w:t>
      </w:r>
      <w:r>
        <w:rPr>
          <w:rFonts w:ascii="宋体" w:eastAsia="宋体" w:hAnsi="宋体" w:cs="宋体" w:hint="eastAsia"/>
          <w:sz w:val="24"/>
          <w:szCs w:val="24"/>
        </w:rPr>
        <w:t>浅水区的PVC管道的底部与水池底面的距离为210mm，深水区的PVC管道的底部与水池底面接触（即PVC管道沉于水池底部），渐变区的PVC管道一端与浅水区的PVC管道相连，一端与深水区的PVC管道相连，成倾斜状。浅水区与渐变区管道下部有支撑物，位置不定，如图1</w:t>
      </w:r>
      <w:r>
        <w:rPr>
          <w:rFonts w:ascii="宋体" w:eastAsia="宋体" w:hAnsi="宋体" w:cs="宋体"/>
          <w:sz w:val="24"/>
          <w:szCs w:val="24"/>
        </w:rPr>
        <w:t>5</w:t>
      </w:r>
      <w:r>
        <w:rPr>
          <w:rFonts w:ascii="宋体" w:eastAsia="宋体" w:hAnsi="宋体" w:cs="宋体" w:hint="eastAsia"/>
          <w:sz w:val="24"/>
          <w:szCs w:val="24"/>
        </w:rPr>
        <w:t>所示。</w:t>
      </w:r>
    </w:p>
    <w:p w14:paraId="210D7D26" w14:textId="77777777" w:rsidR="00ED38C1" w:rsidRDefault="00ED38C1" w:rsidP="00ED38C1">
      <w:pPr>
        <w:tabs>
          <w:tab w:val="left" w:pos="1620"/>
        </w:tabs>
        <w:spacing w:line="360" w:lineRule="auto"/>
        <w:jc w:val="center"/>
        <w:rPr>
          <w:rFonts w:ascii="Times New Roman" w:eastAsia="宋体" w:hAnsi="Times New Roman" w:cs="Times New Roman"/>
          <w:szCs w:val="24"/>
        </w:rPr>
      </w:pPr>
      <w:r>
        <w:rPr>
          <w:rFonts w:ascii="Times New Roman" w:eastAsia="宋体" w:hAnsi="Times New Roman" w:cs="Times New Roman"/>
          <w:noProof/>
          <w:szCs w:val="24"/>
        </w:rPr>
        <w:lastRenderedPageBreak/>
        <w:drawing>
          <wp:inline distT="0" distB="0" distL="0" distR="0" wp14:anchorId="4B9B802B" wp14:editId="2790CE62">
            <wp:extent cx="5168900" cy="2565400"/>
            <wp:effectExtent l="0" t="0" r="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6">
                      <a:extLst>
                        <a:ext uri="{28A0092B-C50C-407E-A947-70E740481C1C}">
                          <a14:useLocalDpi xmlns:a14="http://schemas.microsoft.com/office/drawing/2010/main" val="0"/>
                        </a:ext>
                      </a:extLst>
                    </a:blip>
                    <a:srcRect b="9435"/>
                    <a:stretch>
                      <a:fillRect/>
                    </a:stretch>
                  </pic:blipFill>
                  <pic:spPr>
                    <a:xfrm>
                      <a:off x="0" y="0"/>
                      <a:ext cx="5168900" cy="2565400"/>
                    </a:xfrm>
                    <a:prstGeom prst="rect">
                      <a:avLst/>
                    </a:prstGeom>
                    <a:noFill/>
                    <a:ln>
                      <a:noFill/>
                    </a:ln>
                  </pic:spPr>
                </pic:pic>
              </a:graphicData>
            </a:graphic>
          </wp:inline>
        </w:drawing>
      </w:r>
    </w:p>
    <w:p w14:paraId="1D86E044" w14:textId="77777777" w:rsidR="00ED38C1" w:rsidRDefault="00ED38C1" w:rsidP="00ED38C1">
      <w:pPr>
        <w:snapToGrid w:val="0"/>
        <w:spacing w:line="360" w:lineRule="auto"/>
        <w:jc w:val="center"/>
        <w:rPr>
          <w:rFonts w:ascii="宋体" w:eastAsia="宋体" w:hAnsi="宋体" w:cs="宋体"/>
          <w:spacing w:val="-2"/>
          <w:szCs w:val="21"/>
        </w:rPr>
      </w:pPr>
      <w:r>
        <w:rPr>
          <w:rFonts w:ascii="宋体" w:eastAsia="宋体" w:hAnsi="宋体" w:cs="宋体" w:hint="eastAsia"/>
          <w:spacing w:val="-2"/>
          <w:szCs w:val="21"/>
        </w:rPr>
        <w:t>图</w:t>
      </w:r>
      <w:r>
        <w:rPr>
          <w:rFonts w:ascii="宋体" w:eastAsia="宋体" w:hAnsi="宋体" w:cs="宋体"/>
          <w:spacing w:val="-2"/>
          <w:szCs w:val="21"/>
        </w:rPr>
        <w:t>15</w:t>
      </w:r>
      <w:r>
        <w:rPr>
          <w:rFonts w:ascii="宋体" w:eastAsia="宋体" w:hAnsi="宋体" w:cs="宋体" w:hint="eastAsia"/>
          <w:spacing w:val="-2"/>
          <w:szCs w:val="21"/>
        </w:rPr>
        <w:t>初赛赛场示意图</w:t>
      </w:r>
    </w:p>
    <w:p w14:paraId="5A5652CA" w14:textId="77777777" w:rsidR="00ED38C1" w:rsidRDefault="00ED38C1" w:rsidP="00ED38C1">
      <w:pPr>
        <w:tabs>
          <w:tab w:val="left" w:pos="1620"/>
        </w:tabs>
        <w:spacing w:line="360" w:lineRule="auto"/>
        <w:ind w:leftChars="-1" w:left="-2" w:firstLineChars="196" w:firstLine="470"/>
        <w:rPr>
          <w:rFonts w:ascii="宋体" w:eastAsia="宋体" w:hAnsi="宋体" w:cs="Times New Roman"/>
          <w:bCs/>
          <w:sz w:val="24"/>
          <w:szCs w:val="24"/>
        </w:rPr>
      </w:pPr>
      <w:r>
        <w:rPr>
          <w:rFonts w:ascii="宋体" w:eastAsia="宋体" w:hAnsi="宋体" w:cs="宋体" w:hint="eastAsia"/>
          <w:sz w:val="24"/>
          <w:szCs w:val="24"/>
        </w:rPr>
        <w:t>决赛时，</w:t>
      </w:r>
      <w:r>
        <w:rPr>
          <w:rFonts w:ascii="宋体" w:eastAsia="宋体" w:hAnsi="宋体" w:cs="Times New Roman" w:hint="eastAsia"/>
          <w:bCs/>
          <w:sz w:val="24"/>
          <w:szCs w:val="24"/>
        </w:rPr>
        <w:t>出发区和返回区的位置，</w:t>
      </w:r>
      <w:r>
        <w:rPr>
          <w:rFonts w:ascii="宋体" w:eastAsia="宋体" w:hAnsi="宋体" w:cs="宋体" w:hint="eastAsia"/>
          <w:sz w:val="24"/>
          <w:szCs w:val="24"/>
        </w:rPr>
        <w:t>浅水区和深水区的PVC管道的位置、管道底部与水池底面的距离现场确定。</w:t>
      </w:r>
    </w:p>
    <w:p w14:paraId="3CB2F12A" w14:textId="77777777" w:rsidR="00ED38C1" w:rsidRDefault="00ED38C1" w:rsidP="00ED38C1">
      <w:pPr>
        <w:tabs>
          <w:tab w:val="left" w:pos="1620"/>
        </w:tabs>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在水下管道上共设置5</w:t>
      </w:r>
      <w:r>
        <w:rPr>
          <w:rFonts w:ascii="Times New Roman" w:eastAsia="宋体" w:hAnsi="Times New Roman" w:cs="Times New Roman"/>
          <w:sz w:val="24"/>
          <w:szCs w:val="24"/>
        </w:rPr>
        <w:t>~</w:t>
      </w:r>
      <w:r>
        <w:rPr>
          <w:rFonts w:ascii="宋体" w:eastAsia="宋体" w:hAnsi="宋体" w:cs="宋体" w:hint="eastAsia"/>
          <w:sz w:val="24"/>
          <w:szCs w:val="24"/>
        </w:rPr>
        <w:t>1</w:t>
      </w:r>
      <w:r>
        <w:rPr>
          <w:rFonts w:ascii="宋体" w:eastAsia="宋体" w:hAnsi="宋体" w:cs="宋体"/>
          <w:sz w:val="24"/>
          <w:szCs w:val="24"/>
        </w:rPr>
        <w:t>5</w:t>
      </w:r>
      <w:r>
        <w:rPr>
          <w:rFonts w:ascii="宋体" w:eastAsia="宋体" w:hAnsi="宋体" w:cs="宋体" w:hint="eastAsia"/>
          <w:sz w:val="24"/>
          <w:szCs w:val="24"/>
        </w:rPr>
        <w:t>个吸附物，分布在水下管道各处。现场初赛时，吸附物全部位于水下管道横截面上半部分的任意位置（如图1</w:t>
      </w:r>
      <w:r>
        <w:rPr>
          <w:rFonts w:ascii="宋体" w:eastAsia="宋体" w:hAnsi="宋体" w:cs="宋体"/>
          <w:sz w:val="24"/>
          <w:szCs w:val="24"/>
        </w:rPr>
        <w:t>6</w:t>
      </w:r>
      <w:r>
        <w:rPr>
          <w:rFonts w:ascii="宋体" w:eastAsia="宋体" w:hAnsi="宋体" w:cs="宋体" w:hint="eastAsia"/>
          <w:sz w:val="24"/>
          <w:szCs w:val="24"/>
        </w:rPr>
        <w:t>所示），吸附物的数量和沿管道布置的位置现场抽签确定，吸附物的最小间距为500mm。现场决赛时，吸附物位置不限于横截面上半部分，吸附物的数量和沿管道布置的位置现场抽签确定。</w:t>
      </w:r>
    </w:p>
    <w:p w14:paraId="37DAB3AC" w14:textId="77777777" w:rsidR="00ED38C1" w:rsidRDefault="00ED38C1" w:rsidP="00ED38C1">
      <w:pPr>
        <w:spacing w:line="360" w:lineRule="auto"/>
        <w:jc w:val="center"/>
        <w:rPr>
          <w:rFonts w:ascii="Times New Roman" w:eastAsia="宋体" w:hAnsi="Times New Roman" w:cs="Times New Roman"/>
          <w:szCs w:val="24"/>
        </w:rPr>
      </w:pPr>
      <w:r>
        <w:rPr>
          <w:rFonts w:ascii="Times New Roman" w:eastAsia="宋体" w:hAnsi="Times New Roman" w:cs="Times New Roman"/>
          <w:noProof/>
          <w:szCs w:val="24"/>
        </w:rPr>
        <w:drawing>
          <wp:inline distT="0" distB="0" distL="0" distR="0" wp14:anchorId="794A5A7E" wp14:editId="347E8C42">
            <wp:extent cx="5274310" cy="1656715"/>
            <wp:effectExtent l="0" t="0" r="254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4310" cy="1656715"/>
                    </a:xfrm>
                    <a:prstGeom prst="rect">
                      <a:avLst/>
                    </a:prstGeom>
                    <a:noFill/>
                    <a:ln>
                      <a:noFill/>
                    </a:ln>
                  </pic:spPr>
                </pic:pic>
              </a:graphicData>
            </a:graphic>
          </wp:inline>
        </w:drawing>
      </w:r>
    </w:p>
    <w:p w14:paraId="5C2B9809" w14:textId="77777777" w:rsidR="00ED38C1" w:rsidRDefault="00ED38C1" w:rsidP="00ED38C1">
      <w:pPr>
        <w:spacing w:line="360" w:lineRule="auto"/>
        <w:jc w:val="center"/>
        <w:rPr>
          <w:rFonts w:ascii="Times New Roman" w:eastAsia="宋体" w:hAnsi="Times New Roman" w:cs="Times New Roman"/>
          <w:szCs w:val="24"/>
        </w:rPr>
      </w:pPr>
      <w:r>
        <w:rPr>
          <w:rFonts w:ascii="宋体" w:eastAsia="宋体" w:hAnsi="宋体" w:cs="Times New Roman" w:hint="eastAsia"/>
          <w:szCs w:val="24"/>
        </w:rPr>
        <w:t>图1</w:t>
      </w:r>
      <w:r>
        <w:rPr>
          <w:rFonts w:ascii="宋体" w:eastAsia="宋体" w:hAnsi="宋体" w:cs="Times New Roman"/>
          <w:szCs w:val="24"/>
        </w:rPr>
        <w:t>6</w:t>
      </w:r>
      <w:r>
        <w:rPr>
          <w:rFonts w:ascii="宋体" w:eastAsia="宋体" w:hAnsi="宋体" w:cs="Times New Roman" w:hint="eastAsia"/>
          <w:szCs w:val="24"/>
        </w:rPr>
        <w:t xml:space="preserve"> 现场初赛吸附物布置方</w:t>
      </w:r>
      <w:r>
        <w:rPr>
          <w:rFonts w:ascii="Times New Roman" w:eastAsia="宋体" w:hAnsi="Times New Roman" w:cs="Times New Roman" w:hint="eastAsia"/>
          <w:szCs w:val="24"/>
        </w:rPr>
        <w:t>式示意图</w:t>
      </w:r>
    </w:p>
    <w:p w14:paraId="0F748736"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吸附物为黑色物体，其截面为简单形状（正方形、圆形、三角形、环形等），吸附物</w:t>
      </w:r>
      <w:r>
        <w:rPr>
          <w:rFonts w:ascii="宋体" w:eastAsia="宋体" w:hAnsi="宋体" w:cs="宋体"/>
          <w:sz w:val="24"/>
          <w:szCs w:val="24"/>
        </w:rPr>
        <w:t>边长或直径尺寸限制在</w:t>
      </w:r>
      <w:r>
        <w:rPr>
          <w:rFonts w:ascii="宋体" w:eastAsia="宋体" w:hAnsi="宋体" w:cs="Times New Roman" w:hint="eastAsia"/>
          <w:bCs/>
          <w:sz w:val="24"/>
          <w:szCs w:val="24"/>
        </w:rPr>
        <w:t>3</w:t>
      </w:r>
      <w:r>
        <w:rPr>
          <w:rFonts w:ascii="宋体" w:eastAsia="宋体" w:hAnsi="宋体" w:cs="Times New Roman"/>
          <w:bCs/>
          <w:sz w:val="24"/>
          <w:szCs w:val="24"/>
        </w:rPr>
        <w:t>0</w:t>
      </w:r>
      <w:r>
        <w:rPr>
          <w:rFonts w:ascii="Times New Roman" w:eastAsia="宋体" w:hAnsi="Times New Roman" w:cs="Times New Roman"/>
          <w:bCs/>
          <w:sz w:val="24"/>
          <w:szCs w:val="24"/>
        </w:rPr>
        <w:t>~</w:t>
      </w:r>
      <w:r>
        <w:rPr>
          <w:rFonts w:ascii="宋体" w:eastAsia="宋体" w:hAnsi="宋体" w:cs="Times New Roman"/>
          <w:bCs/>
          <w:sz w:val="24"/>
          <w:szCs w:val="24"/>
        </w:rPr>
        <w:t>50</w:t>
      </w:r>
      <w:r>
        <w:rPr>
          <w:rFonts w:ascii="宋体" w:eastAsia="宋体" w:hAnsi="宋体" w:cs="Times New Roman" w:hint="eastAsia"/>
          <w:bCs/>
          <w:sz w:val="24"/>
          <w:szCs w:val="24"/>
        </w:rPr>
        <w:t>mm</w:t>
      </w:r>
      <w:r>
        <w:rPr>
          <w:rFonts w:ascii="宋体" w:eastAsia="宋体" w:hAnsi="宋体" w:cs="宋体"/>
          <w:sz w:val="24"/>
          <w:szCs w:val="24"/>
        </w:rPr>
        <w:t>范围</w:t>
      </w:r>
      <w:r>
        <w:rPr>
          <w:rFonts w:ascii="宋体" w:eastAsia="宋体" w:hAnsi="宋体" w:cs="宋体" w:hint="eastAsia"/>
          <w:sz w:val="24"/>
          <w:szCs w:val="24"/>
        </w:rPr>
        <w:t>，厚</w:t>
      </w:r>
      <w:r>
        <w:rPr>
          <w:rFonts w:ascii="宋体" w:eastAsia="宋体" w:hAnsi="宋体" w:cs="宋体"/>
          <w:sz w:val="24"/>
          <w:szCs w:val="24"/>
        </w:rPr>
        <w:t>度</w:t>
      </w:r>
      <w:r>
        <w:rPr>
          <w:rFonts w:ascii="宋体" w:eastAsia="宋体" w:hAnsi="宋体" w:cs="宋体" w:hint="eastAsia"/>
          <w:sz w:val="24"/>
          <w:szCs w:val="24"/>
        </w:rPr>
        <w:t>不大于</w:t>
      </w:r>
      <w:r>
        <w:rPr>
          <w:rFonts w:ascii="宋体" w:eastAsia="宋体" w:hAnsi="宋体" w:cs="Times New Roman" w:hint="eastAsia"/>
          <w:bCs/>
          <w:sz w:val="24"/>
          <w:szCs w:val="24"/>
        </w:rPr>
        <w:t>3</w:t>
      </w:r>
      <w:r>
        <w:rPr>
          <w:rFonts w:ascii="宋体" w:eastAsia="宋体" w:hAnsi="宋体" w:cs="Times New Roman"/>
          <w:bCs/>
          <w:sz w:val="24"/>
          <w:szCs w:val="24"/>
        </w:rPr>
        <w:t>0</w:t>
      </w:r>
      <w:r>
        <w:rPr>
          <w:rFonts w:ascii="宋体" w:eastAsia="宋体" w:hAnsi="宋体" w:cs="Times New Roman" w:hint="eastAsia"/>
          <w:bCs/>
          <w:sz w:val="24"/>
          <w:szCs w:val="24"/>
        </w:rPr>
        <w:t>mm。初赛的吸附物为正方形、圆形两种（如图1</w:t>
      </w:r>
      <w:r>
        <w:rPr>
          <w:rFonts w:ascii="宋体" w:eastAsia="宋体" w:hAnsi="宋体" w:cs="Times New Roman"/>
          <w:bCs/>
          <w:sz w:val="24"/>
          <w:szCs w:val="24"/>
        </w:rPr>
        <w:t>7</w:t>
      </w:r>
      <w:r>
        <w:rPr>
          <w:rFonts w:ascii="宋体" w:eastAsia="宋体" w:hAnsi="宋体" w:cs="Times New Roman" w:hint="eastAsia"/>
          <w:bCs/>
          <w:sz w:val="24"/>
          <w:szCs w:val="24"/>
        </w:rPr>
        <w:t>所示），决赛的吸附物形状</w:t>
      </w:r>
      <w:r>
        <w:rPr>
          <w:rFonts w:ascii="宋体" w:eastAsia="宋体" w:hAnsi="宋体" w:cs="宋体"/>
          <w:sz w:val="24"/>
          <w:szCs w:val="24"/>
        </w:rPr>
        <w:t>将现场决定</w:t>
      </w:r>
      <w:r>
        <w:rPr>
          <w:rFonts w:ascii="宋体" w:eastAsia="宋体" w:hAnsi="宋体" w:cs="Times New Roman" w:hint="eastAsia"/>
          <w:bCs/>
          <w:sz w:val="24"/>
          <w:szCs w:val="24"/>
        </w:rPr>
        <w:t>。吸附物与管道的吸附力为60-80g/cm</w:t>
      </w:r>
      <w:r>
        <w:rPr>
          <w:rFonts w:ascii="宋体" w:eastAsia="宋体" w:hAnsi="宋体" w:cs="Times New Roman" w:hint="eastAsia"/>
          <w:bCs/>
          <w:sz w:val="24"/>
          <w:szCs w:val="24"/>
          <w:vertAlign w:val="superscript"/>
        </w:rPr>
        <w:t>2</w:t>
      </w:r>
      <w:r>
        <w:rPr>
          <w:rFonts w:ascii="宋体" w:eastAsia="宋体" w:hAnsi="宋体" w:cs="宋体" w:hint="eastAsia"/>
          <w:sz w:val="24"/>
          <w:szCs w:val="24"/>
        </w:rPr>
        <w:t>（可提供标准件参考）。</w:t>
      </w:r>
    </w:p>
    <w:p w14:paraId="0473D25A" w14:textId="77777777" w:rsidR="00ED38C1" w:rsidRDefault="00ED38C1" w:rsidP="00ED38C1">
      <w:pPr>
        <w:spacing w:line="360" w:lineRule="auto"/>
        <w:jc w:val="center"/>
        <w:rPr>
          <w:rFonts w:ascii="宋体" w:eastAsia="宋体" w:hAnsi="宋体" w:cs="Times New Roman"/>
          <w:szCs w:val="24"/>
        </w:rPr>
      </w:pPr>
      <w:r>
        <w:rPr>
          <w:rFonts w:ascii="宋体" w:eastAsia="宋体" w:hAnsi="宋体" w:cs="Times New Roman"/>
          <w:noProof/>
          <w:szCs w:val="24"/>
        </w:rPr>
        <w:lastRenderedPageBreak/>
        <w:drawing>
          <wp:inline distT="0" distB="0" distL="0" distR="0" wp14:anchorId="75D79CCF" wp14:editId="6BA7B36C">
            <wp:extent cx="1962150" cy="13208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8">
                      <a:extLst>
                        <a:ext uri="{28A0092B-C50C-407E-A947-70E740481C1C}">
                          <a14:useLocalDpi xmlns:a14="http://schemas.microsoft.com/office/drawing/2010/main" val="0"/>
                        </a:ext>
                      </a:extLst>
                    </a:blip>
                    <a:srcRect l="6071" t="8015" r="42091"/>
                    <a:stretch>
                      <a:fillRect/>
                    </a:stretch>
                  </pic:blipFill>
                  <pic:spPr>
                    <a:xfrm>
                      <a:off x="0" y="0"/>
                      <a:ext cx="1962150" cy="1320800"/>
                    </a:xfrm>
                    <a:prstGeom prst="rect">
                      <a:avLst/>
                    </a:prstGeom>
                    <a:noFill/>
                    <a:ln>
                      <a:noFill/>
                    </a:ln>
                  </pic:spPr>
                </pic:pic>
              </a:graphicData>
            </a:graphic>
          </wp:inline>
        </w:drawing>
      </w:r>
    </w:p>
    <w:p w14:paraId="6A596EDB" w14:textId="77777777" w:rsidR="00ED38C1" w:rsidRDefault="00ED38C1" w:rsidP="00ED38C1">
      <w:pPr>
        <w:spacing w:line="360" w:lineRule="auto"/>
        <w:jc w:val="center"/>
        <w:rPr>
          <w:rFonts w:ascii="宋体" w:eastAsia="宋体" w:hAnsi="宋体" w:cs="Times New Roman"/>
          <w:szCs w:val="24"/>
        </w:rPr>
      </w:pPr>
      <w:r>
        <w:rPr>
          <w:rFonts w:ascii="宋体" w:eastAsia="宋体" w:hAnsi="宋体" w:cs="Times New Roman" w:hint="eastAsia"/>
          <w:szCs w:val="24"/>
        </w:rPr>
        <w:t>图1</w:t>
      </w:r>
      <w:r>
        <w:rPr>
          <w:rFonts w:ascii="宋体" w:eastAsia="宋体" w:hAnsi="宋体" w:cs="Times New Roman"/>
          <w:szCs w:val="24"/>
        </w:rPr>
        <w:t>7</w:t>
      </w:r>
      <w:r>
        <w:rPr>
          <w:rFonts w:ascii="宋体" w:eastAsia="宋体" w:hAnsi="宋体" w:cs="Times New Roman" w:hint="eastAsia"/>
          <w:szCs w:val="24"/>
        </w:rPr>
        <w:t xml:space="preserve"> 现场初赛吸附物截面示意图</w:t>
      </w:r>
    </w:p>
    <w:p w14:paraId="03FEAF30"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出发区的水下管道上贴有黑色胶带作为比赛的出发线，如图1</w:t>
      </w:r>
      <w:r>
        <w:rPr>
          <w:rFonts w:ascii="宋体" w:eastAsia="宋体" w:hAnsi="宋体" w:cs="Times New Roman"/>
          <w:bCs/>
          <w:sz w:val="24"/>
          <w:szCs w:val="24"/>
        </w:rPr>
        <w:t>8</w:t>
      </w:r>
      <w:r>
        <w:rPr>
          <w:rFonts w:ascii="宋体" w:eastAsia="宋体" w:hAnsi="宋体" w:cs="Times New Roman" w:hint="eastAsia"/>
          <w:bCs/>
          <w:sz w:val="24"/>
          <w:szCs w:val="24"/>
        </w:rPr>
        <w:t>所示。</w:t>
      </w:r>
    </w:p>
    <w:p w14:paraId="5C937FEE" w14:textId="77777777" w:rsidR="00ED38C1" w:rsidRDefault="00ED38C1" w:rsidP="00ED38C1">
      <w:pPr>
        <w:spacing w:line="360" w:lineRule="auto"/>
        <w:ind w:firstLineChars="200" w:firstLine="420"/>
        <w:jc w:val="center"/>
        <w:rPr>
          <w:rFonts w:ascii="宋体" w:eastAsia="宋体" w:hAnsi="宋体" w:cs="Times New Roman"/>
          <w:szCs w:val="24"/>
        </w:rPr>
      </w:pPr>
      <w:r>
        <w:rPr>
          <w:rFonts w:ascii="宋体" w:eastAsia="宋体" w:hAnsi="宋体" w:cs="Times New Roman"/>
          <w:noProof/>
          <w:szCs w:val="24"/>
        </w:rPr>
        <w:drawing>
          <wp:inline distT="0" distB="0" distL="0" distR="0" wp14:anchorId="1B9B2AC0" wp14:editId="2AC3CC9C">
            <wp:extent cx="1670050" cy="1384300"/>
            <wp:effectExtent l="0" t="0" r="6350" b="6350"/>
            <wp:docPr id="21" name="图片 21" descr="C:\Users\ADMINI~1\AppData\Local\Temp\WeChat Files\812288683612018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1\AppData\Local\Temp\WeChat Files\812288683612018004.jpg"/>
                    <pic:cNvPicPr>
                      <a:picLocks noChangeAspect="1" noChangeArrowheads="1"/>
                    </pic:cNvPicPr>
                  </pic:nvPicPr>
                  <pic:blipFill>
                    <a:blip r:embed="rId29">
                      <a:extLst>
                        <a:ext uri="{28A0092B-C50C-407E-A947-70E740481C1C}">
                          <a14:useLocalDpi xmlns:a14="http://schemas.microsoft.com/office/drawing/2010/main" val="0"/>
                        </a:ext>
                      </a:extLst>
                    </a:blip>
                    <a:srcRect l="13113" r="7747"/>
                    <a:stretch>
                      <a:fillRect/>
                    </a:stretch>
                  </pic:blipFill>
                  <pic:spPr>
                    <a:xfrm>
                      <a:off x="0" y="0"/>
                      <a:ext cx="1670050" cy="1384300"/>
                    </a:xfrm>
                    <a:prstGeom prst="rect">
                      <a:avLst/>
                    </a:prstGeom>
                    <a:noFill/>
                    <a:ln>
                      <a:noFill/>
                    </a:ln>
                  </pic:spPr>
                </pic:pic>
              </a:graphicData>
            </a:graphic>
          </wp:inline>
        </w:drawing>
      </w:r>
      <w:r>
        <w:rPr>
          <w:rFonts w:ascii="宋体" w:eastAsia="宋体" w:hAnsi="宋体" w:cs="Times New Roman" w:hint="eastAsia"/>
          <w:szCs w:val="24"/>
        </w:rPr>
        <w:t xml:space="preserve">  </w:t>
      </w:r>
      <w:r>
        <w:rPr>
          <w:rFonts w:ascii="Times New Roman" w:eastAsia="宋体" w:hAnsi="Times New Roman" w:cs="Times New Roman"/>
          <w:noProof/>
          <w:szCs w:val="24"/>
        </w:rPr>
        <w:drawing>
          <wp:inline distT="0" distB="0" distL="0" distR="0" wp14:anchorId="348D53BD" wp14:editId="2CD2560C">
            <wp:extent cx="129540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295400" cy="1485900"/>
                    </a:xfrm>
                    <a:prstGeom prst="rect">
                      <a:avLst/>
                    </a:prstGeom>
                    <a:noFill/>
                    <a:ln>
                      <a:noFill/>
                    </a:ln>
                  </pic:spPr>
                </pic:pic>
              </a:graphicData>
            </a:graphic>
          </wp:inline>
        </w:drawing>
      </w:r>
    </w:p>
    <w:p w14:paraId="219FAFD8" w14:textId="77777777" w:rsidR="00ED38C1" w:rsidRDefault="00ED38C1" w:rsidP="00ED38C1">
      <w:pPr>
        <w:spacing w:line="360" w:lineRule="auto"/>
        <w:ind w:firstLineChars="200" w:firstLine="420"/>
        <w:jc w:val="center"/>
        <w:rPr>
          <w:rFonts w:ascii="宋体" w:eastAsia="宋体" w:hAnsi="宋体" w:cs="Times New Roman"/>
          <w:szCs w:val="24"/>
        </w:rPr>
      </w:pPr>
      <w:r>
        <w:rPr>
          <w:rFonts w:ascii="宋体" w:eastAsia="宋体" w:hAnsi="宋体" w:cs="Times New Roman" w:hint="eastAsia"/>
          <w:szCs w:val="24"/>
        </w:rPr>
        <w:t>图1</w:t>
      </w:r>
      <w:r>
        <w:rPr>
          <w:rFonts w:ascii="宋体" w:eastAsia="宋体" w:hAnsi="宋体" w:cs="Times New Roman"/>
          <w:szCs w:val="24"/>
        </w:rPr>
        <w:t>8</w:t>
      </w:r>
      <w:r>
        <w:rPr>
          <w:rFonts w:ascii="宋体" w:eastAsia="宋体" w:hAnsi="宋体" w:cs="Times New Roman" w:hint="eastAsia"/>
          <w:szCs w:val="24"/>
        </w:rPr>
        <w:t xml:space="preserve"> 比赛场地分界线和遮挡物</w:t>
      </w:r>
    </w:p>
    <w:p w14:paraId="0629B7E8" w14:textId="77777777" w:rsidR="00ED38C1" w:rsidRPr="000A1988" w:rsidRDefault="00ED38C1"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4、水下管道智能巡检赛项具体要求</w:t>
      </w:r>
    </w:p>
    <w:p w14:paraId="0980E8DF" w14:textId="77777777"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4.1 </w:t>
      </w:r>
      <w:r w:rsidRPr="000A1988">
        <w:rPr>
          <w:rFonts w:ascii="Times New Roman" w:eastAsia="宋体" w:hAnsi="Times New Roman" w:cs="Times New Roman" w:hint="eastAsia"/>
          <w:b/>
          <w:bCs/>
          <w:sz w:val="24"/>
          <w:szCs w:val="24"/>
        </w:rPr>
        <w:t>初赛</w:t>
      </w:r>
    </w:p>
    <w:p w14:paraId="4AE8D694" w14:textId="77777777" w:rsidR="00ED38C1" w:rsidRDefault="00ED38C1" w:rsidP="00ED38C1">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现场抽签确定各参赛队比赛的场地、赛位号。</w:t>
      </w:r>
    </w:p>
    <w:p w14:paraId="617CC6CD"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抽签确定</w:t>
      </w:r>
      <w:r>
        <w:rPr>
          <w:rFonts w:ascii="宋体" w:eastAsia="宋体" w:hAnsi="宋体" w:cs="宋体" w:hint="eastAsia"/>
          <w:sz w:val="24"/>
          <w:szCs w:val="24"/>
        </w:rPr>
        <w:t>吸附物</w:t>
      </w:r>
      <w:r>
        <w:rPr>
          <w:rFonts w:ascii="宋体" w:eastAsia="宋体" w:hAnsi="宋体" w:cs="Times New Roman" w:hint="eastAsia"/>
          <w:bCs/>
          <w:sz w:val="24"/>
          <w:szCs w:val="24"/>
        </w:rPr>
        <w:t>在水下管道上的位置，</w:t>
      </w:r>
      <w:r>
        <w:rPr>
          <w:rFonts w:ascii="宋体" w:eastAsia="宋体" w:hAnsi="宋体" w:cs="宋体" w:hint="eastAsia"/>
          <w:kern w:val="0"/>
          <w:sz w:val="24"/>
          <w:szCs w:val="24"/>
        </w:rPr>
        <w:t>吸附物的形状和</w:t>
      </w:r>
      <w:r>
        <w:rPr>
          <w:rFonts w:ascii="宋体" w:eastAsia="宋体" w:hAnsi="宋体" w:cs="宋体" w:hint="eastAsia"/>
          <w:sz w:val="24"/>
          <w:szCs w:val="24"/>
        </w:rPr>
        <w:t>数量</w:t>
      </w:r>
      <w:r>
        <w:rPr>
          <w:rFonts w:ascii="宋体" w:eastAsia="宋体" w:hAnsi="宋体" w:cs="Times New Roman" w:hint="eastAsia"/>
          <w:bCs/>
          <w:sz w:val="24"/>
          <w:szCs w:val="24"/>
        </w:rPr>
        <w:t>。</w:t>
      </w:r>
    </w:p>
    <w:p w14:paraId="0AE39AEA" w14:textId="77777777" w:rsidR="00ED38C1" w:rsidRDefault="00ED38C1" w:rsidP="00ED38C1">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参赛队将水中机器人放置在出发区等待出发，</w:t>
      </w:r>
      <w:r>
        <w:rPr>
          <w:rFonts w:ascii="宋体" w:eastAsia="宋体" w:hAnsi="宋体" w:cs="Times New Roman" w:hint="eastAsia"/>
          <w:bCs/>
          <w:sz w:val="24"/>
          <w:szCs w:val="24"/>
        </w:rPr>
        <w:t>裁判将遮挡物放在出发线上</w:t>
      </w:r>
      <w:r>
        <w:rPr>
          <w:rFonts w:ascii="宋体" w:eastAsia="宋体" w:hAnsi="宋体" w:cs="宋体" w:hint="eastAsia"/>
          <w:sz w:val="24"/>
          <w:szCs w:val="24"/>
        </w:rPr>
        <w:t>。根据现场统一指令，启动机器人，裁判移开遮挡物同时计时开始。</w:t>
      </w:r>
    </w:p>
    <w:p w14:paraId="58BAC0D3" w14:textId="77777777" w:rsidR="00ED38C1" w:rsidRDefault="00ED38C1" w:rsidP="00ED38C1">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在规定时间内，水中机器人从出发区沿着水下管道游动进入浅水区，然后经过渐变区，再到深水区，在这个过程中进行水下管道吸附物的检测并报警，当检测到吸附物时，按照吸附物的不同形状闪烁不同颜色的灯光。</w:t>
      </w:r>
    </w:p>
    <w:p w14:paraId="0F8432E0" w14:textId="77777777" w:rsidR="00ED38C1" w:rsidRDefault="00ED38C1" w:rsidP="00ED38C1">
      <w:pPr>
        <w:spacing w:line="360" w:lineRule="auto"/>
        <w:ind w:firstLineChars="200" w:firstLine="480"/>
        <w:rPr>
          <w:rFonts w:ascii="宋体" w:eastAsia="宋体" w:hAnsi="宋体" w:cs="Times New Roman"/>
          <w:bCs/>
          <w:sz w:val="24"/>
          <w:szCs w:val="24"/>
        </w:rPr>
      </w:pPr>
      <w:r>
        <w:rPr>
          <w:rFonts w:ascii="宋体" w:eastAsia="宋体" w:hAnsi="宋体" w:cs="宋体" w:hint="eastAsia"/>
          <w:sz w:val="24"/>
          <w:szCs w:val="24"/>
        </w:rPr>
        <w:t>完成全部任务后，水中机器人</w:t>
      </w:r>
      <w:r>
        <w:rPr>
          <w:rFonts w:ascii="宋体" w:eastAsia="宋体" w:hAnsi="宋体" w:cs="Times New Roman" w:hint="eastAsia"/>
          <w:bCs/>
          <w:sz w:val="24"/>
          <w:szCs w:val="24"/>
        </w:rPr>
        <w:t>回到返回区时计时结束。</w:t>
      </w:r>
    </w:p>
    <w:p w14:paraId="5DA07525" w14:textId="77777777" w:rsidR="00ED38C1" w:rsidRDefault="00ED38C1" w:rsidP="00ED38C1">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在规定时间内，根据水中机器人正确检测到吸附物并正确报警</w:t>
      </w:r>
      <w:r>
        <w:rPr>
          <w:rFonts w:ascii="宋体" w:eastAsia="宋体" w:hAnsi="宋体" w:cs="宋体"/>
          <w:spacing w:val="-48"/>
          <w:sz w:val="24"/>
          <w:szCs w:val="24"/>
        </w:rPr>
        <w:t>、</w:t>
      </w:r>
      <w:r>
        <w:rPr>
          <w:rFonts w:ascii="宋体" w:eastAsia="宋体" w:hAnsi="宋体" w:cs="宋体"/>
          <w:sz w:val="24"/>
          <w:szCs w:val="24"/>
        </w:rPr>
        <w:t>是否按时回到</w:t>
      </w:r>
      <w:r>
        <w:rPr>
          <w:rFonts w:ascii="宋体" w:eastAsia="宋体" w:hAnsi="宋体" w:cs="Times New Roman" w:hint="eastAsia"/>
          <w:bCs/>
          <w:sz w:val="24"/>
          <w:szCs w:val="24"/>
        </w:rPr>
        <w:t>返回区</w:t>
      </w:r>
      <w:r>
        <w:rPr>
          <w:rFonts w:ascii="宋体" w:eastAsia="宋体" w:hAnsi="宋体" w:cs="宋体"/>
          <w:sz w:val="24"/>
          <w:szCs w:val="24"/>
        </w:rPr>
        <w:t>等计算成绩</w:t>
      </w:r>
      <w:r>
        <w:rPr>
          <w:rFonts w:ascii="宋体" w:eastAsia="宋体" w:hAnsi="宋体" w:cs="宋体" w:hint="eastAsia"/>
          <w:sz w:val="24"/>
          <w:szCs w:val="24"/>
        </w:rPr>
        <w:t>。</w:t>
      </w:r>
    </w:p>
    <w:p w14:paraId="18FAE643" w14:textId="0493AB1F" w:rsidR="004D5FBC" w:rsidRDefault="004D5FBC" w:rsidP="004D5FBC">
      <w:pPr>
        <w:widowControl/>
        <w:spacing w:line="360" w:lineRule="auto"/>
        <w:ind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每个参赛队有两次运行机会</w:t>
      </w:r>
      <w:r>
        <w:rPr>
          <w:rFonts w:ascii="Times New Roman" w:eastAsia="宋体" w:hAnsi="Times New Roman" w:cs="Times New Roman"/>
          <w:bCs/>
          <w:sz w:val="24"/>
          <w:szCs w:val="24"/>
        </w:rPr>
        <w:t>，</w:t>
      </w:r>
      <w:r w:rsidR="00E91245">
        <w:rPr>
          <w:rFonts w:ascii="Times New Roman" w:eastAsia="宋体" w:hAnsi="Times New Roman" w:cs="Times New Roman" w:hint="eastAsia"/>
          <w:bCs/>
          <w:sz w:val="24"/>
          <w:szCs w:val="24"/>
        </w:rPr>
        <w:t>取</w:t>
      </w:r>
      <w:r>
        <w:rPr>
          <w:rFonts w:ascii="Times New Roman" w:eastAsia="宋体" w:hAnsi="Times New Roman" w:cs="Times New Roman"/>
          <w:bCs/>
          <w:sz w:val="24"/>
          <w:szCs w:val="24"/>
        </w:rPr>
        <w:t>两次成绩中的最好成绩</w:t>
      </w:r>
      <w:r>
        <w:rPr>
          <w:rFonts w:ascii="Times New Roman" w:eastAsia="宋体" w:hAnsi="Times New Roman" w:cs="Times New Roman" w:hint="eastAsia"/>
          <w:bCs/>
          <w:sz w:val="24"/>
          <w:szCs w:val="24"/>
        </w:rPr>
        <w:t>进行排名；</w:t>
      </w:r>
      <w:r>
        <w:rPr>
          <w:rFonts w:ascii="宋体" w:eastAsia="宋体" w:hAnsi="宋体" w:cs="宋体" w:hint="eastAsia"/>
          <w:kern w:val="0"/>
          <w:sz w:val="24"/>
          <w:szCs w:val="24"/>
        </w:rPr>
        <w:t>若出现参赛队</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成绩相同，则</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成绩相同的参赛队按两次运行的平均成绩进行排名；如成绩仍然相同，则抽签决定排名。初赛排名</w:t>
      </w:r>
      <w:r>
        <w:rPr>
          <w:rFonts w:ascii="Times New Roman" w:eastAsia="宋体" w:hAnsi="Times New Roman" w:cs="Times New Roman" w:hint="eastAsia"/>
          <w:bCs/>
          <w:sz w:val="24"/>
          <w:szCs w:val="24"/>
        </w:rPr>
        <w:t>前</w:t>
      </w: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0</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的参赛队进入决赛。</w:t>
      </w:r>
    </w:p>
    <w:p w14:paraId="2BA206F8" w14:textId="27046F50" w:rsidR="00ED38C1" w:rsidRPr="000A1988" w:rsidRDefault="00ED38C1"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 </w:t>
      </w:r>
      <w:r w:rsidRPr="000A1988">
        <w:rPr>
          <w:rFonts w:ascii="Times New Roman" w:eastAsia="宋体" w:hAnsi="Times New Roman" w:cs="Times New Roman" w:hint="eastAsia"/>
          <w:b/>
          <w:bCs/>
          <w:sz w:val="24"/>
          <w:szCs w:val="24"/>
        </w:rPr>
        <w:t>决赛</w:t>
      </w:r>
    </w:p>
    <w:p w14:paraId="5C0E4419" w14:textId="1B3836CB" w:rsidR="00FA671B" w:rsidRPr="000A1988" w:rsidRDefault="00FA671B" w:rsidP="00B74B71">
      <w:pPr>
        <w:tabs>
          <w:tab w:val="left" w:pos="1619"/>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4.2.1 </w:t>
      </w:r>
      <w:r w:rsidRPr="000A1988">
        <w:rPr>
          <w:rFonts w:ascii="Times New Roman" w:eastAsia="宋体" w:hAnsi="Times New Roman" w:cs="Times New Roman" w:hint="eastAsia"/>
          <w:b/>
          <w:bCs/>
          <w:sz w:val="24"/>
          <w:szCs w:val="24"/>
        </w:rPr>
        <w:t>设计文档</w:t>
      </w:r>
    </w:p>
    <w:p w14:paraId="2A5767E6" w14:textId="0B2310D2"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lastRenderedPageBreak/>
        <w:t>4.2.1.1</w:t>
      </w:r>
      <w:r w:rsidRPr="000A1988">
        <w:rPr>
          <w:rFonts w:ascii="Times New Roman" w:eastAsia="宋体" w:hAnsi="Times New Roman" w:cs="Times New Roman" w:hint="eastAsia"/>
          <w:b/>
          <w:bCs/>
          <w:sz w:val="24"/>
          <w:szCs w:val="24"/>
        </w:rPr>
        <w:t>结构设计方案</w:t>
      </w:r>
    </w:p>
    <w:p w14:paraId="76399CD9"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完整性要求：装配图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幅、要求标注所有零件（</w:t>
      </w:r>
      <w:r>
        <w:rPr>
          <w:rFonts w:ascii="Times New Roman" w:eastAsia="宋体" w:hAnsi="Times New Roman" w:cs="Times New Roman" w:hint="eastAsia"/>
          <w:bCs/>
          <w:sz w:val="24"/>
          <w:szCs w:val="24"/>
        </w:rPr>
        <w:t>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1B4316D0"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装配爆炸图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幅（所用三维软件自行选用，</w:t>
      </w:r>
      <w:r>
        <w:rPr>
          <w:rFonts w:ascii="Times New Roman" w:eastAsia="宋体" w:hAnsi="Times New Roman" w:cs="Times New Roman" w:hint="eastAsia"/>
          <w:bCs/>
          <w:sz w:val="24"/>
          <w:szCs w:val="24"/>
        </w:rPr>
        <w:t xml:space="preserve"> 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77CEE547"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传动机构展开图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573ECC14"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w:t>
      </w:r>
    </w:p>
    <w:p w14:paraId="1F27FBB3"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正确性要求：传动原理与机构设计计算正确，选材和工艺合理。</w:t>
      </w:r>
    </w:p>
    <w:p w14:paraId="5BEFD319"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创新性要求：有独立见解及创新点。</w:t>
      </w:r>
    </w:p>
    <w:p w14:paraId="1A825474"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规范性要求：图纸表达完整，标注规范；文字描述准确、清晰。</w:t>
      </w:r>
    </w:p>
    <w:p w14:paraId="14EEAEF9" w14:textId="196845F5"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4.2.1.2</w:t>
      </w:r>
      <w:r w:rsidRPr="000A1988">
        <w:rPr>
          <w:rFonts w:ascii="Times New Roman" w:eastAsia="宋体" w:hAnsi="Times New Roman" w:cs="Times New Roman" w:hint="eastAsia"/>
          <w:b/>
          <w:bCs/>
          <w:sz w:val="24"/>
          <w:szCs w:val="24"/>
        </w:rPr>
        <w:t>电路设计方案</w:t>
      </w:r>
    </w:p>
    <w:p w14:paraId="23BB4F37"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完整性要求：程序流程图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63DAB2C4"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电路图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幅，要求标注所有电子元器件（</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5808F579"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PCB</w:t>
      </w:r>
      <w:r>
        <w:rPr>
          <w:rFonts w:ascii="Times New Roman" w:eastAsia="宋体" w:hAnsi="Times New Roman" w:cs="Times New Roman" w:hint="eastAsia"/>
          <w:bCs/>
          <w:sz w:val="24"/>
          <w:szCs w:val="24"/>
        </w:rPr>
        <w:t>板图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6ABE0EDA"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电路设计说明书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w:t>
      </w:r>
    </w:p>
    <w:p w14:paraId="184CB09E"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正确性要求：控制原理与电路设计正确，器件选则合理。</w:t>
      </w:r>
    </w:p>
    <w:p w14:paraId="512054B2"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创新性要求：有独立见解及创新点。</w:t>
      </w:r>
    </w:p>
    <w:p w14:paraId="605E0C73"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规范性要求：图纸表达完整，标注规范；文字描述准确、清晰。</w:t>
      </w:r>
    </w:p>
    <w:p w14:paraId="4E32C29B" w14:textId="77777777" w:rsidR="00ED38C1" w:rsidRPr="000A1988" w:rsidRDefault="00ED38C1"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4.2.2 </w:t>
      </w:r>
      <w:r w:rsidRPr="000A1988">
        <w:rPr>
          <w:rFonts w:ascii="Times New Roman" w:eastAsia="宋体" w:hAnsi="Times New Roman" w:cs="Times New Roman" w:hint="eastAsia"/>
          <w:b/>
          <w:bCs/>
          <w:sz w:val="24"/>
          <w:szCs w:val="24"/>
        </w:rPr>
        <w:t>现场决赛</w:t>
      </w:r>
    </w:p>
    <w:p w14:paraId="35744A31" w14:textId="7A8042EF" w:rsidR="00FA671B" w:rsidRPr="00FA671B" w:rsidRDefault="00FA671B" w:rsidP="000A1988">
      <w:pPr>
        <w:tabs>
          <w:tab w:val="left" w:pos="1620"/>
        </w:tabs>
        <w:spacing w:beforeLines="50" w:before="120" w:line="360" w:lineRule="auto"/>
        <w:ind w:firstLineChars="200" w:firstLine="480"/>
        <w:rPr>
          <w:rFonts w:ascii="宋体" w:eastAsia="宋体" w:hAnsi="宋体" w:cs="宋体"/>
          <w:sz w:val="24"/>
          <w:szCs w:val="24"/>
        </w:rPr>
      </w:pPr>
      <w:r>
        <w:rPr>
          <w:rFonts w:ascii="宋体" w:eastAsia="宋体" w:hAnsi="宋体" w:cs="宋体" w:hint="eastAsia"/>
          <w:color w:val="000000"/>
          <w:sz w:val="24"/>
          <w:szCs w:val="24"/>
        </w:rPr>
        <w:t>现场抽签产生现场</w:t>
      </w:r>
      <w:r>
        <w:rPr>
          <w:rFonts w:ascii="宋体" w:eastAsia="宋体" w:hAnsi="宋体" w:cs="宋体" w:hint="eastAsia"/>
          <w:sz w:val="24"/>
          <w:szCs w:val="24"/>
        </w:rPr>
        <w:t>决赛任务。</w:t>
      </w:r>
    </w:p>
    <w:p w14:paraId="0C608768" w14:textId="5ABD9119" w:rsidR="00ED38C1" w:rsidRDefault="00ED38C1" w:rsidP="00ED38C1">
      <w:pPr>
        <w:tabs>
          <w:tab w:val="left" w:pos="1080"/>
        </w:tabs>
        <w:spacing w:line="360" w:lineRule="auto"/>
        <w:ind w:firstLineChars="200" w:firstLine="480"/>
        <w:rPr>
          <w:rFonts w:ascii="宋体" w:eastAsia="宋体" w:hAnsi="宋体" w:cs="宋体"/>
          <w:sz w:val="24"/>
          <w:szCs w:val="24"/>
        </w:rPr>
      </w:pPr>
      <w:r>
        <w:rPr>
          <w:rFonts w:ascii="宋体" w:eastAsia="宋体" w:hAnsi="宋体" w:cs="宋体"/>
          <w:sz w:val="24"/>
          <w:szCs w:val="24"/>
        </w:rPr>
        <w:t>参照</w:t>
      </w:r>
      <w:r>
        <w:rPr>
          <w:rFonts w:ascii="宋体" w:eastAsia="宋体" w:hAnsi="宋体" w:cs="宋体" w:hint="eastAsia"/>
          <w:sz w:val="24"/>
          <w:szCs w:val="24"/>
        </w:rPr>
        <w:t>现场初赛</w:t>
      </w:r>
      <w:r>
        <w:rPr>
          <w:rFonts w:ascii="宋体" w:eastAsia="宋体" w:hAnsi="宋体" w:cs="宋体"/>
          <w:sz w:val="24"/>
          <w:szCs w:val="24"/>
        </w:rPr>
        <w:t>流程</w:t>
      </w:r>
      <w:r>
        <w:rPr>
          <w:rFonts w:ascii="宋体" w:eastAsia="宋体" w:hAnsi="宋体" w:cs="宋体" w:hint="eastAsia"/>
          <w:spacing w:val="-94"/>
          <w:sz w:val="24"/>
          <w:szCs w:val="24"/>
        </w:rPr>
        <w:t xml:space="preserve"> </w:t>
      </w:r>
      <w:r>
        <w:rPr>
          <w:rFonts w:ascii="宋体" w:eastAsia="宋体" w:hAnsi="宋体" w:cs="宋体" w:hint="eastAsia"/>
          <w:szCs w:val="24"/>
        </w:rPr>
        <w:t>，</w:t>
      </w:r>
      <w:r>
        <w:rPr>
          <w:rFonts w:ascii="宋体" w:eastAsia="宋体" w:hAnsi="宋体" w:cs="宋体"/>
          <w:sz w:val="24"/>
          <w:szCs w:val="24"/>
        </w:rPr>
        <w:t>参赛</w:t>
      </w:r>
      <w:r>
        <w:rPr>
          <w:rFonts w:ascii="宋体" w:eastAsia="宋体" w:hAnsi="宋体" w:cs="宋体"/>
          <w:spacing w:val="1"/>
          <w:sz w:val="24"/>
          <w:szCs w:val="24"/>
        </w:rPr>
        <w:t>队</w:t>
      </w:r>
      <w:r>
        <w:rPr>
          <w:rFonts w:ascii="Times New Roman" w:eastAsia="宋体" w:hAnsi="Times New Roman" w:cs="Times New Roman"/>
          <w:bCs/>
          <w:sz w:val="24"/>
          <w:szCs w:val="24"/>
        </w:rPr>
        <w:t>现场抽签</w:t>
      </w:r>
      <w:r>
        <w:rPr>
          <w:rFonts w:ascii="Times New Roman" w:eastAsia="宋体" w:hAnsi="Times New Roman" w:cs="Times New Roman" w:hint="eastAsia"/>
          <w:bCs/>
          <w:sz w:val="24"/>
          <w:szCs w:val="24"/>
        </w:rPr>
        <w:t>决定</w:t>
      </w:r>
      <w:r>
        <w:rPr>
          <w:rFonts w:ascii="Times New Roman" w:eastAsia="宋体" w:hAnsi="Times New Roman" w:cs="Times New Roman"/>
          <w:bCs/>
          <w:sz w:val="24"/>
          <w:szCs w:val="24"/>
        </w:rPr>
        <w:t>比赛场地</w:t>
      </w:r>
      <w:r>
        <w:rPr>
          <w:rFonts w:ascii="Times New Roman" w:eastAsia="宋体" w:hAnsi="Times New Roman" w:cs="Times New Roman" w:hint="eastAsia"/>
          <w:bCs/>
          <w:sz w:val="24"/>
          <w:szCs w:val="24"/>
        </w:rPr>
        <w:t>和顺序，完成</w:t>
      </w:r>
      <w:r>
        <w:rPr>
          <w:rFonts w:ascii="宋体" w:eastAsia="宋体" w:hAnsi="宋体" w:cs="宋体"/>
          <w:sz w:val="24"/>
          <w:szCs w:val="24"/>
        </w:rPr>
        <w:t>现场发布的</w:t>
      </w:r>
      <w:r>
        <w:rPr>
          <w:rFonts w:ascii="宋体" w:eastAsia="宋体" w:hAnsi="宋体" w:cs="宋体"/>
          <w:color w:val="000000"/>
          <w:sz w:val="24"/>
          <w:szCs w:val="24"/>
        </w:rPr>
        <w:t>决赛</w:t>
      </w:r>
      <w:r>
        <w:rPr>
          <w:rFonts w:ascii="宋体" w:eastAsia="宋体" w:hAnsi="宋体" w:cs="宋体"/>
          <w:sz w:val="24"/>
          <w:szCs w:val="24"/>
        </w:rPr>
        <w:t>任务。</w:t>
      </w:r>
    </w:p>
    <w:p w14:paraId="2E944383" w14:textId="77777777" w:rsidR="00A368E6" w:rsidRDefault="00A368E6" w:rsidP="00A368E6">
      <w:pPr>
        <w:tabs>
          <w:tab w:val="left" w:pos="1620"/>
        </w:tabs>
        <w:spacing w:line="360" w:lineRule="auto"/>
        <w:ind w:leftChars="-1" w:left="-2" w:firstLineChars="196" w:firstLine="470"/>
        <w:rPr>
          <w:rFonts w:ascii="宋体" w:eastAsia="宋体" w:hAnsi="宋体" w:cs="宋体"/>
          <w:sz w:val="24"/>
          <w:szCs w:val="24"/>
        </w:rPr>
      </w:pPr>
      <w:r>
        <w:rPr>
          <w:rFonts w:ascii="宋体" w:eastAsia="宋体" w:hAnsi="宋体" w:cs="宋体" w:hint="eastAsia"/>
          <w:sz w:val="24"/>
          <w:szCs w:val="24"/>
        </w:rPr>
        <w:t>每个参赛队有两次运行机会</w:t>
      </w:r>
      <w:r>
        <w:rPr>
          <w:rFonts w:ascii="宋体" w:eastAsia="宋体" w:hAnsi="宋体" w:cs="宋体"/>
          <w:sz w:val="24"/>
          <w:szCs w:val="24"/>
        </w:rPr>
        <w:t>，取两次成绩中的最好成绩</w:t>
      </w:r>
      <w:r>
        <w:rPr>
          <w:rFonts w:ascii="宋体" w:eastAsia="宋体" w:hAnsi="宋体" w:cs="宋体" w:hint="eastAsia"/>
          <w:sz w:val="24"/>
          <w:szCs w:val="24"/>
        </w:rPr>
        <w:t>作为现场决赛成绩。</w:t>
      </w:r>
    </w:p>
    <w:p w14:paraId="08EEB416" w14:textId="77777777" w:rsidR="00A368E6" w:rsidRDefault="00A368E6" w:rsidP="00A368E6">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p w14:paraId="132F8CFE" w14:textId="6BF324AC" w:rsidR="002063CC" w:rsidRPr="000A1988" w:rsidRDefault="002063CC" w:rsidP="000A1988">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六、智能配送无人机赛项</w:t>
      </w:r>
    </w:p>
    <w:p w14:paraId="2240975C" w14:textId="77777777" w:rsidR="002063CC" w:rsidRPr="000A1988" w:rsidRDefault="002063CC"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1、对参赛作品/内容的要求</w:t>
      </w:r>
    </w:p>
    <w:p w14:paraId="22FB68E9" w14:textId="77777777" w:rsidR="002063CC" w:rsidRDefault="002063CC" w:rsidP="002063CC">
      <w:pPr>
        <w:tabs>
          <w:tab w:val="left" w:pos="1620"/>
        </w:tabs>
        <w:spacing w:line="360" w:lineRule="auto"/>
        <w:ind w:leftChars="-1" w:left="-2" w:firstLineChars="196" w:firstLine="470"/>
        <w:rPr>
          <w:rFonts w:ascii="宋体" w:eastAsia="宋体" w:hAnsi="宋体" w:cs="Times New Roman"/>
          <w:bCs/>
          <w:sz w:val="24"/>
          <w:szCs w:val="24"/>
        </w:rPr>
      </w:pPr>
      <w:r>
        <w:rPr>
          <w:rFonts w:ascii="宋体" w:eastAsia="宋体" w:hAnsi="宋体" w:cs="Times New Roman" w:hint="eastAsia"/>
          <w:bCs/>
          <w:sz w:val="24"/>
          <w:szCs w:val="24"/>
        </w:rPr>
        <w:t>以未来智能无人机配送为主题，结合实际应用场景，自主设计并制作一架按照给定任务完成货物配送的多旋翼智能无人机</w:t>
      </w:r>
      <w:r>
        <w:rPr>
          <w:rFonts w:ascii="宋体" w:eastAsia="宋体" w:hAnsi="宋体" w:cs="宋体" w:hint="eastAsia"/>
          <w:sz w:val="24"/>
          <w:szCs w:val="24"/>
        </w:rPr>
        <w:t>（简称：无人机）</w:t>
      </w:r>
      <w:r>
        <w:rPr>
          <w:rFonts w:ascii="宋体" w:eastAsia="宋体" w:hAnsi="宋体" w:cs="Times New Roman" w:hint="eastAsia"/>
          <w:bCs/>
          <w:sz w:val="24"/>
          <w:szCs w:val="24"/>
        </w:rPr>
        <w:t>。该无人机能够</w:t>
      </w:r>
      <w:r>
        <w:rPr>
          <w:rFonts w:ascii="宋体" w:eastAsia="宋体" w:hAnsi="宋体" w:cs="Times New Roman" w:hint="eastAsia"/>
          <w:bCs/>
          <w:color w:val="000000"/>
          <w:sz w:val="24"/>
          <w:szCs w:val="24"/>
        </w:rPr>
        <w:t>自主或遥控</w:t>
      </w:r>
      <w:r>
        <w:rPr>
          <w:rFonts w:ascii="宋体" w:eastAsia="宋体" w:hAnsi="宋体" w:cs="Times New Roman" w:hint="eastAsia"/>
          <w:bCs/>
          <w:sz w:val="24"/>
          <w:szCs w:val="24"/>
        </w:rPr>
        <w:t>完成“搬运货物、越障、投递货物”等任务。</w:t>
      </w:r>
    </w:p>
    <w:p w14:paraId="21F466DF"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1.1</w:t>
      </w:r>
      <w:r w:rsidRPr="000A1988">
        <w:rPr>
          <w:rFonts w:ascii="Times New Roman" w:eastAsia="宋体" w:hAnsi="Times New Roman" w:cs="Times New Roman"/>
          <w:b/>
          <w:bCs/>
          <w:sz w:val="24"/>
          <w:szCs w:val="24"/>
        </w:rPr>
        <w:t>功能要求</w:t>
      </w:r>
    </w:p>
    <w:p w14:paraId="381B43A4" w14:textId="77777777" w:rsidR="002063CC" w:rsidRDefault="002063CC" w:rsidP="002063CC">
      <w:pPr>
        <w:tabs>
          <w:tab w:val="left" w:pos="1620"/>
        </w:tabs>
        <w:spacing w:line="360" w:lineRule="auto"/>
        <w:ind w:leftChars="-1" w:left="-2" w:firstLineChars="196" w:firstLine="470"/>
        <w:rPr>
          <w:rFonts w:ascii="宋体" w:eastAsia="宋体" w:hAnsi="宋体" w:cs="Times New Roman"/>
          <w:bCs/>
          <w:sz w:val="24"/>
          <w:szCs w:val="24"/>
        </w:rPr>
      </w:pPr>
      <w:r>
        <w:rPr>
          <w:rFonts w:ascii="宋体" w:eastAsia="宋体" w:hAnsi="宋体" w:cs="Times New Roman" w:hint="eastAsia"/>
          <w:bCs/>
          <w:sz w:val="24"/>
          <w:szCs w:val="24"/>
        </w:rPr>
        <w:t>无人机应具备目标识别、货物搬运与投递等功能，无人机必须具备遥控功能，并具有一键降落、一键锁桨的安全防护功能。</w:t>
      </w:r>
    </w:p>
    <w:p w14:paraId="08FEC120"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1.2</w:t>
      </w:r>
      <w:r w:rsidRPr="000A1988">
        <w:rPr>
          <w:rFonts w:ascii="Times New Roman" w:eastAsia="宋体" w:hAnsi="Times New Roman" w:cs="Times New Roman" w:hint="eastAsia"/>
          <w:b/>
          <w:bCs/>
          <w:sz w:val="24"/>
          <w:szCs w:val="24"/>
        </w:rPr>
        <w:t>电控与驱动要求</w:t>
      </w:r>
      <w:r w:rsidRPr="000A1988">
        <w:rPr>
          <w:rFonts w:ascii="Times New Roman" w:eastAsia="宋体" w:hAnsi="Times New Roman" w:cs="Times New Roman"/>
          <w:b/>
          <w:bCs/>
          <w:sz w:val="24"/>
          <w:szCs w:val="24"/>
        </w:rPr>
        <w:t xml:space="preserve"> </w:t>
      </w:r>
    </w:p>
    <w:p w14:paraId="3043943C" w14:textId="77777777" w:rsidR="002063CC" w:rsidRDefault="002063CC" w:rsidP="002063CC">
      <w:pPr>
        <w:tabs>
          <w:tab w:val="left" w:pos="1620"/>
        </w:tabs>
        <w:spacing w:line="360" w:lineRule="auto"/>
        <w:ind w:leftChars="-1" w:left="-2" w:firstLineChars="196" w:firstLine="470"/>
        <w:rPr>
          <w:rFonts w:ascii="微软雅黑" w:eastAsia="宋体" w:hAnsi="微软雅黑" w:cs="Times New Roman"/>
          <w:sz w:val="28"/>
          <w:szCs w:val="28"/>
        </w:rPr>
      </w:pPr>
      <w:r>
        <w:rPr>
          <w:rFonts w:ascii="宋体" w:eastAsia="宋体" w:hAnsi="宋体" w:cs="Times New Roman" w:hint="eastAsia"/>
          <w:bCs/>
          <w:sz w:val="24"/>
          <w:szCs w:val="24"/>
        </w:rPr>
        <w:t>无人机</w:t>
      </w:r>
      <w:r>
        <w:rPr>
          <w:rFonts w:ascii="宋体" w:eastAsia="宋体" w:hAnsi="宋体" w:cs="Times New Roman" w:hint="eastAsia"/>
          <w:sz w:val="24"/>
          <w:szCs w:val="24"/>
        </w:rPr>
        <w:t>所用传感器、控制器和电机的种类及数量不限，鼓励采用AI技术，其</w:t>
      </w:r>
      <w:r>
        <w:rPr>
          <w:rFonts w:ascii="宋体" w:eastAsia="宋体" w:hAnsi="宋体" w:cs="Times New Roman" w:hint="eastAsia"/>
          <w:bCs/>
          <w:sz w:val="24"/>
          <w:szCs w:val="24"/>
        </w:rPr>
        <w:t>无人机</w:t>
      </w:r>
      <w:r>
        <w:rPr>
          <w:rFonts w:ascii="宋体" w:eastAsia="宋体" w:hAnsi="宋体" w:cs="Times New Roman" w:hint="eastAsia"/>
          <w:sz w:val="24"/>
          <w:szCs w:val="24"/>
        </w:rPr>
        <w:t>只能</w:t>
      </w:r>
      <w:r>
        <w:rPr>
          <w:rFonts w:ascii="宋体" w:eastAsia="宋体" w:hAnsi="宋体" w:cs="Times New Roman" w:hint="eastAsia"/>
          <w:bCs/>
          <w:sz w:val="24"/>
          <w:szCs w:val="24"/>
        </w:rPr>
        <w:t>采用电驱动，电池供电，供电电压限制在</w:t>
      </w:r>
      <w:r>
        <w:rPr>
          <w:rFonts w:ascii="宋体" w:eastAsia="宋体" w:hAnsi="宋体" w:cs="Times New Roman"/>
          <w:bCs/>
          <w:sz w:val="24"/>
          <w:szCs w:val="24"/>
        </w:rPr>
        <w:t>17V</w:t>
      </w:r>
      <w:r>
        <w:rPr>
          <w:rFonts w:ascii="宋体" w:eastAsia="宋体" w:hAnsi="宋体" w:cs="Times New Roman" w:hint="eastAsia"/>
          <w:bCs/>
          <w:sz w:val="24"/>
          <w:szCs w:val="24"/>
        </w:rPr>
        <w:t>（含1</w:t>
      </w:r>
      <w:r>
        <w:rPr>
          <w:rFonts w:ascii="宋体" w:eastAsia="宋体" w:hAnsi="宋体" w:cs="Times New Roman"/>
          <w:bCs/>
          <w:sz w:val="24"/>
          <w:szCs w:val="24"/>
        </w:rPr>
        <w:t>7</w:t>
      </w:r>
      <w:r>
        <w:rPr>
          <w:rFonts w:ascii="宋体" w:eastAsia="宋体" w:hAnsi="宋体" w:cs="Times New Roman" w:hint="eastAsia"/>
          <w:bCs/>
          <w:sz w:val="24"/>
          <w:szCs w:val="24"/>
        </w:rPr>
        <w:t>V）以下，电池随机装载，每轮的比赛过程中不能更换。</w:t>
      </w:r>
    </w:p>
    <w:p w14:paraId="2B9A90B3"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1.3</w:t>
      </w:r>
      <w:r w:rsidRPr="000A1988">
        <w:rPr>
          <w:rFonts w:ascii="Times New Roman" w:eastAsia="宋体" w:hAnsi="Times New Roman" w:cs="Times New Roman" w:hint="eastAsia"/>
          <w:b/>
          <w:bCs/>
          <w:sz w:val="24"/>
          <w:szCs w:val="24"/>
        </w:rPr>
        <w:t>机械结构要求</w:t>
      </w:r>
    </w:p>
    <w:p w14:paraId="63ADE0C4" w14:textId="77777777" w:rsidR="002063CC" w:rsidRDefault="002063CC" w:rsidP="002063CC">
      <w:pPr>
        <w:tabs>
          <w:tab w:val="left" w:pos="1620"/>
        </w:tabs>
        <w:spacing w:line="360" w:lineRule="auto"/>
        <w:ind w:leftChars="-1" w:left="-2" w:firstLineChars="196" w:firstLine="470"/>
        <w:rPr>
          <w:rFonts w:ascii="微软雅黑" w:eastAsia="微软雅黑" w:hAnsi="微软雅黑" w:cs="Times New Roman"/>
          <w:szCs w:val="21"/>
        </w:rPr>
      </w:pPr>
      <w:r>
        <w:rPr>
          <w:rFonts w:ascii="宋体" w:eastAsia="宋体" w:hAnsi="宋体" w:cs="Times New Roman" w:hint="eastAsia"/>
          <w:bCs/>
          <w:sz w:val="24"/>
          <w:szCs w:val="24"/>
        </w:rPr>
        <w:t>自主</w:t>
      </w:r>
      <w:r>
        <w:rPr>
          <w:rFonts w:ascii="宋体" w:eastAsia="宋体" w:hAnsi="宋体" w:cs="Times New Roman" w:hint="eastAsia"/>
          <w:sz w:val="24"/>
          <w:szCs w:val="24"/>
        </w:rPr>
        <w:t>设计并制造无人机的机械部分，除标准件外，非标零件应自主设计和制造，不允许使用购买的成品套件拼装而成。</w:t>
      </w:r>
    </w:p>
    <w:p w14:paraId="2094B2D2"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1.4</w:t>
      </w:r>
      <w:r w:rsidRPr="000A1988">
        <w:rPr>
          <w:rFonts w:ascii="Times New Roman" w:eastAsia="宋体" w:hAnsi="Times New Roman" w:cs="Times New Roman" w:hint="eastAsia"/>
          <w:b/>
          <w:bCs/>
          <w:sz w:val="24"/>
          <w:szCs w:val="24"/>
        </w:rPr>
        <w:t>外形尺寸要求</w:t>
      </w:r>
    </w:p>
    <w:p w14:paraId="039CE02F" w14:textId="77777777" w:rsidR="002063CC" w:rsidRDefault="002063CC" w:rsidP="002063CC">
      <w:pPr>
        <w:tabs>
          <w:tab w:val="left" w:pos="1080"/>
        </w:tabs>
        <w:spacing w:line="360" w:lineRule="auto"/>
        <w:ind w:firstLineChars="177" w:firstLine="425"/>
        <w:rPr>
          <w:rFonts w:ascii="宋体" w:eastAsia="宋体" w:hAnsi="宋体" w:cs="Times New Roman"/>
          <w:bCs/>
          <w:sz w:val="24"/>
          <w:szCs w:val="24"/>
        </w:rPr>
      </w:pPr>
      <w:r>
        <w:rPr>
          <w:rFonts w:ascii="宋体" w:eastAsia="宋体" w:hAnsi="宋体" w:cs="Times New Roman" w:hint="eastAsia"/>
          <w:bCs/>
          <w:sz w:val="24"/>
          <w:szCs w:val="24"/>
        </w:rPr>
        <w:t>无人机对角线方向旋翼转轴间距不大于450mm±5mm。</w:t>
      </w:r>
    </w:p>
    <w:p w14:paraId="34511FE6" w14:textId="77777777" w:rsidR="002063CC" w:rsidRPr="000A1988" w:rsidRDefault="002063CC"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2、赛程安排</w:t>
      </w:r>
    </w:p>
    <w:p w14:paraId="27419692"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2.1</w:t>
      </w:r>
      <w:r w:rsidRPr="000A1988">
        <w:rPr>
          <w:rFonts w:ascii="Times New Roman" w:eastAsia="宋体" w:hAnsi="Times New Roman" w:cs="Times New Roman" w:hint="eastAsia"/>
          <w:b/>
          <w:bCs/>
          <w:sz w:val="24"/>
          <w:szCs w:val="24"/>
        </w:rPr>
        <w:t>运行模式</w:t>
      </w:r>
    </w:p>
    <w:p w14:paraId="1A3A149E" w14:textId="77777777" w:rsidR="002063CC" w:rsidRDefault="002063CC" w:rsidP="002063CC">
      <w:pPr>
        <w:tabs>
          <w:tab w:val="left" w:pos="1080"/>
        </w:tabs>
        <w:spacing w:line="360" w:lineRule="auto"/>
        <w:ind w:firstLineChars="177" w:firstLine="425"/>
        <w:rPr>
          <w:rFonts w:ascii="宋体" w:eastAsia="宋体" w:hAnsi="宋体" w:cs="Times New Roman"/>
          <w:bCs/>
          <w:sz w:val="24"/>
          <w:szCs w:val="24"/>
        </w:rPr>
      </w:pPr>
      <w:r>
        <w:rPr>
          <w:rFonts w:ascii="宋体" w:eastAsia="宋体" w:hAnsi="宋体" w:cs="Times New Roman" w:hint="eastAsia"/>
          <w:bCs/>
          <w:sz w:val="24"/>
          <w:szCs w:val="24"/>
        </w:rPr>
        <w:t>无人机有自主和遥控两种运行模式。</w:t>
      </w:r>
    </w:p>
    <w:p w14:paraId="4135A001"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2.2</w:t>
      </w:r>
      <w:r w:rsidRPr="000A1988">
        <w:rPr>
          <w:rFonts w:ascii="Times New Roman" w:eastAsia="宋体" w:hAnsi="Times New Roman" w:cs="Times New Roman" w:hint="eastAsia"/>
          <w:b/>
          <w:bCs/>
          <w:sz w:val="24"/>
          <w:szCs w:val="24"/>
        </w:rPr>
        <w:t>赛程</w:t>
      </w:r>
    </w:p>
    <w:p w14:paraId="41481F74" w14:textId="61EC00F5" w:rsidR="002063CC" w:rsidRDefault="002063CC" w:rsidP="002063CC">
      <w:pPr>
        <w:tabs>
          <w:tab w:val="left" w:pos="1080"/>
        </w:tabs>
        <w:spacing w:line="360" w:lineRule="auto"/>
        <w:ind w:firstLineChars="200" w:firstLine="480"/>
        <w:rPr>
          <w:rFonts w:ascii="宋体" w:eastAsia="宋体" w:hAnsi="宋体" w:cs="Times New Roman"/>
          <w:sz w:val="24"/>
          <w:szCs w:val="24"/>
        </w:rPr>
      </w:pPr>
      <w:r>
        <w:rPr>
          <w:rFonts w:ascii="宋体" w:eastAsia="宋体" w:hAnsi="宋体" w:cs="Times New Roman" w:hint="eastAsia"/>
          <w:bCs/>
          <w:sz w:val="24"/>
          <w:szCs w:val="24"/>
        </w:rPr>
        <w:t>智能配送无人机赛项分为智能配送无人机初赛（简称：初赛）和智能配送无人机决赛（简称：决赛）。初赛</w:t>
      </w:r>
      <w:r w:rsidR="009002DF">
        <w:rPr>
          <w:rFonts w:ascii="宋体" w:eastAsia="宋体" w:hAnsi="宋体" w:cs="Times New Roman" w:hint="eastAsia"/>
          <w:bCs/>
          <w:sz w:val="24"/>
          <w:szCs w:val="24"/>
        </w:rPr>
        <w:t>仅由</w:t>
      </w:r>
      <w:r>
        <w:rPr>
          <w:rFonts w:ascii="宋体" w:eastAsia="宋体" w:hAnsi="宋体" w:cs="Times New Roman" w:hint="eastAsia"/>
          <w:bCs/>
          <w:sz w:val="24"/>
          <w:szCs w:val="24"/>
        </w:rPr>
        <w:t>现场初赛</w:t>
      </w:r>
      <w:r w:rsidR="009002DF">
        <w:rPr>
          <w:rFonts w:ascii="宋体" w:eastAsia="宋体" w:hAnsi="宋体" w:cs="Times New Roman" w:hint="eastAsia"/>
          <w:bCs/>
          <w:sz w:val="24"/>
          <w:szCs w:val="24"/>
        </w:rPr>
        <w:t>一</w:t>
      </w:r>
      <w:r>
        <w:rPr>
          <w:rFonts w:ascii="宋体" w:eastAsia="宋体" w:hAnsi="宋体" w:cs="Times New Roman" w:hint="eastAsia"/>
          <w:bCs/>
          <w:sz w:val="24"/>
          <w:szCs w:val="24"/>
        </w:rPr>
        <w:t>个环节组成。决赛由</w:t>
      </w:r>
      <w:r w:rsidR="009002DF">
        <w:rPr>
          <w:rFonts w:ascii="宋体" w:eastAsia="宋体" w:hAnsi="宋体" w:cs="Times New Roman" w:hint="eastAsia"/>
          <w:bCs/>
          <w:sz w:val="24"/>
          <w:szCs w:val="24"/>
        </w:rPr>
        <w:t>设计文档评审、</w:t>
      </w:r>
      <w:r>
        <w:rPr>
          <w:rFonts w:ascii="宋体" w:eastAsia="宋体" w:hAnsi="宋体" w:cs="Times New Roman" w:hint="eastAsia"/>
          <w:bCs/>
          <w:sz w:val="24"/>
          <w:szCs w:val="24"/>
        </w:rPr>
        <w:t>无人机现场决赛</w:t>
      </w:r>
      <w:r w:rsidR="009002DF">
        <w:rPr>
          <w:rFonts w:ascii="宋体" w:eastAsia="宋体" w:hAnsi="宋体" w:cs="Times New Roman" w:hint="eastAsia"/>
          <w:bCs/>
          <w:sz w:val="24"/>
          <w:szCs w:val="24"/>
        </w:rPr>
        <w:t>等</w:t>
      </w:r>
      <w:r>
        <w:rPr>
          <w:rFonts w:ascii="宋体" w:eastAsia="宋体" w:hAnsi="宋体" w:cs="Times New Roman" w:hint="eastAsia"/>
          <w:bCs/>
          <w:sz w:val="24"/>
          <w:szCs w:val="24"/>
        </w:rPr>
        <w:t>环节组成。</w:t>
      </w:r>
      <w:r>
        <w:rPr>
          <w:rFonts w:ascii="宋体" w:eastAsia="宋体" w:hAnsi="宋体" w:cs="Times New Roman"/>
          <w:sz w:val="24"/>
          <w:szCs w:val="24"/>
        </w:rPr>
        <w:t>各竞赛环节如表</w:t>
      </w:r>
      <w:r w:rsidR="00761560">
        <w:rPr>
          <w:rFonts w:ascii="宋体" w:eastAsia="宋体" w:hAnsi="宋体" w:cs="Times New Roman"/>
          <w:sz w:val="24"/>
          <w:szCs w:val="24"/>
        </w:rPr>
        <w:t>8</w:t>
      </w:r>
      <w:r>
        <w:rPr>
          <w:rFonts w:ascii="宋体" w:eastAsia="宋体" w:hAnsi="宋体" w:cs="Times New Roman"/>
          <w:sz w:val="24"/>
          <w:szCs w:val="24"/>
        </w:rPr>
        <w:t>所示。</w:t>
      </w:r>
    </w:p>
    <w:p w14:paraId="42A14C9C" w14:textId="4128D959" w:rsidR="00711A83" w:rsidRDefault="00711A83" w:rsidP="002063CC">
      <w:pPr>
        <w:adjustRightInd w:val="0"/>
        <w:snapToGrid w:val="0"/>
        <w:spacing w:line="360" w:lineRule="auto"/>
        <w:jc w:val="center"/>
        <w:rPr>
          <w:rFonts w:ascii="宋体" w:eastAsia="宋体" w:hAnsi="宋体" w:cs="Times New Roman"/>
          <w:bCs/>
          <w:szCs w:val="21"/>
        </w:rPr>
      </w:pPr>
    </w:p>
    <w:p w14:paraId="57271534" w14:textId="11655EFC" w:rsidR="001632B1" w:rsidRDefault="001632B1" w:rsidP="002063CC">
      <w:pPr>
        <w:adjustRightInd w:val="0"/>
        <w:snapToGrid w:val="0"/>
        <w:spacing w:line="360" w:lineRule="auto"/>
        <w:jc w:val="center"/>
        <w:rPr>
          <w:rFonts w:ascii="宋体" w:eastAsia="宋体" w:hAnsi="宋体" w:cs="Times New Roman"/>
          <w:bCs/>
          <w:szCs w:val="21"/>
        </w:rPr>
      </w:pPr>
    </w:p>
    <w:p w14:paraId="78F99D05" w14:textId="1B09C0DB" w:rsidR="001632B1" w:rsidRDefault="001632B1" w:rsidP="002063CC">
      <w:pPr>
        <w:adjustRightInd w:val="0"/>
        <w:snapToGrid w:val="0"/>
        <w:spacing w:line="360" w:lineRule="auto"/>
        <w:jc w:val="center"/>
        <w:rPr>
          <w:rFonts w:ascii="宋体" w:eastAsia="宋体" w:hAnsi="宋体" w:cs="Times New Roman"/>
          <w:bCs/>
          <w:szCs w:val="21"/>
        </w:rPr>
      </w:pPr>
    </w:p>
    <w:p w14:paraId="603844BC" w14:textId="69B1BC75" w:rsidR="001632B1" w:rsidRDefault="001632B1" w:rsidP="002063CC">
      <w:pPr>
        <w:adjustRightInd w:val="0"/>
        <w:snapToGrid w:val="0"/>
        <w:spacing w:line="360" w:lineRule="auto"/>
        <w:jc w:val="center"/>
        <w:rPr>
          <w:rFonts w:ascii="宋体" w:eastAsia="宋体" w:hAnsi="宋体" w:cs="Times New Roman"/>
          <w:bCs/>
          <w:szCs w:val="21"/>
        </w:rPr>
      </w:pPr>
    </w:p>
    <w:p w14:paraId="6297BE60" w14:textId="77777777" w:rsidR="001632B1" w:rsidRDefault="001632B1" w:rsidP="002063CC">
      <w:pPr>
        <w:adjustRightInd w:val="0"/>
        <w:snapToGrid w:val="0"/>
        <w:spacing w:line="360" w:lineRule="auto"/>
        <w:jc w:val="center"/>
        <w:rPr>
          <w:rFonts w:ascii="宋体" w:eastAsia="宋体" w:hAnsi="宋体" w:cs="Times New Roman"/>
          <w:bCs/>
          <w:szCs w:val="21"/>
        </w:rPr>
      </w:pPr>
    </w:p>
    <w:p w14:paraId="0FB38AD9" w14:textId="2DF85D19" w:rsidR="001632B1" w:rsidRDefault="001632B1" w:rsidP="002063CC">
      <w:pPr>
        <w:adjustRightInd w:val="0"/>
        <w:snapToGrid w:val="0"/>
        <w:spacing w:line="360" w:lineRule="auto"/>
        <w:jc w:val="center"/>
        <w:rPr>
          <w:rFonts w:ascii="宋体" w:eastAsia="宋体" w:hAnsi="宋体" w:cs="Times New Roman"/>
          <w:bCs/>
          <w:szCs w:val="21"/>
        </w:rPr>
      </w:pPr>
      <w:r>
        <w:rPr>
          <w:rFonts w:ascii="宋体" w:eastAsia="宋体" w:hAnsi="宋体" w:cs="Times New Roman" w:hint="eastAsia"/>
          <w:bCs/>
          <w:szCs w:val="21"/>
        </w:rPr>
        <w:lastRenderedPageBreak/>
        <w:t>表</w:t>
      </w:r>
      <w:r>
        <w:rPr>
          <w:rFonts w:ascii="宋体" w:eastAsia="宋体" w:hAnsi="宋体" w:cs="Times New Roman"/>
          <w:bCs/>
          <w:szCs w:val="21"/>
        </w:rPr>
        <w:t xml:space="preserve">8 </w:t>
      </w:r>
      <w:r>
        <w:rPr>
          <w:rFonts w:ascii="宋体" w:eastAsia="宋体" w:hAnsi="宋体" w:cs="Times New Roman" w:hint="eastAsia"/>
          <w:bCs/>
          <w:szCs w:val="21"/>
        </w:rPr>
        <w:t>智能配送无人机赛项各环节</w:t>
      </w:r>
    </w:p>
    <w:tbl>
      <w:tblPr>
        <w:tblStyle w:val="a9"/>
        <w:tblW w:w="0" w:type="auto"/>
        <w:tblInd w:w="1271" w:type="dxa"/>
        <w:tblLook w:val="04A0" w:firstRow="1" w:lastRow="0" w:firstColumn="1" w:lastColumn="0" w:noHBand="0" w:noVBand="1"/>
      </w:tblPr>
      <w:tblGrid>
        <w:gridCol w:w="894"/>
        <w:gridCol w:w="1516"/>
        <w:gridCol w:w="1134"/>
        <w:gridCol w:w="2551"/>
      </w:tblGrid>
      <w:tr w:rsidR="001632B1" w:rsidRPr="00CD2BBA" w14:paraId="0757381A" w14:textId="77777777" w:rsidTr="00707596">
        <w:trPr>
          <w:trHeight w:val="567"/>
        </w:trPr>
        <w:tc>
          <w:tcPr>
            <w:tcW w:w="894" w:type="dxa"/>
            <w:vAlign w:val="center"/>
          </w:tcPr>
          <w:p w14:paraId="36C09432" w14:textId="77777777" w:rsidR="001632B1" w:rsidRPr="00CD2BBA" w:rsidRDefault="001632B1" w:rsidP="00707596">
            <w:pPr>
              <w:snapToGrid w:val="0"/>
              <w:jc w:val="center"/>
              <w:rPr>
                <w:rFonts w:ascii="宋体" w:eastAsia="宋体" w:hAnsi="宋体" w:cs="宋体"/>
                <w:b/>
                <w:szCs w:val="21"/>
              </w:rPr>
            </w:pPr>
            <w:r w:rsidRPr="00CD2BBA">
              <w:rPr>
                <w:rFonts w:ascii="宋体" w:eastAsia="宋体" w:hAnsi="宋体" w:cs="宋体"/>
                <w:b/>
                <w:spacing w:val="2"/>
                <w:szCs w:val="21"/>
              </w:rPr>
              <w:t>序号</w:t>
            </w:r>
          </w:p>
        </w:tc>
        <w:tc>
          <w:tcPr>
            <w:tcW w:w="1516" w:type="dxa"/>
            <w:vAlign w:val="center"/>
          </w:tcPr>
          <w:p w14:paraId="15021350" w14:textId="77777777" w:rsidR="001632B1" w:rsidRPr="00CD2BBA" w:rsidRDefault="001632B1" w:rsidP="00707596">
            <w:pPr>
              <w:snapToGrid w:val="0"/>
              <w:jc w:val="center"/>
              <w:rPr>
                <w:rFonts w:ascii="宋体" w:eastAsia="宋体" w:hAnsi="宋体" w:cs="宋体"/>
                <w:b/>
                <w:szCs w:val="21"/>
              </w:rPr>
            </w:pPr>
            <w:r w:rsidRPr="00CD2BBA">
              <w:rPr>
                <w:rFonts w:ascii="宋体" w:eastAsia="宋体" w:hAnsi="宋体" w:cs="宋体"/>
                <w:b/>
                <w:spacing w:val="2"/>
                <w:szCs w:val="21"/>
              </w:rPr>
              <w:t>环节</w:t>
            </w:r>
          </w:p>
        </w:tc>
        <w:tc>
          <w:tcPr>
            <w:tcW w:w="1134" w:type="dxa"/>
            <w:vAlign w:val="center"/>
          </w:tcPr>
          <w:p w14:paraId="0BABB30A" w14:textId="77777777" w:rsidR="001632B1" w:rsidRPr="00CD2BBA" w:rsidRDefault="001632B1" w:rsidP="00707596">
            <w:pPr>
              <w:snapToGrid w:val="0"/>
              <w:jc w:val="center"/>
              <w:rPr>
                <w:rFonts w:ascii="宋体" w:eastAsia="宋体" w:hAnsi="宋体" w:cs="宋体"/>
                <w:b/>
                <w:szCs w:val="21"/>
              </w:rPr>
            </w:pPr>
            <w:r w:rsidRPr="00CD2BBA">
              <w:rPr>
                <w:rFonts w:ascii="宋体" w:eastAsia="宋体" w:hAnsi="宋体" w:cs="宋体"/>
                <w:b/>
                <w:spacing w:val="2"/>
                <w:szCs w:val="21"/>
              </w:rPr>
              <w:t>赛程</w:t>
            </w:r>
          </w:p>
        </w:tc>
        <w:tc>
          <w:tcPr>
            <w:tcW w:w="2551" w:type="dxa"/>
            <w:vAlign w:val="center"/>
          </w:tcPr>
          <w:p w14:paraId="55004B57" w14:textId="77777777" w:rsidR="001632B1" w:rsidRPr="00CD2BBA" w:rsidRDefault="001632B1" w:rsidP="00707596">
            <w:pPr>
              <w:snapToGrid w:val="0"/>
              <w:jc w:val="center"/>
              <w:rPr>
                <w:rFonts w:ascii="宋体" w:eastAsia="宋体" w:hAnsi="宋体" w:cs="宋体"/>
                <w:b/>
                <w:color w:val="FF0000"/>
                <w:szCs w:val="21"/>
              </w:rPr>
            </w:pPr>
            <w:r w:rsidRPr="00CD2BBA">
              <w:rPr>
                <w:rFonts w:ascii="宋体" w:eastAsia="宋体" w:hAnsi="宋体" w:cs="宋体"/>
                <w:b/>
                <w:spacing w:val="2"/>
                <w:szCs w:val="21"/>
              </w:rPr>
              <w:t>评</w:t>
            </w:r>
            <w:r w:rsidRPr="00CD2BBA">
              <w:rPr>
                <w:rFonts w:ascii="宋体" w:eastAsia="宋体" w:hAnsi="宋体" w:cs="宋体"/>
                <w:b/>
                <w:szCs w:val="21"/>
              </w:rPr>
              <w:t>分项</w:t>
            </w:r>
            <w:r w:rsidRPr="00CD2BBA">
              <w:rPr>
                <w:rFonts w:ascii="宋体" w:eastAsia="宋体" w:hAnsi="宋体" w:cs="宋体"/>
                <w:b/>
                <w:spacing w:val="1"/>
                <w:szCs w:val="21"/>
              </w:rPr>
              <w:t>目/</w:t>
            </w:r>
            <w:r w:rsidRPr="00CD2BBA">
              <w:rPr>
                <w:rFonts w:ascii="宋体" w:eastAsia="宋体" w:hAnsi="宋体" w:cs="宋体"/>
                <w:b/>
                <w:spacing w:val="2"/>
                <w:szCs w:val="21"/>
              </w:rPr>
              <w:t>赛</w:t>
            </w:r>
            <w:r w:rsidRPr="00CD2BBA">
              <w:rPr>
                <w:rFonts w:ascii="宋体" w:eastAsia="宋体" w:hAnsi="宋体" w:cs="宋体"/>
                <w:b/>
                <w:szCs w:val="21"/>
              </w:rPr>
              <w:t>程内容</w:t>
            </w:r>
          </w:p>
        </w:tc>
      </w:tr>
      <w:tr w:rsidR="001632B1" w:rsidRPr="00CD2BBA" w14:paraId="3D401882" w14:textId="77777777" w:rsidTr="00707596">
        <w:trPr>
          <w:trHeight w:val="567"/>
        </w:trPr>
        <w:tc>
          <w:tcPr>
            <w:tcW w:w="894" w:type="dxa"/>
            <w:vAlign w:val="center"/>
          </w:tcPr>
          <w:p w14:paraId="380FFBB6"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1</w:t>
            </w:r>
          </w:p>
        </w:tc>
        <w:tc>
          <w:tcPr>
            <w:tcW w:w="1516" w:type="dxa"/>
            <w:vAlign w:val="center"/>
          </w:tcPr>
          <w:p w14:paraId="58384CC8"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一</w:t>
            </w:r>
            <w:r w:rsidRPr="00CD2BBA">
              <w:rPr>
                <w:rFonts w:ascii="宋体" w:eastAsia="宋体" w:hAnsi="宋体" w:cs="宋体"/>
                <w:szCs w:val="21"/>
              </w:rPr>
              <w:t>环节</w:t>
            </w:r>
          </w:p>
        </w:tc>
        <w:tc>
          <w:tcPr>
            <w:tcW w:w="1134" w:type="dxa"/>
            <w:vAlign w:val="center"/>
          </w:tcPr>
          <w:p w14:paraId="02E6826E"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hint="eastAsia"/>
                <w:szCs w:val="21"/>
              </w:rPr>
              <w:t>初赛</w:t>
            </w:r>
          </w:p>
        </w:tc>
        <w:tc>
          <w:tcPr>
            <w:tcW w:w="2551" w:type="dxa"/>
            <w:vAlign w:val="center"/>
          </w:tcPr>
          <w:p w14:paraId="60266D68" w14:textId="77777777" w:rsidR="001632B1" w:rsidRPr="00CD2BBA" w:rsidRDefault="001632B1" w:rsidP="00707596">
            <w:pPr>
              <w:snapToGrid w:val="0"/>
              <w:jc w:val="center"/>
              <w:rPr>
                <w:rFonts w:ascii="宋体" w:eastAsia="宋体" w:hAnsi="宋体" w:cs="宋体"/>
                <w:color w:val="FF0000"/>
                <w:szCs w:val="21"/>
              </w:rPr>
            </w:pPr>
            <w:r w:rsidRPr="00CD2BBA">
              <w:rPr>
                <w:rFonts w:ascii="宋体" w:eastAsia="宋体" w:hAnsi="宋体" w:cs="宋体"/>
                <w:szCs w:val="21"/>
              </w:rPr>
              <w:t>现场初赛</w:t>
            </w:r>
          </w:p>
        </w:tc>
      </w:tr>
      <w:tr w:rsidR="001632B1" w:rsidRPr="00CD2BBA" w14:paraId="2C379691" w14:textId="77777777" w:rsidTr="00707596">
        <w:trPr>
          <w:trHeight w:val="567"/>
        </w:trPr>
        <w:tc>
          <w:tcPr>
            <w:tcW w:w="894" w:type="dxa"/>
            <w:vAlign w:val="center"/>
          </w:tcPr>
          <w:p w14:paraId="5EF90905"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hint="eastAsia"/>
                <w:szCs w:val="21"/>
              </w:rPr>
              <w:t>2</w:t>
            </w:r>
          </w:p>
        </w:tc>
        <w:tc>
          <w:tcPr>
            <w:tcW w:w="1516" w:type="dxa"/>
            <w:vAlign w:val="center"/>
          </w:tcPr>
          <w:p w14:paraId="12DBDDD6"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第</w:t>
            </w:r>
            <w:r w:rsidRPr="00CD2BBA">
              <w:rPr>
                <w:rFonts w:ascii="宋体" w:eastAsia="宋体" w:hAnsi="宋体" w:cs="宋体" w:hint="eastAsia"/>
                <w:szCs w:val="21"/>
              </w:rPr>
              <w:t>二</w:t>
            </w:r>
            <w:r w:rsidRPr="00CD2BBA">
              <w:rPr>
                <w:rFonts w:ascii="宋体" w:eastAsia="宋体" w:hAnsi="宋体" w:cs="宋体"/>
                <w:szCs w:val="21"/>
              </w:rPr>
              <w:t>环节</w:t>
            </w:r>
          </w:p>
        </w:tc>
        <w:tc>
          <w:tcPr>
            <w:tcW w:w="1134" w:type="dxa"/>
            <w:vMerge w:val="restart"/>
            <w:vAlign w:val="center"/>
          </w:tcPr>
          <w:p w14:paraId="17DA0621" w14:textId="77777777" w:rsidR="001632B1" w:rsidRDefault="001632B1" w:rsidP="00707596">
            <w:pPr>
              <w:snapToGrid w:val="0"/>
              <w:jc w:val="center"/>
              <w:rPr>
                <w:rFonts w:ascii="宋体" w:eastAsia="宋体" w:hAnsi="宋体" w:cs="宋体"/>
                <w:szCs w:val="21"/>
              </w:rPr>
            </w:pPr>
            <w:r w:rsidRPr="00CD2BBA">
              <w:rPr>
                <w:rFonts w:ascii="宋体" w:eastAsia="宋体" w:hAnsi="宋体" w:cs="宋体"/>
                <w:szCs w:val="21"/>
              </w:rPr>
              <w:t>决</w:t>
            </w:r>
          </w:p>
          <w:p w14:paraId="2229D9FC" w14:textId="77777777" w:rsidR="001632B1" w:rsidRDefault="001632B1" w:rsidP="00707596">
            <w:pPr>
              <w:snapToGrid w:val="0"/>
              <w:jc w:val="center"/>
              <w:rPr>
                <w:rFonts w:ascii="宋体" w:eastAsia="宋体" w:hAnsi="宋体" w:cs="宋体"/>
                <w:szCs w:val="21"/>
              </w:rPr>
            </w:pPr>
          </w:p>
          <w:p w14:paraId="3A9C62A7"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赛</w:t>
            </w:r>
          </w:p>
        </w:tc>
        <w:tc>
          <w:tcPr>
            <w:tcW w:w="2551" w:type="dxa"/>
            <w:vAlign w:val="center"/>
          </w:tcPr>
          <w:p w14:paraId="1C816CCC"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hint="eastAsia"/>
                <w:szCs w:val="21"/>
              </w:rPr>
              <w:t>设计文档评审</w:t>
            </w:r>
          </w:p>
        </w:tc>
      </w:tr>
      <w:tr w:rsidR="001632B1" w:rsidRPr="00CD2BBA" w14:paraId="57FCAC91" w14:textId="77777777" w:rsidTr="00707596">
        <w:trPr>
          <w:trHeight w:val="567"/>
        </w:trPr>
        <w:tc>
          <w:tcPr>
            <w:tcW w:w="894" w:type="dxa"/>
            <w:vAlign w:val="center"/>
          </w:tcPr>
          <w:p w14:paraId="6B9804F3"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3</w:t>
            </w:r>
          </w:p>
        </w:tc>
        <w:tc>
          <w:tcPr>
            <w:tcW w:w="1516" w:type="dxa"/>
            <w:vAlign w:val="center"/>
          </w:tcPr>
          <w:p w14:paraId="4202DB08" w14:textId="77777777" w:rsidR="001632B1" w:rsidRPr="00CD2BBA" w:rsidRDefault="001632B1" w:rsidP="00707596">
            <w:pPr>
              <w:snapToGrid w:val="0"/>
              <w:jc w:val="center"/>
              <w:rPr>
                <w:rFonts w:ascii="宋体" w:eastAsia="宋体" w:hAnsi="宋体" w:cs="宋体"/>
                <w:szCs w:val="21"/>
              </w:rPr>
            </w:pPr>
            <w:r w:rsidRPr="00CD2BBA">
              <w:rPr>
                <w:rFonts w:ascii="宋体" w:eastAsia="宋体" w:hAnsi="宋体" w:cs="宋体"/>
                <w:szCs w:val="21"/>
              </w:rPr>
              <w:t>第三环节</w:t>
            </w:r>
          </w:p>
        </w:tc>
        <w:tc>
          <w:tcPr>
            <w:tcW w:w="1134" w:type="dxa"/>
            <w:vMerge/>
            <w:vAlign w:val="center"/>
          </w:tcPr>
          <w:p w14:paraId="0299AC62" w14:textId="77777777" w:rsidR="001632B1" w:rsidRPr="00CD2BBA" w:rsidRDefault="001632B1" w:rsidP="00707596">
            <w:pPr>
              <w:snapToGrid w:val="0"/>
              <w:jc w:val="center"/>
              <w:rPr>
                <w:rFonts w:ascii="宋体" w:eastAsia="宋体" w:hAnsi="宋体" w:cs="宋体"/>
                <w:szCs w:val="21"/>
              </w:rPr>
            </w:pPr>
          </w:p>
        </w:tc>
        <w:tc>
          <w:tcPr>
            <w:tcW w:w="2551" w:type="dxa"/>
            <w:vAlign w:val="center"/>
          </w:tcPr>
          <w:p w14:paraId="5C76E359" w14:textId="77777777" w:rsidR="001632B1" w:rsidRPr="00CD2BBA" w:rsidRDefault="001632B1" w:rsidP="00707596">
            <w:pPr>
              <w:snapToGrid w:val="0"/>
              <w:jc w:val="center"/>
              <w:rPr>
                <w:rFonts w:ascii="宋体" w:eastAsia="宋体" w:hAnsi="宋体" w:cs="宋体"/>
                <w:color w:val="FF0000"/>
                <w:spacing w:val="1"/>
                <w:szCs w:val="21"/>
              </w:rPr>
            </w:pPr>
            <w:r w:rsidRPr="00CD2BBA">
              <w:rPr>
                <w:rFonts w:ascii="宋体" w:eastAsia="宋体" w:hAnsi="宋体" w:cs="宋体"/>
                <w:szCs w:val="21"/>
              </w:rPr>
              <w:t>现场决赛</w:t>
            </w:r>
          </w:p>
        </w:tc>
      </w:tr>
    </w:tbl>
    <w:p w14:paraId="073FAC1E" w14:textId="77777777" w:rsidR="00711A83" w:rsidRDefault="00711A83" w:rsidP="002063CC">
      <w:pPr>
        <w:adjustRightInd w:val="0"/>
        <w:snapToGrid w:val="0"/>
        <w:spacing w:line="360" w:lineRule="auto"/>
        <w:jc w:val="center"/>
        <w:rPr>
          <w:rFonts w:ascii="宋体" w:eastAsia="宋体" w:hAnsi="宋体" w:cs="Times New Roman"/>
          <w:bCs/>
          <w:szCs w:val="21"/>
        </w:rPr>
      </w:pPr>
    </w:p>
    <w:p w14:paraId="0CFFA8F3" w14:textId="77777777" w:rsidR="002063CC" w:rsidRPr="000A1988" w:rsidRDefault="002063CC"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3、对运行环境的要求</w:t>
      </w:r>
    </w:p>
    <w:p w14:paraId="47012707"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3.1</w:t>
      </w:r>
      <w:r w:rsidRPr="000A1988">
        <w:rPr>
          <w:rFonts w:ascii="Times New Roman" w:eastAsia="宋体" w:hAnsi="Times New Roman" w:cs="Times New Roman"/>
          <w:b/>
          <w:bCs/>
          <w:sz w:val="24"/>
          <w:szCs w:val="24"/>
        </w:rPr>
        <w:t>运行场地</w:t>
      </w:r>
    </w:p>
    <w:p w14:paraId="12430C97"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赛场尺寸为4000</w:t>
      </w:r>
      <w:r>
        <w:rPr>
          <w:rFonts w:ascii="宋体" w:eastAsia="宋体" w:hAnsi="宋体" w:cs="宋体" w:hint="eastAsia"/>
          <w:sz w:val="24"/>
          <w:szCs w:val="24"/>
        </w:rPr>
        <w:t>×</w:t>
      </w:r>
      <w:r>
        <w:rPr>
          <w:rFonts w:ascii="宋体" w:eastAsia="宋体" w:hAnsi="宋体" w:cs="Times New Roman" w:hint="eastAsia"/>
          <w:bCs/>
          <w:sz w:val="24"/>
          <w:szCs w:val="24"/>
        </w:rPr>
        <w:t>4000（长</w:t>
      </w:r>
      <w:r>
        <w:rPr>
          <w:rFonts w:ascii="宋体" w:eastAsia="宋体" w:hAnsi="宋体" w:cs="宋体" w:hint="eastAsia"/>
          <w:sz w:val="24"/>
          <w:szCs w:val="24"/>
        </w:rPr>
        <w:t>×</w:t>
      </w:r>
      <w:r>
        <w:rPr>
          <w:rFonts w:ascii="宋体" w:eastAsia="宋体" w:hAnsi="宋体" w:cs="Times New Roman" w:hint="eastAsia"/>
          <w:bCs/>
          <w:sz w:val="24"/>
          <w:szCs w:val="24"/>
        </w:rPr>
        <w:t>宽），场地边缘有宽度为10mm的黑色边界，距离比赛场地边界约500mm外设置安全隔离网尺寸为5000</w:t>
      </w:r>
      <w:r>
        <w:rPr>
          <w:rFonts w:ascii="宋体" w:eastAsia="宋体" w:hAnsi="宋体" w:cs="宋体" w:hint="eastAsia"/>
          <w:sz w:val="24"/>
          <w:szCs w:val="24"/>
        </w:rPr>
        <w:t>×5000×4000mm</w:t>
      </w:r>
      <w:r>
        <w:rPr>
          <w:rFonts w:ascii="宋体" w:eastAsia="宋体" w:hAnsi="宋体" w:cs="Times New Roman" w:hint="eastAsia"/>
          <w:bCs/>
          <w:sz w:val="24"/>
          <w:szCs w:val="24"/>
        </w:rPr>
        <w:t>（长</w:t>
      </w:r>
      <w:r>
        <w:rPr>
          <w:rFonts w:ascii="宋体" w:eastAsia="宋体" w:hAnsi="宋体" w:cs="宋体" w:hint="eastAsia"/>
          <w:sz w:val="24"/>
          <w:szCs w:val="24"/>
        </w:rPr>
        <w:t>×</w:t>
      </w:r>
      <w:r>
        <w:rPr>
          <w:rFonts w:ascii="宋体" w:eastAsia="宋体" w:hAnsi="宋体" w:cs="Times New Roman" w:hint="eastAsia"/>
          <w:bCs/>
          <w:sz w:val="24"/>
          <w:szCs w:val="24"/>
        </w:rPr>
        <w:t>宽</w:t>
      </w:r>
      <w:r>
        <w:rPr>
          <w:rFonts w:ascii="宋体" w:eastAsia="宋体" w:hAnsi="宋体" w:cs="宋体" w:hint="eastAsia"/>
          <w:sz w:val="24"/>
          <w:szCs w:val="24"/>
        </w:rPr>
        <w:t>×高</w:t>
      </w:r>
      <w:r>
        <w:rPr>
          <w:rFonts w:ascii="宋体" w:eastAsia="宋体" w:hAnsi="宋体" w:cs="Times New Roman" w:hint="eastAsia"/>
          <w:bCs/>
          <w:sz w:val="24"/>
          <w:szCs w:val="24"/>
        </w:rPr>
        <w:t>）。</w:t>
      </w:r>
    </w:p>
    <w:p w14:paraId="3146B68D" w14:textId="77777777" w:rsidR="002063CC" w:rsidRDefault="002063CC" w:rsidP="002063CC">
      <w:pPr>
        <w:tabs>
          <w:tab w:val="left" w:pos="1080"/>
          <w:tab w:val="left" w:pos="4536"/>
        </w:tabs>
        <w:spacing w:line="360" w:lineRule="auto"/>
        <w:ind w:firstLineChars="200" w:firstLine="480"/>
        <w:rPr>
          <w:rFonts w:ascii="宋体" w:eastAsia="宋体" w:hAnsi="宋体" w:cs="Times New Roman"/>
          <w:bCs/>
          <w:sz w:val="24"/>
          <w:szCs w:val="24"/>
        </w:rPr>
      </w:pPr>
      <w:r>
        <w:rPr>
          <w:rFonts w:ascii="宋体" w:eastAsia="宋体" w:hAnsi="宋体" w:cs="宋体" w:hint="eastAsia"/>
          <w:sz w:val="24"/>
          <w:szCs w:val="24"/>
        </w:rPr>
        <w:t>如图</w:t>
      </w:r>
      <w:r>
        <w:rPr>
          <w:rFonts w:ascii="宋体" w:eastAsia="宋体" w:hAnsi="宋体" w:cs="宋体"/>
          <w:sz w:val="24"/>
          <w:szCs w:val="24"/>
        </w:rPr>
        <w:t>19</w:t>
      </w:r>
      <w:r>
        <w:rPr>
          <w:rFonts w:ascii="宋体" w:eastAsia="宋体" w:hAnsi="宋体" w:cs="宋体" w:hint="eastAsia"/>
          <w:sz w:val="24"/>
          <w:szCs w:val="24"/>
        </w:rPr>
        <w:t>所示，</w:t>
      </w:r>
      <w:r>
        <w:rPr>
          <w:rFonts w:ascii="宋体" w:eastAsia="宋体" w:hAnsi="宋体" w:cs="Times New Roman" w:hint="eastAsia"/>
          <w:bCs/>
          <w:sz w:val="24"/>
          <w:szCs w:val="24"/>
        </w:rPr>
        <w:t>场地内设起降区（H区</w:t>
      </w:r>
      <w:r>
        <w:rPr>
          <w:rFonts w:ascii="宋体" w:eastAsia="宋体" w:hAnsi="宋体" w:cs="Times New Roman" w:hint="eastAsia"/>
          <w:bCs/>
          <w:color w:val="000000"/>
          <w:sz w:val="24"/>
          <w:szCs w:val="24"/>
        </w:rPr>
        <w:t>）</w:t>
      </w:r>
      <w:r>
        <w:rPr>
          <w:rFonts w:ascii="宋体" w:eastAsia="宋体" w:hAnsi="宋体" w:cs="Times New Roman" w:hint="eastAsia"/>
          <w:bCs/>
          <w:sz w:val="24"/>
          <w:szCs w:val="24"/>
        </w:rPr>
        <w:t>、三个货物放置区A、B、C，以及障碍物（建筑物、灯柱等）若干。起降区H</w:t>
      </w:r>
      <w:r>
        <w:rPr>
          <w:rFonts w:ascii="宋体" w:eastAsia="宋体" w:hAnsi="宋体" w:cs="Times New Roman" w:hint="eastAsia"/>
          <w:bCs/>
          <w:color w:val="000000"/>
          <w:sz w:val="24"/>
          <w:szCs w:val="24"/>
        </w:rPr>
        <w:t>尺寸为600</w:t>
      </w:r>
      <w:r>
        <w:rPr>
          <w:rFonts w:ascii="宋体" w:eastAsia="宋体" w:hAnsi="宋体" w:cs="宋体" w:hint="eastAsia"/>
          <w:color w:val="000000"/>
          <w:sz w:val="24"/>
          <w:szCs w:val="24"/>
        </w:rPr>
        <w:t>×600mm</w:t>
      </w:r>
      <w:r>
        <w:rPr>
          <w:rFonts w:ascii="宋体" w:eastAsia="宋体" w:hAnsi="宋体" w:cs="Times New Roman" w:hint="eastAsia"/>
          <w:bCs/>
          <w:color w:val="000000"/>
          <w:sz w:val="24"/>
          <w:szCs w:val="24"/>
        </w:rPr>
        <w:t>，其中心点距场地两个边沿的尺寸为1000mm，货物放置区A的直径为500mm，A区中心点距场地边界的尺寸为1000mm；货物放置区B、C的直径为</w:t>
      </w:r>
      <w:r>
        <w:rPr>
          <w:rFonts w:ascii="宋体" w:eastAsia="宋体" w:hAnsi="宋体" w:cs="Times New Roman"/>
          <w:bCs/>
          <w:color w:val="000000"/>
          <w:sz w:val="24"/>
          <w:szCs w:val="24"/>
        </w:rPr>
        <w:t>50</w:t>
      </w:r>
      <w:r>
        <w:rPr>
          <w:rFonts w:ascii="宋体" w:eastAsia="宋体" w:hAnsi="宋体" w:cs="Times New Roman" w:hint="eastAsia"/>
          <w:bCs/>
          <w:color w:val="000000"/>
          <w:sz w:val="24"/>
          <w:szCs w:val="24"/>
        </w:rPr>
        <w:t>0mm，B区、C区中心位于距边界1000</w:t>
      </w:r>
      <w:r>
        <w:rPr>
          <w:rFonts w:ascii="Times New Roman" w:eastAsia="宋体" w:hAnsi="Times New Roman" w:cs="Times New Roman"/>
          <w:bCs/>
          <w:color w:val="000000"/>
          <w:sz w:val="24"/>
          <w:szCs w:val="24"/>
        </w:rPr>
        <w:t>~</w:t>
      </w:r>
      <w:r>
        <w:rPr>
          <w:rFonts w:ascii="宋体" w:eastAsia="宋体" w:hAnsi="宋体" w:cs="Times New Roman" w:hint="eastAsia"/>
          <w:bCs/>
          <w:color w:val="000000"/>
          <w:sz w:val="24"/>
          <w:szCs w:val="24"/>
        </w:rPr>
        <w:t>1500mm之间，现场抽签确定。B区内有简易图形或标靶（如Z、H、W等任意一个图形），C区内放</w:t>
      </w:r>
      <w:r>
        <w:rPr>
          <w:rFonts w:ascii="宋体" w:eastAsia="宋体" w:hAnsi="宋体" w:cs="Times New Roman" w:hint="eastAsia"/>
          <w:bCs/>
          <w:sz w:val="24"/>
          <w:szCs w:val="24"/>
        </w:rPr>
        <w:t>置人、车、房子任意一个贴图或标靶。起降区与B点之间有建筑物，建筑物尺寸为500</w:t>
      </w:r>
      <w:r>
        <w:rPr>
          <w:rFonts w:ascii="宋体" w:eastAsia="宋体" w:hAnsi="宋体" w:cs="宋体" w:hint="eastAsia"/>
          <w:sz w:val="24"/>
          <w:szCs w:val="24"/>
        </w:rPr>
        <w:t>×350×2000mm</w:t>
      </w:r>
      <w:r>
        <w:rPr>
          <w:rFonts w:ascii="宋体" w:eastAsia="宋体" w:hAnsi="宋体" w:cs="Times New Roman" w:hint="eastAsia"/>
          <w:bCs/>
          <w:sz w:val="24"/>
          <w:szCs w:val="24"/>
        </w:rPr>
        <w:t>（长</w:t>
      </w:r>
      <w:r>
        <w:rPr>
          <w:rFonts w:ascii="宋体" w:eastAsia="宋体" w:hAnsi="宋体" w:cs="宋体" w:hint="eastAsia"/>
          <w:sz w:val="24"/>
          <w:szCs w:val="24"/>
        </w:rPr>
        <w:t>×</w:t>
      </w:r>
      <w:r>
        <w:rPr>
          <w:rFonts w:ascii="宋体" w:eastAsia="宋体" w:hAnsi="宋体" w:cs="Times New Roman" w:hint="eastAsia"/>
          <w:bCs/>
          <w:sz w:val="24"/>
          <w:szCs w:val="24"/>
        </w:rPr>
        <w:t>宽</w:t>
      </w:r>
      <w:r>
        <w:rPr>
          <w:rFonts w:ascii="宋体" w:eastAsia="宋体" w:hAnsi="宋体" w:cs="宋体" w:hint="eastAsia"/>
          <w:sz w:val="24"/>
          <w:szCs w:val="24"/>
        </w:rPr>
        <w:t>×高</w:t>
      </w:r>
      <w:r>
        <w:rPr>
          <w:rFonts w:ascii="宋体" w:eastAsia="宋体" w:hAnsi="宋体" w:cs="Times New Roman" w:hint="eastAsia"/>
          <w:bCs/>
          <w:sz w:val="24"/>
          <w:szCs w:val="24"/>
        </w:rPr>
        <w:t>），位于货物区与B区中心连线中点的±250mm范围内，现场抽签决定。起降区与C点之间有灯柱，灯具尺寸为100</w:t>
      </w:r>
      <w:r>
        <w:rPr>
          <w:rFonts w:ascii="宋体" w:eastAsia="宋体" w:hAnsi="宋体" w:cs="宋体" w:hint="eastAsia"/>
          <w:sz w:val="24"/>
          <w:szCs w:val="24"/>
        </w:rPr>
        <w:t>×</w:t>
      </w:r>
      <w:r>
        <w:rPr>
          <w:rFonts w:ascii="宋体" w:eastAsia="宋体" w:hAnsi="宋体" w:cs="Times New Roman" w:hint="eastAsia"/>
          <w:bCs/>
          <w:sz w:val="24"/>
          <w:szCs w:val="24"/>
        </w:rPr>
        <w:t>2000mm（直径</w:t>
      </w:r>
      <w:r>
        <w:rPr>
          <w:rFonts w:ascii="宋体" w:eastAsia="宋体" w:hAnsi="宋体" w:cs="宋体" w:hint="eastAsia"/>
          <w:sz w:val="24"/>
          <w:szCs w:val="24"/>
        </w:rPr>
        <w:t>×高</w:t>
      </w:r>
      <w:r>
        <w:rPr>
          <w:rFonts w:ascii="宋体" w:eastAsia="宋体" w:hAnsi="宋体" w:cs="Times New Roman" w:hint="eastAsia"/>
          <w:bCs/>
          <w:sz w:val="24"/>
          <w:szCs w:val="24"/>
        </w:rPr>
        <w:t>），位于货物区与C区中心连线中点±500mm范围内，现场抽签决定。</w:t>
      </w:r>
    </w:p>
    <w:p w14:paraId="00D613D2"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初赛时，三个货物由由无人机携带，按</w:t>
      </w:r>
      <w:r>
        <w:rPr>
          <w:rFonts w:ascii="宋体" w:eastAsia="宋体" w:hAnsi="宋体" w:cs="Times New Roman"/>
          <w:bCs/>
          <w:sz w:val="24"/>
          <w:szCs w:val="24"/>
        </w:rPr>
        <w:t>要求</w:t>
      </w:r>
      <w:r>
        <w:rPr>
          <w:rFonts w:ascii="宋体" w:eastAsia="宋体" w:hAnsi="宋体" w:cs="Times New Roman" w:hint="eastAsia"/>
          <w:bCs/>
          <w:sz w:val="24"/>
          <w:szCs w:val="24"/>
        </w:rPr>
        <w:t>依次</w:t>
      </w:r>
      <w:r w:rsidRPr="000A1988">
        <w:rPr>
          <w:rFonts w:ascii="宋体" w:eastAsia="宋体" w:hAnsi="宋体" w:cs="Times New Roman" w:hint="eastAsia"/>
          <w:bCs/>
          <w:sz w:val="24"/>
          <w:szCs w:val="24"/>
        </w:rPr>
        <w:t>投放</w:t>
      </w:r>
      <w:r>
        <w:rPr>
          <w:rFonts w:ascii="宋体" w:eastAsia="宋体" w:hAnsi="宋体" w:cs="Times New Roman"/>
          <w:bCs/>
          <w:sz w:val="24"/>
          <w:szCs w:val="24"/>
        </w:rPr>
        <w:t>在</w:t>
      </w:r>
      <w:r>
        <w:rPr>
          <w:rFonts w:ascii="宋体" w:eastAsia="宋体" w:hAnsi="宋体" w:cs="Times New Roman" w:hint="eastAsia"/>
          <w:bCs/>
          <w:sz w:val="24"/>
          <w:szCs w:val="24"/>
        </w:rPr>
        <w:t>指定的货物放置区</w:t>
      </w:r>
      <w:r>
        <w:rPr>
          <w:rFonts w:ascii="宋体" w:eastAsia="宋体" w:hAnsi="宋体" w:cs="Times New Roman"/>
          <w:bCs/>
          <w:sz w:val="24"/>
          <w:szCs w:val="24"/>
        </w:rPr>
        <w:t>。</w:t>
      </w:r>
    </w:p>
    <w:p w14:paraId="2FC3158A"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决赛时，三个货物放置区A、B、C的特征和位置、障碍物的具体位置以及任务顺序等根据现场发布的任务确定。</w:t>
      </w:r>
    </w:p>
    <w:p w14:paraId="6A1E1617" w14:textId="77777777" w:rsidR="002063CC" w:rsidRDefault="002063CC" w:rsidP="002063CC">
      <w:pPr>
        <w:tabs>
          <w:tab w:val="left" w:pos="1080"/>
        </w:tabs>
        <w:spacing w:line="300" w:lineRule="auto"/>
        <w:jc w:val="center"/>
        <w:rPr>
          <w:rFonts w:ascii="宋体" w:eastAsia="宋体" w:hAnsi="宋体" w:cs="Times New Roman"/>
          <w:bCs/>
          <w:sz w:val="24"/>
          <w:szCs w:val="24"/>
        </w:rPr>
      </w:pPr>
      <w:r>
        <w:rPr>
          <w:rFonts w:ascii="宋体" w:eastAsia="宋体" w:hAnsi="宋体" w:cs="Times New Roman"/>
          <w:bCs/>
          <w:noProof/>
          <w:sz w:val="24"/>
          <w:szCs w:val="24"/>
        </w:rPr>
        <w:lastRenderedPageBreak/>
        <w:drawing>
          <wp:inline distT="0" distB="0" distL="0" distR="0" wp14:anchorId="5052F836" wp14:editId="1A091FB6">
            <wp:extent cx="4077970" cy="39909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099447" cy="4011786"/>
                    </a:xfrm>
                    <a:prstGeom prst="rect">
                      <a:avLst/>
                    </a:prstGeom>
                    <a:noFill/>
                    <a:ln>
                      <a:noFill/>
                    </a:ln>
                  </pic:spPr>
                </pic:pic>
              </a:graphicData>
            </a:graphic>
          </wp:inline>
        </w:drawing>
      </w:r>
    </w:p>
    <w:p w14:paraId="1F425639" w14:textId="77777777" w:rsidR="002063CC" w:rsidRDefault="002063CC" w:rsidP="002063CC">
      <w:pPr>
        <w:tabs>
          <w:tab w:val="left" w:pos="1080"/>
        </w:tabs>
        <w:spacing w:line="360" w:lineRule="auto"/>
        <w:jc w:val="center"/>
        <w:rPr>
          <w:rFonts w:ascii="宋体" w:eastAsia="宋体" w:hAnsi="宋体" w:cs="Times New Roman"/>
          <w:bCs/>
          <w:sz w:val="24"/>
          <w:szCs w:val="24"/>
        </w:rPr>
      </w:pPr>
      <w:r>
        <w:rPr>
          <w:rFonts w:ascii="宋体" w:eastAsia="宋体" w:hAnsi="宋体" w:cs="Times New Roman" w:hint="eastAsia"/>
          <w:bCs/>
          <w:sz w:val="24"/>
          <w:szCs w:val="24"/>
        </w:rPr>
        <w:t>图1</w:t>
      </w:r>
      <w:r>
        <w:rPr>
          <w:rFonts w:ascii="宋体" w:eastAsia="宋体" w:hAnsi="宋体" w:cs="Times New Roman"/>
          <w:bCs/>
          <w:sz w:val="24"/>
          <w:szCs w:val="24"/>
        </w:rPr>
        <w:t>9</w:t>
      </w:r>
      <w:r>
        <w:rPr>
          <w:rFonts w:ascii="宋体" w:eastAsia="宋体" w:hAnsi="宋体" w:cs="Times New Roman" w:hint="eastAsia"/>
          <w:bCs/>
          <w:sz w:val="24"/>
          <w:szCs w:val="24"/>
        </w:rPr>
        <w:t>初赛赛场示意图</w:t>
      </w:r>
    </w:p>
    <w:p w14:paraId="4EF28D0B" w14:textId="46803B9E" w:rsidR="002063CC" w:rsidRDefault="002063CC" w:rsidP="002063CC">
      <w:pPr>
        <w:widowControl/>
        <w:spacing w:line="360" w:lineRule="auto"/>
        <w:jc w:val="center"/>
        <w:rPr>
          <w:rFonts w:ascii="宋体" w:eastAsia="宋体" w:hAnsi="宋体" w:cs="宋体"/>
          <w:szCs w:val="21"/>
        </w:rPr>
      </w:pPr>
      <w:r>
        <w:rPr>
          <w:rFonts w:ascii="宋体" w:eastAsia="宋体" w:hAnsi="宋体" w:cs="宋体" w:hint="eastAsia"/>
          <w:szCs w:val="21"/>
        </w:rPr>
        <w:t>表</w:t>
      </w:r>
      <w:r w:rsidR="00761560">
        <w:rPr>
          <w:rFonts w:ascii="宋体" w:eastAsia="宋体" w:hAnsi="宋体" w:cs="宋体"/>
          <w:szCs w:val="21"/>
        </w:rPr>
        <w:t>9</w:t>
      </w:r>
      <w:r w:rsidR="00761560">
        <w:rPr>
          <w:rFonts w:ascii="宋体" w:eastAsia="宋体" w:hAnsi="宋体" w:cs="宋体" w:hint="eastAsia"/>
          <w:szCs w:val="21"/>
        </w:rPr>
        <w:t xml:space="preserve"> </w:t>
      </w:r>
      <w:r>
        <w:rPr>
          <w:rFonts w:ascii="宋体" w:eastAsia="宋体" w:hAnsi="宋体" w:cs="宋体" w:hint="eastAsia"/>
          <w:szCs w:val="21"/>
        </w:rPr>
        <w:t>标靶的环号及环尺寸与分数对照表</w:t>
      </w:r>
    </w:p>
    <w:tbl>
      <w:tblPr>
        <w:tblW w:w="7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960"/>
        <w:gridCol w:w="851"/>
        <w:gridCol w:w="850"/>
        <w:gridCol w:w="851"/>
        <w:gridCol w:w="850"/>
        <w:gridCol w:w="1874"/>
      </w:tblGrid>
      <w:tr w:rsidR="002063CC" w14:paraId="6298C841" w14:textId="77777777" w:rsidTr="00B74B71">
        <w:trPr>
          <w:trHeight w:val="567"/>
          <w:jc w:val="center"/>
        </w:trPr>
        <w:tc>
          <w:tcPr>
            <w:tcW w:w="1236" w:type="dxa"/>
            <w:shd w:val="clear" w:color="auto" w:fill="auto"/>
            <w:vAlign w:val="center"/>
          </w:tcPr>
          <w:p w14:paraId="4A19ABA6" w14:textId="77777777" w:rsidR="002063CC" w:rsidRDefault="002063CC" w:rsidP="00B74B71">
            <w:pPr>
              <w:widowControl/>
              <w:jc w:val="center"/>
              <w:rPr>
                <w:rFonts w:ascii="宋体" w:eastAsia="宋体" w:hAnsi="宋体" w:cs="宋体"/>
                <w:b/>
                <w:szCs w:val="21"/>
              </w:rPr>
            </w:pPr>
            <w:r>
              <w:rPr>
                <w:rFonts w:ascii="宋体" w:eastAsia="宋体" w:hAnsi="宋体" w:cs="宋体" w:hint="eastAsia"/>
                <w:b/>
                <w:szCs w:val="21"/>
              </w:rPr>
              <w:t>环号</w:t>
            </w:r>
          </w:p>
        </w:tc>
        <w:tc>
          <w:tcPr>
            <w:tcW w:w="960" w:type="dxa"/>
            <w:shd w:val="clear" w:color="auto" w:fill="auto"/>
            <w:vAlign w:val="center"/>
          </w:tcPr>
          <w:p w14:paraId="55DAD22D"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1环</w:t>
            </w:r>
          </w:p>
        </w:tc>
        <w:tc>
          <w:tcPr>
            <w:tcW w:w="851" w:type="dxa"/>
            <w:shd w:val="clear" w:color="auto" w:fill="auto"/>
            <w:vAlign w:val="center"/>
          </w:tcPr>
          <w:p w14:paraId="46BDDE24"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2环</w:t>
            </w:r>
          </w:p>
        </w:tc>
        <w:tc>
          <w:tcPr>
            <w:tcW w:w="850" w:type="dxa"/>
            <w:shd w:val="clear" w:color="auto" w:fill="auto"/>
            <w:vAlign w:val="center"/>
          </w:tcPr>
          <w:p w14:paraId="7CFFE417"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3环</w:t>
            </w:r>
          </w:p>
        </w:tc>
        <w:tc>
          <w:tcPr>
            <w:tcW w:w="851" w:type="dxa"/>
            <w:shd w:val="clear" w:color="auto" w:fill="auto"/>
            <w:vAlign w:val="center"/>
          </w:tcPr>
          <w:p w14:paraId="7FDE3E76"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4环</w:t>
            </w:r>
          </w:p>
        </w:tc>
        <w:tc>
          <w:tcPr>
            <w:tcW w:w="850" w:type="dxa"/>
            <w:shd w:val="clear" w:color="auto" w:fill="auto"/>
            <w:vAlign w:val="center"/>
          </w:tcPr>
          <w:p w14:paraId="0C0F3BAB"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5环</w:t>
            </w:r>
          </w:p>
        </w:tc>
        <w:tc>
          <w:tcPr>
            <w:tcW w:w="1874" w:type="dxa"/>
            <w:shd w:val="clear" w:color="auto" w:fill="auto"/>
            <w:vAlign w:val="center"/>
          </w:tcPr>
          <w:p w14:paraId="3F70B9E8" w14:textId="77777777" w:rsidR="002063CC" w:rsidRDefault="002063CC" w:rsidP="00B74B71">
            <w:pPr>
              <w:widowControl/>
              <w:jc w:val="center"/>
              <w:rPr>
                <w:rFonts w:ascii="宋体" w:eastAsia="宋体" w:hAnsi="宋体" w:cs="宋体"/>
                <w:b/>
                <w:szCs w:val="21"/>
              </w:rPr>
            </w:pPr>
            <w:r>
              <w:rPr>
                <w:rFonts w:ascii="宋体" w:eastAsia="宋体" w:hAnsi="宋体" w:cs="宋体"/>
                <w:b/>
                <w:szCs w:val="21"/>
              </w:rPr>
              <w:t>5环外及物料倾倒</w:t>
            </w:r>
          </w:p>
        </w:tc>
      </w:tr>
      <w:tr w:rsidR="002063CC" w14:paraId="3C728A3C" w14:textId="77777777" w:rsidTr="00B74B71">
        <w:trPr>
          <w:trHeight w:val="567"/>
          <w:jc w:val="center"/>
        </w:trPr>
        <w:tc>
          <w:tcPr>
            <w:tcW w:w="1236" w:type="dxa"/>
            <w:shd w:val="clear" w:color="auto" w:fill="auto"/>
            <w:vAlign w:val="center"/>
          </w:tcPr>
          <w:p w14:paraId="1A4750B0" w14:textId="77777777" w:rsidR="002063CC" w:rsidRDefault="002063CC" w:rsidP="00B74B71">
            <w:pPr>
              <w:widowControl/>
              <w:jc w:val="center"/>
              <w:rPr>
                <w:rFonts w:ascii="宋体" w:eastAsia="宋体" w:hAnsi="宋体" w:cs="宋体"/>
                <w:b/>
                <w:szCs w:val="21"/>
              </w:rPr>
            </w:pPr>
            <w:r>
              <w:rPr>
                <w:rFonts w:ascii="宋体" w:eastAsia="宋体" w:hAnsi="宋体" w:cs="宋体" w:hint="eastAsia"/>
                <w:b/>
                <w:szCs w:val="21"/>
              </w:rPr>
              <w:t>外径尺寸</w:t>
            </w:r>
          </w:p>
        </w:tc>
        <w:tc>
          <w:tcPr>
            <w:tcW w:w="960" w:type="dxa"/>
            <w:shd w:val="clear" w:color="auto" w:fill="auto"/>
            <w:vAlign w:val="center"/>
          </w:tcPr>
          <w:p w14:paraId="3CEF3911"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100</w:t>
            </w:r>
          </w:p>
        </w:tc>
        <w:tc>
          <w:tcPr>
            <w:tcW w:w="851" w:type="dxa"/>
            <w:shd w:val="clear" w:color="auto" w:fill="auto"/>
            <w:vAlign w:val="center"/>
          </w:tcPr>
          <w:p w14:paraId="406D25CE"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200</w:t>
            </w:r>
          </w:p>
        </w:tc>
        <w:tc>
          <w:tcPr>
            <w:tcW w:w="850" w:type="dxa"/>
            <w:shd w:val="clear" w:color="auto" w:fill="auto"/>
            <w:vAlign w:val="center"/>
          </w:tcPr>
          <w:p w14:paraId="36502781"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300</w:t>
            </w:r>
          </w:p>
        </w:tc>
        <w:tc>
          <w:tcPr>
            <w:tcW w:w="851" w:type="dxa"/>
            <w:shd w:val="clear" w:color="auto" w:fill="auto"/>
            <w:vAlign w:val="center"/>
          </w:tcPr>
          <w:p w14:paraId="3C084745"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400</w:t>
            </w:r>
          </w:p>
        </w:tc>
        <w:tc>
          <w:tcPr>
            <w:tcW w:w="850" w:type="dxa"/>
            <w:shd w:val="clear" w:color="auto" w:fill="auto"/>
            <w:vAlign w:val="center"/>
          </w:tcPr>
          <w:p w14:paraId="24A2FFE1"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500</w:t>
            </w:r>
          </w:p>
        </w:tc>
        <w:tc>
          <w:tcPr>
            <w:tcW w:w="1874" w:type="dxa"/>
            <w:shd w:val="clear" w:color="auto" w:fill="auto"/>
            <w:vAlign w:val="center"/>
          </w:tcPr>
          <w:p w14:paraId="1C3F1E1A" w14:textId="77777777" w:rsidR="002063CC" w:rsidRDefault="002063CC" w:rsidP="00B74B71">
            <w:pPr>
              <w:widowControl/>
              <w:jc w:val="center"/>
              <w:rPr>
                <w:rFonts w:ascii="宋体" w:eastAsia="宋体" w:hAnsi="宋体" w:cs="宋体"/>
                <w:szCs w:val="21"/>
              </w:rPr>
            </w:pPr>
          </w:p>
        </w:tc>
      </w:tr>
      <w:tr w:rsidR="002063CC" w14:paraId="1FFB4252" w14:textId="77777777" w:rsidTr="00B74B71">
        <w:trPr>
          <w:trHeight w:val="567"/>
          <w:jc w:val="center"/>
        </w:trPr>
        <w:tc>
          <w:tcPr>
            <w:tcW w:w="1236" w:type="dxa"/>
            <w:shd w:val="clear" w:color="auto" w:fill="auto"/>
            <w:vAlign w:val="center"/>
          </w:tcPr>
          <w:p w14:paraId="112E01E2" w14:textId="77777777" w:rsidR="002063CC" w:rsidRDefault="002063CC" w:rsidP="00B74B71">
            <w:pPr>
              <w:widowControl/>
              <w:jc w:val="center"/>
              <w:rPr>
                <w:rFonts w:ascii="宋体" w:eastAsia="宋体" w:hAnsi="宋体" w:cs="宋体"/>
                <w:b/>
                <w:szCs w:val="21"/>
              </w:rPr>
            </w:pPr>
            <w:r>
              <w:rPr>
                <w:rFonts w:ascii="宋体" w:eastAsia="宋体" w:hAnsi="宋体" w:cs="宋体" w:hint="eastAsia"/>
                <w:b/>
                <w:szCs w:val="21"/>
              </w:rPr>
              <w:t>分数</w:t>
            </w:r>
          </w:p>
        </w:tc>
        <w:tc>
          <w:tcPr>
            <w:tcW w:w="960" w:type="dxa"/>
            <w:shd w:val="clear" w:color="auto" w:fill="auto"/>
            <w:vAlign w:val="center"/>
          </w:tcPr>
          <w:p w14:paraId="2D0AE5AA"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20</w:t>
            </w:r>
          </w:p>
        </w:tc>
        <w:tc>
          <w:tcPr>
            <w:tcW w:w="851" w:type="dxa"/>
            <w:shd w:val="clear" w:color="auto" w:fill="auto"/>
            <w:vAlign w:val="center"/>
          </w:tcPr>
          <w:p w14:paraId="161964D5"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15</w:t>
            </w:r>
          </w:p>
        </w:tc>
        <w:tc>
          <w:tcPr>
            <w:tcW w:w="850" w:type="dxa"/>
            <w:shd w:val="clear" w:color="auto" w:fill="auto"/>
            <w:vAlign w:val="center"/>
          </w:tcPr>
          <w:p w14:paraId="673DEA16"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10</w:t>
            </w:r>
          </w:p>
        </w:tc>
        <w:tc>
          <w:tcPr>
            <w:tcW w:w="851" w:type="dxa"/>
            <w:shd w:val="clear" w:color="auto" w:fill="auto"/>
            <w:vAlign w:val="center"/>
          </w:tcPr>
          <w:p w14:paraId="4D4A3C5C"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5</w:t>
            </w:r>
          </w:p>
        </w:tc>
        <w:tc>
          <w:tcPr>
            <w:tcW w:w="850" w:type="dxa"/>
            <w:shd w:val="clear" w:color="auto" w:fill="auto"/>
            <w:vAlign w:val="center"/>
          </w:tcPr>
          <w:p w14:paraId="33FA849E"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1</w:t>
            </w:r>
          </w:p>
        </w:tc>
        <w:tc>
          <w:tcPr>
            <w:tcW w:w="1874" w:type="dxa"/>
            <w:shd w:val="clear" w:color="auto" w:fill="auto"/>
            <w:vAlign w:val="center"/>
          </w:tcPr>
          <w:p w14:paraId="2CBE6A28" w14:textId="77777777" w:rsidR="002063CC" w:rsidRDefault="002063CC" w:rsidP="00B74B71">
            <w:pPr>
              <w:widowControl/>
              <w:jc w:val="center"/>
              <w:rPr>
                <w:rFonts w:ascii="宋体" w:eastAsia="宋体" w:hAnsi="宋体" w:cs="宋体"/>
                <w:szCs w:val="21"/>
              </w:rPr>
            </w:pPr>
            <w:r>
              <w:rPr>
                <w:rFonts w:ascii="宋体" w:eastAsia="宋体" w:hAnsi="宋体" w:cs="宋体"/>
                <w:szCs w:val="21"/>
              </w:rPr>
              <w:t>0</w:t>
            </w:r>
          </w:p>
        </w:tc>
      </w:tr>
    </w:tbl>
    <w:p w14:paraId="052C09B3"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3.2</w:t>
      </w:r>
      <w:r w:rsidRPr="000A1988">
        <w:rPr>
          <w:rFonts w:ascii="Times New Roman" w:eastAsia="宋体" w:hAnsi="Times New Roman" w:cs="Times New Roman" w:hint="eastAsia"/>
          <w:b/>
          <w:bCs/>
          <w:sz w:val="24"/>
          <w:szCs w:val="24"/>
        </w:rPr>
        <w:t>搬运的货物</w:t>
      </w:r>
    </w:p>
    <w:p w14:paraId="057CDD91" w14:textId="77777777" w:rsidR="002063CC" w:rsidRDefault="002063CC" w:rsidP="002063CC">
      <w:pPr>
        <w:tabs>
          <w:tab w:val="left" w:pos="1080"/>
        </w:tabs>
        <w:spacing w:line="360" w:lineRule="auto"/>
        <w:ind w:firstLineChars="200" w:firstLine="480"/>
        <w:rPr>
          <w:rFonts w:ascii="宋体" w:eastAsia="宋体" w:hAnsi="宋体" w:cs="宋体"/>
          <w:sz w:val="24"/>
          <w:szCs w:val="24"/>
        </w:rPr>
      </w:pPr>
      <w:r>
        <w:rPr>
          <w:rFonts w:ascii="宋体" w:eastAsia="宋体" w:hAnsi="宋体" w:cs="宋体"/>
          <w:sz w:val="24"/>
          <w:szCs w:val="24"/>
        </w:rPr>
        <w:t>初赛时</w:t>
      </w:r>
      <w:r>
        <w:rPr>
          <w:rFonts w:ascii="宋体" w:eastAsia="宋体" w:hAnsi="宋体" w:cs="宋体" w:hint="eastAsia"/>
          <w:sz w:val="24"/>
          <w:szCs w:val="24"/>
        </w:rPr>
        <w:t>，</w:t>
      </w:r>
      <w:r>
        <w:rPr>
          <w:rFonts w:ascii="宋体" w:eastAsia="宋体" w:hAnsi="宋体" w:cs="宋体"/>
          <w:sz w:val="24"/>
          <w:szCs w:val="24"/>
        </w:rPr>
        <w:t>待搬运</w:t>
      </w:r>
      <w:r>
        <w:rPr>
          <w:rFonts w:ascii="宋体" w:eastAsia="宋体" w:hAnsi="宋体" w:cs="宋体" w:hint="eastAsia"/>
          <w:sz w:val="24"/>
          <w:szCs w:val="24"/>
        </w:rPr>
        <w:t>的</w:t>
      </w:r>
      <w:r>
        <w:rPr>
          <w:rFonts w:ascii="宋体" w:eastAsia="宋体" w:hAnsi="宋体" w:cs="宋体"/>
          <w:sz w:val="24"/>
          <w:szCs w:val="24"/>
        </w:rPr>
        <w:t>货物为直径</w:t>
      </w:r>
      <w:r>
        <w:rPr>
          <w:rFonts w:ascii="宋体" w:eastAsia="宋体" w:hAnsi="宋体" w:cs="宋体" w:hint="eastAsia"/>
          <w:sz w:val="24"/>
          <w:szCs w:val="24"/>
        </w:rPr>
        <w:t>50mm,高70mm的圆柱体，</w:t>
      </w:r>
      <w:r>
        <w:rPr>
          <w:rFonts w:ascii="宋体" w:eastAsia="宋体" w:hAnsi="宋体" w:cs="宋体"/>
          <w:sz w:val="24"/>
          <w:szCs w:val="24"/>
        </w:rPr>
        <w:t>重</w:t>
      </w:r>
      <w:r>
        <w:rPr>
          <w:rFonts w:ascii="宋体" w:eastAsia="宋体" w:hAnsi="宋体" w:cs="宋体" w:hint="eastAsia"/>
          <w:sz w:val="24"/>
          <w:szCs w:val="24"/>
        </w:rPr>
        <w:t>量</w:t>
      </w:r>
      <w:r>
        <w:rPr>
          <w:rFonts w:ascii="宋体" w:eastAsia="宋体" w:hAnsi="宋体" w:cs="宋体"/>
          <w:sz w:val="24"/>
          <w:szCs w:val="24"/>
        </w:rPr>
        <w:t>不超过</w:t>
      </w:r>
      <w:r>
        <w:rPr>
          <w:rFonts w:ascii="宋体" w:eastAsia="宋体" w:hAnsi="宋体" w:cs="宋体" w:hint="eastAsia"/>
          <w:sz w:val="24"/>
          <w:szCs w:val="24"/>
        </w:rPr>
        <w:t>50</w:t>
      </w:r>
      <w:r>
        <w:rPr>
          <w:rFonts w:ascii="宋体" w:eastAsia="宋体" w:hAnsi="宋体" w:cs="宋体"/>
          <w:sz w:val="24"/>
          <w:szCs w:val="24"/>
        </w:rPr>
        <w:t>g</w:t>
      </w:r>
      <w:r>
        <w:rPr>
          <w:rFonts w:ascii="宋体" w:eastAsia="宋体" w:hAnsi="宋体" w:cs="宋体" w:hint="eastAsia"/>
          <w:sz w:val="24"/>
          <w:szCs w:val="24"/>
        </w:rPr>
        <w:t>，</w:t>
      </w:r>
      <w:r>
        <w:rPr>
          <w:rFonts w:ascii="宋体" w:eastAsia="宋体" w:hAnsi="宋体" w:cs="宋体"/>
          <w:sz w:val="24"/>
          <w:szCs w:val="24"/>
        </w:rPr>
        <w:t>材料为</w:t>
      </w:r>
      <w:r>
        <w:rPr>
          <w:rFonts w:ascii="宋体" w:eastAsia="宋体" w:hAnsi="宋体" w:cs="宋体" w:hint="eastAsia"/>
          <w:sz w:val="24"/>
          <w:szCs w:val="24"/>
        </w:rPr>
        <w:t>3</w:t>
      </w:r>
      <w:r>
        <w:rPr>
          <w:rFonts w:ascii="宋体" w:eastAsia="宋体" w:hAnsi="宋体" w:cs="宋体"/>
          <w:sz w:val="24"/>
          <w:szCs w:val="24"/>
        </w:rPr>
        <w:t>D</w:t>
      </w:r>
      <w:r>
        <w:rPr>
          <w:rFonts w:ascii="宋体" w:eastAsia="宋体" w:hAnsi="宋体" w:cs="宋体" w:hint="eastAsia"/>
          <w:sz w:val="24"/>
          <w:szCs w:val="24"/>
        </w:rPr>
        <w:t>打印ABS，颜色没有要求</w:t>
      </w:r>
      <w:r>
        <w:rPr>
          <w:rFonts w:ascii="宋体" w:eastAsia="宋体" w:hAnsi="宋体" w:cs="宋体"/>
          <w:sz w:val="24"/>
          <w:szCs w:val="24"/>
        </w:rPr>
        <w:t>。</w:t>
      </w:r>
    </w:p>
    <w:p w14:paraId="224CA65F"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决赛时，</w:t>
      </w:r>
      <w:r>
        <w:rPr>
          <w:rFonts w:ascii="宋体" w:eastAsia="宋体" w:hAnsi="宋体" w:cs="宋体"/>
          <w:sz w:val="24"/>
          <w:szCs w:val="24"/>
        </w:rPr>
        <w:t>待搬运</w:t>
      </w:r>
      <w:r>
        <w:rPr>
          <w:rFonts w:ascii="宋体" w:eastAsia="宋体" w:hAnsi="宋体" w:cs="宋体" w:hint="eastAsia"/>
          <w:sz w:val="24"/>
          <w:szCs w:val="24"/>
        </w:rPr>
        <w:t>的</w:t>
      </w:r>
      <w:r>
        <w:rPr>
          <w:rFonts w:ascii="宋体" w:eastAsia="宋体" w:hAnsi="宋体" w:cs="Times New Roman" w:hint="eastAsia"/>
          <w:bCs/>
          <w:sz w:val="24"/>
          <w:szCs w:val="24"/>
        </w:rPr>
        <w:t>货物形状、颜色、重量、尺寸等现场抽签决定，形状如球体、</w:t>
      </w:r>
      <w:r>
        <w:rPr>
          <w:rFonts w:ascii="宋体" w:eastAsia="宋体" w:hAnsi="宋体" w:cs="宋体"/>
          <w:sz w:val="24"/>
          <w:szCs w:val="24"/>
        </w:rPr>
        <w:t>圆柱体</w:t>
      </w:r>
      <w:r>
        <w:rPr>
          <w:rFonts w:ascii="宋体" w:eastAsia="宋体" w:hAnsi="宋体" w:cs="宋体" w:hint="eastAsia"/>
          <w:sz w:val="24"/>
          <w:szCs w:val="24"/>
        </w:rPr>
        <w:t>、</w:t>
      </w:r>
      <w:r>
        <w:rPr>
          <w:rFonts w:ascii="宋体" w:eastAsia="宋体" w:hAnsi="宋体" w:cs="Times New Roman" w:hint="eastAsia"/>
          <w:bCs/>
          <w:sz w:val="24"/>
          <w:szCs w:val="24"/>
        </w:rPr>
        <w:t>正方体、长方体、</w:t>
      </w:r>
      <w:r>
        <w:rPr>
          <w:rFonts w:ascii="宋体" w:eastAsia="宋体" w:hAnsi="宋体" w:cs="Times New Roman"/>
          <w:bCs/>
          <w:sz w:val="24"/>
          <w:szCs w:val="24"/>
        </w:rPr>
        <w:t>三棱体</w:t>
      </w:r>
      <w:r>
        <w:rPr>
          <w:rFonts w:ascii="宋体" w:eastAsia="宋体" w:hAnsi="宋体" w:cs="Times New Roman" w:hint="eastAsia"/>
          <w:bCs/>
          <w:sz w:val="24"/>
          <w:szCs w:val="24"/>
        </w:rPr>
        <w:t>等，货物</w:t>
      </w:r>
      <w:r>
        <w:rPr>
          <w:rFonts w:ascii="宋体" w:eastAsia="宋体" w:hAnsi="宋体" w:cs="宋体" w:hint="eastAsia"/>
          <w:sz w:val="24"/>
          <w:szCs w:val="24"/>
        </w:rPr>
        <w:t>颜色有</w:t>
      </w:r>
      <w:r>
        <w:rPr>
          <w:rFonts w:ascii="宋体" w:eastAsia="宋体" w:hAnsi="宋体" w:cs="宋体"/>
          <w:sz w:val="24"/>
          <w:szCs w:val="24"/>
        </w:rPr>
        <w:t>：红（</w:t>
      </w:r>
      <w:r>
        <w:rPr>
          <w:rFonts w:ascii="宋体" w:eastAsia="宋体" w:hAnsi="宋体" w:cs="宋体" w:hint="eastAsia"/>
          <w:sz w:val="24"/>
          <w:szCs w:val="24"/>
        </w:rPr>
        <w:t>ABS/Red（</w:t>
      </w:r>
      <w:r>
        <w:rPr>
          <w:rFonts w:ascii="宋体" w:eastAsia="宋体" w:hAnsi="宋体" w:cs="宋体"/>
          <w:sz w:val="24"/>
          <w:szCs w:val="24"/>
        </w:rPr>
        <w:t>C-21-03</w:t>
      </w:r>
      <w:r>
        <w:rPr>
          <w:rFonts w:ascii="宋体" w:eastAsia="宋体" w:hAnsi="宋体" w:cs="宋体" w:hint="eastAsia"/>
          <w:sz w:val="24"/>
          <w:szCs w:val="24"/>
        </w:rPr>
        <w:t>）</w:t>
      </w:r>
      <w:r>
        <w:rPr>
          <w:rFonts w:ascii="宋体" w:eastAsia="宋体" w:hAnsi="宋体" w:cs="宋体"/>
          <w:sz w:val="24"/>
          <w:szCs w:val="24"/>
        </w:rPr>
        <w:t>）、绿（</w:t>
      </w:r>
      <w:r>
        <w:rPr>
          <w:rFonts w:ascii="宋体" w:eastAsia="宋体" w:hAnsi="宋体" w:cs="宋体" w:hint="eastAsia"/>
          <w:sz w:val="24"/>
          <w:szCs w:val="24"/>
        </w:rPr>
        <w:t>ABS/Green（</w:t>
      </w:r>
      <w:r>
        <w:rPr>
          <w:rFonts w:ascii="宋体" w:eastAsia="宋体" w:hAnsi="宋体" w:cs="宋体"/>
          <w:sz w:val="24"/>
          <w:szCs w:val="24"/>
        </w:rPr>
        <w:t>C-21-06</w:t>
      </w:r>
      <w:r>
        <w:rPr>
          <w:rFonts w:ascii="宋体" w:eastAsia="宋体" w:hAnsi="宋体" w:cs="宋体" w:hint="eastAsia"/>
          <w:sz w:val="24"/>
          <w:szCs w:val="24"/>
        </w:rPr>
        <w:t>）</w:t>
      </w:r>
      <w:r>
        <w:rPr>
          <w:rFonts w:ascii="宋体" w:eastAsia="宋体" w:hAnsi="宋体" w:cs="宋体"/>
          <w:sz w:val="24"/>
          <w:szCs w:val="24"/>
        </w:rPr>
        <w:t>）、蓝（</w:t>
      </w:r>
      <w:r>
        <w:rPr>
          <w:rFonts w:ascii="宋体" w:eastAsia="宋体" w:hAnsi="宋体" w:cs="宋体" w:hint="eastAsia"/>
          <w:sz w:val="24"/>
          <w:szCs w:val="24"/>
        </w:rPr>
        <w:t>ABS/Blue（</w:t>
      </w:r>
      <w:r>
        <w:rPr>
          <w:rFonts w:ascii="宋体" w:eastAsia="宋体" w:hAnsi="宋体" w:cs="宋体"/>
          <w:sz w:val="24"/>
          <w:szCs w:val="24"/>
        </w:rPr>
        <w:t>C-21-04</w:t>
      </w:r>
      <w:r>
        <w:rPr>
          <w:rFonts w:ascii="宋体" w:eastAsia="宋体" w:hAnsi="宋体" w:cs="宋体" w:hint="eastAsia"/>
          <w:sz w:val="24"/>
          <w:szCs w:val="24"/>
        </w:rPr>
        <w:t>）</w:t>
      </w:r>
      <w:r>
        <w:rPr>
          <w:rFonts w:ascii="宋体" w:eastAsia="宋体" w:hAnsi="宋体" w:cs="宋体"/>
          <w:sz w:val="24"/>
          <w:szCs w:val="24"/>
        </w:rPr>
        <w:t>）</w:t>
      </w:r>
      <w:r>
        <w:rPr>
          <w:rFonts w:ascii="宋体" w:eastAsia="宋体" w:hAnsi="宋体" w:cs="宋体" w:hint="eastAsia"/>
          <w:sz w:val="24"/>
          <w:szCs w:val="24"/>
        </w:rPr>
        <w:t>三种</w:t>
      </w:r>
      <w:r>
        <w:rPr>
          <w:rFonts w:ascii="宋体" w:eastAsia="宋体" w:hAnsi="宋体" w:cs="Times New Roman" w:hint="eastAsia"/>
          <w:bCs/>
          <w:sz w:val="24"/>
          <w:szCs w:val="24"/>
        </w:rPr>
        <w:t>，</w:t>
      </w:r>
      <w:r>
        <w:rPr>
          <w:rFonts w:ascii="宋体" w:eastAsia="宋体" w:hAnsi="宋体" w:cs="宋体"/>
          <w:sz w:val="24"/>
          <w:szCs w:val="24"/>
        </w:rPr>
        <w:t>货物的各边长或直径尺寸</w:t>
      </w:r>
      <w:r>
        <w:rPr>
          <w:rFonts w:ascii="宋体" w:eastAsia="宋体" w:hAnsi="宋体" w:cs="宋体" w:hint="eastAsia"/>
          <w:sz w:val="24"/>
          <w:szCs w:val="24"/>
        </w:rPr>
        <w:t>不超过</w:t>
      </w:r>
      <w:r>
        <w:rPr>
          <w:rFonts w:ascii="宋体" w:eastAsia="宋体" w:hAnsi="宋体" w:cs="宋体"/>
          <w:sz w:val="24"/>
          <w:szCs w:val="24"/>
        </w:rPr>
        <w:t>70mm，重量</w:t>
      </w:r>
      <w:r>
        <w:rPr>
          <w:rFonts w:ascii="宋体" w:eastAsia="宋体" w:hAnsi="宋体" w:cs="宋体" w:hint="eastAsia"/>
          <w:sz w:val="24"/>
          <w:szCs w:val="24"/>
        </w:rPr>
        <w:t>不超过</w:t>
      </w:r>
      <w:r>
        <w:rPr>
          <w:rFonts w:ascii="宋体" w:eastAsia="宋体" w:hAnsi="宋体" w:cs="宋体"/>
          <w:sz w:val="24"/>
          <w:szCs w:val="24"/>
        </w:rPr>
        <w:t>1</w:t>
      </w:r>
      <w:r>
        <w:rPr>
          <w:rFonts w:ascii="宋体" w:eastAsia="宋体" w:hAnsi="宋体" w:cs="宋体" w:hint="eastAsia"/>
          <w:sz w:val="24"/>
          <w:szCs w:val="24"/>
        </w:rPr>
        <w:t>0</w:t>
      </w:r>
      <w:r>
        <w:rPr>
          <w:rFonts w:ascii="宋体" w:eastAsia="宋体" w:hAnsi="宋体" w:cs="宋体"/>
          <w:sz w:val="24"/>
          <w:szCs w:val="24"/>
        </w:rPr>
        <w:t>0g，以上参数的具体选择将通过现场抽签决定</w:t>
      </w:r>
      <w:r>
        <w:rPr>
          <w:rFonts w:ascii="宋体" w:eastAsia="宋体" w:hAnsi="宋体" w:cs="Times New Roman" w:hint="eastAsia"/>
          <w:bCs/>
          <w:sz w:val="24"/>
          <w:szCs w:val="24"/>
        </w:rPr>
        <w:t>。</w:t>
      </w:r>
    </w:p>
    <w:p w14:paraId="719741CE" w14:textId="77777777" w:rsidR="002063CC" w:rsidRPr="000A1988" w:rsidRDefault="002063CC" w:rsidP="000A1988">
      <w:pPr>
        <w:tabs>
          <w:tab w:val="left" w:pos="1080"/>
        </w:tabs>
        <w:spacing w:line="300" w:lineRule="auto"/>
        <w:outlineLvl w:val="1"/>
        <w:rPr>
          <w:rFonts w:ascii="黑体" w:eastAsia="黑体" w:hAnsi="黑体" w:cs="Times New Roman"/>
          <w:b/>
          <w:bCs/>
          <w:sz w:val="28"/>
          <w:szCs w:val="28"/>
        </w:rPr>
      </w:pPr>
      <w:r w:rsidRPr="000A1988">
        <w:rPr>
          <w:rFonts w:ascii="黑体" w:eastAsia="黑体" w:hAnsi="黑体" w:cs="Times New Roman"/>
          <w:b/>
          <w:bCs/>
          <w:sz w:val="28"/>
          <w:szCs w:val="28"/>
        </w:rPr>
        <w:t>4、智能配送无人机赛项具体要求</w:t>
      </w:r>
    </w:p>
    <w:p w14:paraId="52C47DFC"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4.1 </w:t>
      </w:r>
      <w:r w:rsidRPr="000A1988">
        <w:rPr>
          <w:rFonts w:ascii="Times New Roman" w:eastAsia="宋体" w:hAnsi="Times New Roman" w:cs="Times New Roman" w:hint="eastAsia"/>
          <w:b/>
          <w:bCs/>
          <w:sz w:val="24"/>
          <w:szCs w:val="24"/>
        </w:rPr>
        <w:t>初</w:t>
      </w:r>
      <w:r w:rsidRPr="000A1988">
        <w:rPr>
          <w:rFonts w:ascii="Times New Roman" w:eastAsia="宋体" w:hAnsi="Times New Roman" w:cs="Times New Roman"/>
          <w:b/>
          <w:bCs/>
          <w:sz w:val="24"/>
          <w:szCs w:val="24"/>
        </w:rPr>
        <w:t>赛</w:t>
      </w:r>
    </w:p>
    <w:p w14:paraId="6D67B51F"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bCs/>
          <w:sz w:val="24"/>
          <w:szCs w:val="24"/>
        </w:rPr>
        <w:t>现场抽签决定各参赛队比赛的场地号</w:t>
      </w:r>
      <w:r>
        <w:rPr>
          <w:rFonts w:ascii="宋体" w:eastAsia="宋体" w:hAnsi="宋体" w:cs="Times New Roman" w:hint="eastAsia"/>
          <w:bCs/>
          <w:sz w:val="24"/>
          <w:szCs w:val="24"/>
        </w:rPr>
        <w:t>、障碍物和BC投放区</w:t>
      </w:r>
      <w:r>
        <w:rPr>
          <w:rFonts w:ascii="宋体" w:eastAsia="宋体" w:hAnsi="宋体" w:cs="Times New Roman"/>
          <w:bCs/>
          <w:sz w:val="24"/>
          <w:szCs w:val="24"/>
        </w:rPr>
        <w:t>的位置</w:t>
      </w:r>
      <w:r>
        <w:rPr>
          <w:rFonts w:ascii="宋体" w:eastAsia="宋体" w:hAnsi="宋体" w:cs="Times New Roman" w:hint="eastAsia"/>
          <w:bCs/>
          <w:sz w:val="24"/>
          <w:szCs w:val="24"/>
        </w:rPr>
        <w:t>，</w:t>
      </w:r>
      <w:r>
        <w:rPr>
          <w:rFonts w:ascii="宋体" w:eastAsia="宋体" w:hAnsi="宋体" w:cs="Times New Roman"/>
          <w:bCs/>
          <w:sz w:val="24"/>
          <w:szCs w:val="24"/>
        </w:rPr>
        <w:t>以及提交无人机的运行模式</w:t>
      </w:r>
      <w:r>
        <w:rPr>
          <w:rFonts w:ascii="宋体" w:eastAsia="宋体" w:hAnsi="宋体" w:cs="Times New Roman" w:hint="eastAsia"/>
          <w:bCs/>
          <w:sz w:val="24"/>
          <w:szCs w:val="24"/>
        </w:rPr>
        <w:t>，初赛时货物的投放的顺序为A、B、C货物放置区。</w:t>
      </w:r>
    </w:p>
    <w:p w14:paraId="3E9C5E86" w14:textId="77777777"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lastRenderedPageBreak/>
        <w:t>参赛队将无人机放置在起降区，准备好后举手示意，</w:t>
      </w:r>
      <w:r>
        <w:rPr>
          <w:rFonts w:ascii="宋体" w:eastAsia="宋体" w:hAnsi="宋体" w:cs="宋体"/>
          <w:sz w:val="24"/>
          <w:szCs w:val="24"/>
        </w:rPr>
        <w:t>按统一</w:t>
      </w:r>
      <w:r>
        <w:rPr>
          <w:rFonts w:ascii="宋体" w:eastAsia="宋体" w:hAnsi="宋体" w:cs="宋体" w:hint="eastAsia"/>
          <w:sz w:val="24"/>
          <w:szCs w:val="24"/>
        </w:rPr>
        <w:t>指</w:t>
      </w:r>
      <w:r>
        <w:rPr>
          <w:rFonts w:ascii="宋体" w:eastAsia="宋体" w:hAnsi="宋体" w:cs="宋体"/>
          <w:sz w:val="24"/>
          <w:szCs w:val="24"/>
        </w:rPr>
        <w:t>令</w:t>
      </w:r>
      <w:r>
        <w:rPr>
          <w:rFonts w:ascii="宋体" w:eastAsia="宋体" w:hAnsi="宋体" w:cs="宋体" w:hint="eastAsia"/>
          <w:sz w:val="24"/>
          <w:szCs w:val="24"/>
        </w:rPr>
        <w:t>开始比赛，</w:t>
      </w:r>
      <w:r>
        <w:rPr>
          <w:rFonts w:ascii="宋体" w:eastAsia="宋体" w:hAnsi="宋体" w:cs="Times New Roman" w:hint="eastAsia"/>
          <w:bCs/>
          <w:sz w:val="24"/>
          <w:szCs w:val="24"/>
        </w:rPr>
        <w:t>计时开始。</w:t>
      </w:r>
      <w:r>
        <w:rPr>
          <w:rFonts w:ascii="宋体" w:eastAsia="宋体" w:hAnsi="宋体" w:cs="宋体"/>
          <w:sz w:val="24"/>
          <w:szCs w:val="24"/>
        </w:rPr>
        <w:t>在规定的时间内，</w:t>
      </w:r>
      <w:r>
        <w:rPr>
          <w:rFonts w:ascii="宋体" w:eastAsia="宋体" w:hAnsi="宋体" w:cs="宋体" w:hint="eastAsia"/>
          <w:sz w:val="24"/>
          <w:szCs w:val="24"/>
        </w:rPr>
        <w:t>选手按照要求</w:t>
      </w:r>
      <w:r>
        <w:rPr>
          <w:rFonts w:ascii="宋体" w:eastAsia="宋体" w:hAnsi="宋体" w:cs="宋体"/>
          <w:sz w:val="24"/>
          <w:szCs w:val="24"/>
        </w:rPr>
        <w:t>将货物装载到无人机</w:t>
      </w:r>
      <w:r>
        <w:rPr>
          <w:rFonts w:ascii="宋体" w:eastAsia="宋体" w:hAnsi="宋体" w:cs="宋体" w:hint="eastAsia"/>
          <w:sz w:val="24"/>
          <w:szCs w:val="24"/>
        </w:rPr>
        <w:t>后，启动</w:t>
      </w:r>
      <w:r>
        <w:rPr>
          <w:rFonts w:ascii="宋体" w:eastAsia="宋体" w:hAnsi="宋体" w:cs="Times New Roman" w:hint="eastAsia"/>
          <w:bCs/>
          <w:sz w:val="24"/>
          <w:szCs w:val="24"/>
        </w:rPr>
        <w:t>无人机，按照规定投放顺序将货物投放到A、B、C区，每个货物放置区仅有一次投放机会，投放货物至B、C区时，必须越过障碍后到达货物放置区完成投放任务。当无人机完成C区的投放任务后，返航降落到起降区时停止计时。在规定的时间内，根据无人机起飞、越障、投放货物准确程度、降落、是否按时回到起飞点等计算成绩。</w:t>
      </w:r>
    </w:p>
    <w:p w14:paraId="0E792CCC" w14:textId="6F2A872F" w:rsidR="008D1ABA" w:rsidRPr="000A1988" w:rsidRDefault="00A368E6" w:rsidP="000A1988">
      <w:pPr>
        <w:widowControl/>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每个参赛队有两次运行机会</w:t>
      </w:r>
      <w:r>
        <w:rPr>
          <w:rFonts w:ascii="Times New Roman" w:eastAsia="宋体" w:hAnsi="Times New Roman" w:cs="Times New Roman"/>
          <w:bCs/>
          <w:sz w:val="24"/>
          <w:szCs w:val="24"/>
        </w:rPr>
        <w:t>，</w:t>
      </w:r>
      <w:r w:rsidR="00E91245">
        <w:rPr>
          <w:rFonts w:ascii="Times New Roman" w:eastAsia="宋体" w:hAnsi="Times New Roman" w:cs="Times New Roman" w:hint="eastAsia"/>
          <w:bCs/>
          <w:sz w:val="24"/>
          <w:szCs w:val="24"/>
        </w:rPr>
        <w:t>取</w:t>
      </w:r>
      <w:r>
        <w:rPr>
          <w:rFonts w:ascii="Times New Roman" w:eastAsia="宋体" w:hAnsi="Times New Roman" w:cs="Times New Roman"/>
          <w:bCs/>
          <w:sz w:val="24"/>
          <w:szCs w:val="24"/>
        </w:rPr>
        <w:t>两次成绩中的最好成绩</w:t>
      </w:r>
      <w:r>
        <w:rPr>
          <w:rFonts w:ascii="Times New Roman" w:eastAsia="宋体" w:hAnsi="Times New Roman" w:cs="Times New Roman" w:hint="eastAsia"/>
          <w:bCs/>
          <w:sz w:val="24"/>
          <w:szCs w:val="24"/>
        </w:rPr>
        <w:t>进行排名；</w:t>
      </w:r>
      <w:r>
        <w:rPr>
          <w:rFonts w:ascii="宋体" w:eastAsia="宋体" w:hAnsi="宋体" w:cs="宋体" w:hint="eastAsia"/>
          <w:kern w:val="0"/>
          <w:sz w:val="24"/>
          <w:szCs w:val="24"/>
        </w:rPr>
        <w:t>若出现参赛队</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成绩相同，则</w:t>
      </w:r>
      <w:r>
        <w:rPr>
          <w:rFonts w:ascii="Times New Roman" w:eastAsia="宋体" w:hAnsi="Times New Roman" w:cs="Times New Roman"/>
          <w:bCs/>
          <w:sz w:val="24"/>
          <w:szCs w:val="24"/>
        </w:rPr>
        <w:t>最好</w:t>
      </w:r>
      <w:r>
        <w:rPr>
          <w:rFonts w:ascii="宋体" w:eastAsia="宋体" w:hAnsi="宋体" w:cs="宋体" w:hint="eastAsia"/>
          <w:kern w:val="0"/>
          <w:sz w:val="24"/>
          <w:szCs w:val="24"/>
        </w:rPr>
        <w:t>成绩相同的参赛队按两次运行的平均成绩进行排名；如成绩仍然相同，则抽签决定排名。初赛排名</w:t>
      </w:r>
      <w:r>
        <w:rPr>
          <w:rFonts w:ascii="Times New Roman" w:eastAsia="宋体" w:hAnsi="Times New Roman" w:cs="Times New Roman" w:hint="eastAsia"/>
          <w:bCs/>
          <w:sz w:val="24"/>
          <w:szCs w:val="24"/>
        </w:rPr>
        <w:t>前</w:t>
      </w: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0</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的参赛队进入决赛。</w:t>
      </w:r>
    </w:p>
    <w:p w14:paraId="580A6852" w14:textId="5A9F2B8A"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 </w:t>
      </w:r>
      <w:r w:rsidRPr="000A1988">
        <w:rPr>
          <w:rFonts w:ascii="Times New Roman" w:eastAsia="宋体" w:hAnsi="Times New Roman" w:cs="Times New Roman" w:hint="eastAsia"/>
          <w:b/>
          <w:bCs/>
          <w:sz w:val="24"/>
          <w:szCs w:val="24"/>
        </w:rPr>
        <w:t>决赛</w:t>
      </w:r>
    </w:p>
    <w:p w14:paraId="30E53BD3" w14:textId="2E76F710"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4.2.1 </w:t>
      </w:r>
      <w:r w:rsidRPr="000A1988">
        <w:rPr>
          <w:rFonts w:ascii="Times New Roman" w:eastAsia="宋体" w:hAnsi="Times New Roman" w:cs="Times New Roman" w:hint="eastAsia"/>
          <w:b/>
          <w:bCs/>
          <w:sz w:val="24"/>
          <w:szCs w:val="24"/>
        </w:rPr>
        <w:t>设计文档</w:t>
      </w:r>
    </w:p>
    <w:p w14:paraId="6534EC36" w14:textId="4C84A210"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4.2.1.1</w:t>
      </w:r>
      <w:r w:rsidRPr="000A1988">
        <w:rPr>
          <w:rFonts w:ascii="Times New Roman" w:eastAsia="宋体" w:hAnsi="Times New Roman" w:cs="Times New Roman" w:hint="eastAsia"/>
          <w:b/>
          <w:bCs/>
          <w:sz w:val="24"/>
          <w:szCs w:val="24"/>
        </w:rPr>
        <w:t>结构设计方案</w:t>
      </w:r>
    </w:p>
    <w:p w14:paraId="3A56B64C"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完整性要求：装配图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幅、要求标注所有零件（</w:t>
      </w:r>
      <w:r>
        <w:rPr>
          <w:rFonts w:ascii="Times New Roman" w:eastAsia="宋体" w:hAnsi="Times New Roman" w:cs="Times New Roman" w:hint="eastAsia"/>
          <w:bCs/>
          <w:sz w:val="24"/>
          <w:szCs w:val="24"/>
        </w:rPr>
        <w:t>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2B9C63EB"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装配爆炸图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幅（所用三维软件自行选用，</w:t>
      </w:r>
      <w:r>
        <w:rPr>
          <w:rFonts w:ascii="Times New Roman" w:eastAsia="宋体" w:hAnsi="Times New Roman" w:cs="Times New Roman" w:hint="eastAsia"/>
          <w:bCs/>
          <w:sz w:val="24"/>
          <w:szCs w:val="24"/>
        </w:rPr>
        <w:t xml:space="preserve"> 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29B1EDD6"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传动机构展开图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A3</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29FDFED0"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w:t>
      </w:r>
    </w:p>
    <w:p w14:paraId="102543C3"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正确性要求：传动原理与机构设计计算正确，选材和工艺合理。</w:t>
      </w:r>
    </w:p>
    <w:p w14:paraId="00A54D49"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创新性要求：有独立见解及创新点。</w:t>
      </w:r>
    </w:p>
    <w:p w14:paraId="60929AE5"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规范性要求：图纸表达完整，标注规范；文字描述准确、清晰。</w:t>
      </w:r>
    </w:p>
    <w:p w14:paraId="734D37EE" w14:textId="116DA5D8" w:rsidR="00FA671B" w:rsidRPr="000A1988" w:rsidRDefault="00FA671B"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4.2.1.2</w:t>
      </w:r>
      <w:r w:rsidRPr="000A1988">
        <w:rPr>
          <w:rFonts w:ascii="Times New Roman" w:eastAsia="宋体" w:hAnsi="Times New Roman" w:cs="Times New Roman" w:hint="eastAsia"/>
          <w:b/>
          <w:bCs/>
          <w:sz w:val="24"/>
          <w:szCs w:val="24"/>
        </w:rPr>
        <w:t>电路设计方案</w:t>
      </w:r>
    </w:p>
    <w:p w14:paraId="74678A9C"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完整性要求：程序流程图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433D8B44"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电路图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幅，要求标注所有电子元器件（</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2B148EA4"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PCB</w:t>
      </w:r>
      <w:r>
        <w:rPr>
          <w:rFonts w:ascii="Times New Roman" w:eastAsia="宋体" w:hAnsi="Times New Roman" w:cs="Times New Roman" w:hint="eastAsia"/>
          <w:bCs/>
          <w:sz w:val="24"/>
          <w:szCs w:val="24"/>
        </w:rPr>
        <w:t>板图</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幅（</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纸</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页）；</w:t>
      </w:r>
    </w:p>
    <w:p w14:paraId="4EB0E260"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电路设计说明书</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份（</w:t>
      </w:r>
      <w:r>
        <w:rPr>
          <w:rFonts w:ascii="Times New Roman" w:eastAsia="宋体" w:hAnsi="Times New Roman" w:cs="Times New Roman" w:hint="eastAsia"/>
          <w:bCs/>
          <w:sz w:val="24"/>
          <w:szCs w:val="24"/>
        </w:rPr>
        <w:t>A4</w:t>
      </w:r>
      <w:r>
        <w:rPr>
          <w:rFonts w:ascii="Times New Roman" w:eastAsia="宋体" w:hAnsi="Times New Roman" w:cs="Times New Roman" w:hint="eastAsia"/>
          <w:bCs/>
          <w:sz w:val="24"/>
          <w:szCs w:val="24"/>
        </w:rPr>
        <w:t>）。</w:t>
      </w:r>
    </w:p>
    <w:p w14:paraId="72E94A93"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正确性要求：控制原理与电路设计正确，器件选则合理。</w:t>
      </w:r>
    </w:p>
    <w:p w14:paraId="7ADED11A" w14:textId="77777777" w:rsidR="00FA671B" w:rsidRDefault="00FA671B" w:rsidP="00FA671B">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创新性要求：有独立见解及创新点。</w:t>
      </w:r>
    </w:p>
    <w:p w14:paraId="275632BD" w14:textId="57052466" w:rsidR="00FA671B" w:rsidRPr="000A1988" w:rsidRDefault="00FA671B" w:rsidP="000A1988">
      <w:pPr>
        <w:tabs>
          <w:tab w:val="left" w:pos="1620"/>
        </w:tabs>
        <w:spacing w:line="360" w:lineRule="auto"/>
        <w:ind w:leftChars="-1" w:left="-2" w:firstLineChars="196" w:firstLine="470"/>
        <w:rPr>
          <w:rFonts w:ascii="Times New Roman" w:eastAsia="宋体" w:hAnsi="Times New Roman" w:cs="Times New Roman"/>
          <w:bCs/>
          <w:sz w:val="24"/>
          <w:szCs w:val="24"/>
        </w:rPr>
      </w:pPr>
      <w:r>
        <w:rPr>
          <w:rFonts w:ascii="Times New Roman" w:eastAsia="宋体" w:hAnsi="Times New Roman" w:cs="Times New Roman" w:hint="eastAsia"/>
          <w:bCs/>
          <w:sz w:val="24"/>
          <w:szCs w:val="24"/>
        </w:rPr>
        <w:t>规范性要求：图纸表达完整，标注规范；文字描述准确、清晰。</w:t>
      </w:r>
    </w:p>
    <w:p w14:paraId="3DFB6C67" w14:textId="77777777" w:rsidR="002063CC" w:rsidRPr="000A1988" w:rsidRDefault="002063CC" w:rsidP="00B74B71">
      <w:pPr>
        <w:tabs>
          <w:tab w:val="left" w:pos="1620"/>
        </w:tabs>
        <w:spacing w:beforeLines="50" w:before="120" w:line="360" w:lineRule="auto"/>
        <w:rPr>
          <w:rFonts w:ascii="Times New Roman" w:eastAsia="宋体" w:hAnsi="Times New Roman" w:cs="Times New Roman"/>
          <w:b/>
          <w:bCs/>
          <w:sz w:val="24"/>
          <w:szCs w:val="24"/>
        </w:rPr>
      </w:pPr>
      <w:r w:rsidRPr="000A1988">
        <w:rPr>
          <w:rFonts w:ascii="Times New Roman" w:eastAsia="宋体" w:hAnsi="Times New Roman" w:cs="Times New Roman"/>
          <w:b/>
          <w:bCs/>
          <w:sz w:val="24"/>
          <w:szCs w:val="24"/>
        </w:rPr>
        <w:t xml:space="preserve">4.2.2 </w:t>
      </w:r>
      <w:r w:rsidRPr="000A1988">
        <w:rPr>
          <w:rFonts w:ascii="Times New Roman" w:eastAsia="宋体" w:hAnsi="Times New Roman" w:cs="Times New Roman" w:hint="eastAsia"/>
          <w:b/>
          <w:bCs/>
          <w:sz w:val="24"/>
          <w:szCs w:val="24"/>
        </w:rPr>
        <w:t>现场决赛</w:t>
      </w:r>
    </w:p>
    <w:p w14:paraId="715DC283" w14:textId="38B63C7A" w:rsidR="00FA671B" w:rsidRPr="00FA671B" w:rsidRDefault="00FA671B">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宋体" w:hint="eastAsia"/>
          <w:sz w:val="24"/>
          <w:szCs w:val="24"/>
        </w:rPr>
        <w:t>现场抽签产生现场决赛任务。</w:t>
      </w:r>
    </w:p>
    <w:p w14:paraId="717A7478" w14:textId="15798130" w:rsidR="002063CC" w:rsidRDefault="002063CC" w:rsidP="002063CC">
      <w:pPr>
        <w:tabs>
          <w:tab w:val="left" w:pos="1080"/>
        </w:tabs>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lastRenderedPageBreak/>
        <w:t>参照现场初赛流程，各参赛队按照现场发布的决赛任务完成货物投放任务。</w:t>
      </w:r>
    </w:p>
    <w:p w14:paraId="5FFA5751" w14:textId="77777777" w:rsidR="00A368E6" w:rsidRDefault="00A368E6" w:rsidP="00A368E6">
      <w:pPr>
        <w:tabs>
          <w:tab w:val="left" w:pos="1620"/>
        </w:tabs>
        <w:spacing w:line="360" w:lineRule="auto"/>
        <w:ind w:leftChars="-1" w:left="-2" w:firstLineChars="196" w:firstLine="470"/>
        <w:rPr>
          <w:rFonts w:ascii="宋体" w:eastAsia="宋体" w:hAnsi="宋体" w:cs="宋体"/>
          <w:sz w:val="24"/>
          <w:szCs w:val="24"/>
        </w:rPr>
      </w:pPr>
      <w:bookmarkStart w:id="4" w:name="_Hlk61875088"/>
      <w:r>
        <w:rPr>
          <w:rFonts w:ascii="宋体" w:eastAsia="宋体" w:hAnsi="宋体" w:cs="宋体" w:hint="eastAsia"/>
          <w:sz w:val="24"/>
          <w:szCs w:val="24"/>
        </w:rPr>
        <w:t>每个参赛队有两次运行机会</w:t>
      </w:r>
      <w:r>
        <w:rPr>
          <w:rFonts w:ascii="宋体" w:eastAsia="宋体" w:hAnsi="宋体" w:cs="宋体"/>
          <w:sz w:val="24"/>
          <w:szCs w:val="24"/>
        </w:rPr>
        <w:t>，取两次成绩中的最好成绩</w:t>
      </w:r>
      <w:r>
        <w:rPr>
          <w:rFonts w:ascii="宋体" w:eastAsia="宋体" w:hAnsi="宋体" w:cs="宋体" w:hint="eastAsia"/>
          <w:sz w:val="24"/>
          <w:szCs w:val="24"/>
        </w:rPr>
        <w:t>作为现场决赛成绩。</w:t>
      </w:r>
    </w:p>
    <w:p w14:paraId="21F497BE" w14:textId="19DC3CBA" w:rsidR="00A368E6" w:rsidRDefault="00A368E6" w:rsidP="00A368E6">
      <w:pPr>
        <w:tabs>
          <w:tab w:val="left" w:pos="1080"/>
        </w:tabs>
        <w:spacing w:line="360" w:lineRule="auto"/>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按决赛总成绩对参加决赛的参赛队进行排名，若出现参赛队决赛总成绩相同，则决赛总成绩相同的参赛队按现场决赛成绩排名，如仍旧无法区分排名，则抽签决定。</w:t>
      </w:r>
    </w:p>
    <w:p w14:paraId="3CE55D2D" w14:textId="073D0550" w:rsidR="00A94B4C" w:rsidRPr="000A1988" w:rsidRDefault="00A94B4C" w:rsidP="000A1988">
      <w:pPr>
        <w:pageBreakBefore/>
        <w:spacing w:line="360" w:lineRule="auto"/>
        <w:outlineLvl w:val="0"/>
        <w:rPr>
          <w:rFonts w:ascii="黑体" w:eastAsia="黑体" w:hAnsi="黑体" w:cs="Times New Roman"/>
          <w:b/>
          <w:bCs/>
          <w:sz w:val="28"/>
          <w:szCs w:val="28"/>
        </w:rPr>
      </w:pPr>
      <w:bookmarkStart w:id="5" w:name="_Hlk60903866"/>
      <w:bookmarkEnd w:id="4"/>
      <w:r w:rsidRPr="000A1988">
        <w:rPr>
          <w:rFonts w:ascii="黑体" w:eastAsia="黑体" w:hAnsi="黑体" w:cs="Times New Roman" w:hint="eastAsia"/>
          <w:b/>
          <w:bCs/>
          <w:sz w:val="28"/>
          <w:szCs w:val="28"/>
        </w:rPr>
        <w:lastRenderedPageBreak/>
        <w:t>七、工程场景数字化赛项</w:t>
      </w:r>
    </w:p>
    <w:p w14:paraId="46346109" w14:textId="18C4DBFC" w:rsidR="00A94B4C"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b/>
          <w:bCs/>
          <w:sz w:val="28"/>
          <w:szCs w:val="28"/>
        </w:rPr>
        <w:t>1</w:t>
      </w:r>
      <w:r w:rsidRPr="008F6687">
        <w:rPr>
          <w:rFonts w:ascii="黑体" w:eastAsia="黑体" w:hAnsi="黑体" w:cs="Times New Roman"/>
          <w:b/>
          <w:bCs/>
          <w:sz w:val="28"/>
          <w:szCs w:val="28"/>
        </w:rPr>
        <w:t>、</w:t>
      </w:r>
      <w:r w:rsidR="00A94B4C" w:rsidRPr="000A1988">
        <w:rPr>
          <w:rFonts w:ascii="黑体" w:eastAsia="黑体" w:hAnsi="黑体" w:cs="Times New Roman"/>
          <w:b/>
          <w:bCs/>
          <w:sz w:val="28"/>
          <w:szCs w:val="28"/>
        </w:rPr>
        <w:t>竞赛目的</w:t>
      </w:r>
    </w:p>
    <w:p w14:paraId="36F877C8"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本赛项重点培养和</w:t>
      </w:r>
      <w:r>
        <w:rPr>
          <w:rFonts w:ascii="宋体" w:eastAsia="宋体" w:hAnsi="宋体" w:cs="Times New Roman" w:hint="eastAsia"/>
          <w:sz w:val="24"/>
          <w:szCs w:val="24"/>
        </w:rPr>
        <w:t>考查大</w:t>
      </w:r>
      <w:r w:rsidRPr="00803C65">
        <w:rPr>
          <w:rFonts w:ascii="宋体" w:eastAsia="宋体" w:hAnsi="宋体" w:cs="Times New Roman" w:hint="eastAsia"/>
          <w:sz w:val="24"/>
          <w:szCs w:val="24"/>
        </w:rPr>
        <w:t>学生工程实践相关的虚拟工程场景设计、</w:t>
      </w:r>
      <w:r w:rsidRPr="00803C65">
        <w:rPr>
          <w:rFonts w:ascii="宋体" w:eastAsia="宋体" w:hAnsi="宋体" w:cs="Times New Roman"/>
          <w:sz w:val="24"/>
          <w:szCs w:val="24"/>
        </w:rPr>
        <w:t>美术创意</w:t>
      </w:r>
      <w:r w:rsidRPr="00803C65">
        <w:rPr>
          <w:rFonts w:ascii="宋体" w:eastAsia="宋体" w:hAnsi="宋体" w:cs="Times New Roman" w:hint="eastAsia"/>
          <w:sz w:val="24"/>
          <w:szCs w:val="24"/>
        </w:rPr>
        <w:t>以及数字化实现的能力。</w:t>
      </w:r>
    </w:p>
    <w:p w14:paraId="75180121" w14:textId="7ADD7293" w:rsidR="00A94B4C"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b/>
          <w:bCs/>
          <w:sz w:val="28"/>
          <w:szCs w:val="28"/>
        </w:rPr>
        <w:t>2</w:t>
      </w:r>
      <w:r w:rsidRPr="008F6687">
        <w:rPr>
          <w:rFonts w:ascii="黑体" w:eastAsia="黑体" w:hAnsi="黑体" w:cs="Times New Roman"/>
          <w:b/>
          <w:bCs/>
          <w:sz w:val="28"/>
          <w:szCs w:val="28"/>
        </w:rPr>
        <w:t>、</w:t>
      </w:r>
      <w:r w:rsidR="00A94B4C" w:rsidRPr="000A1988">
        <w:rPr>
          <w:rFonts w:ascii="黑体" w:eastAsia="黑体" w:hAnsi="黑体" w:cs="Times New Roman"/>
          <w:b/>
          <w:bCs/>
          <w:sz w:val="28"/>
          <w:szCs w:val="28"/>
        </w:rPr>
        <w:t>竞赛内容</w:t>
      </w:r>
    </w:p>
    <w:p w14:paraId="34F04826" w14:textId="6E17A348"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.1</w:t>
      </w:r>
      <w:r w:rsidR="00A94B4C" w:rsidRPr="000A1988">
        <w:rPr>
          <w:rFonts w:ascii="Times New Roman" w:eastAsia="宋体" w:hAnsi="Times New Roman" w:cs="Times New Roman"/>
          <w:b/>
          <w:bCs/>
          <w:sz w:val="24"/>
          <w:szCs w:val="24"/>
        </w:rPr>
        <w:t>参赛团队及报名方式</w:t>
      </w:r>
    </w:p>
    <w:p w14:paraId="010CA8B5"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普通高等教育本科院校正式注册的全日制本科在校学生。</w:t>
      </w:r>
      <w:r w:rsidRPr="00803C65">
        <w:rPr>
          <w:rFonts w:ascii="宋体" w:eastAsia="宋体" w:hAnsi="宋体" w:cs="Times New Roman"/>
          <w:sz w:val="24"/>
          <w:szCs w:val="24"/>
        </w:rPr>
        <w:t>每个团队3-4名学</w:t>
      </w:r>
      <w:r w:rsidRPr="00803C65">
        <w:rPr>
          <w:rFonts w:ascii="宋体" w:eastAsia="宋体" w:hAnsi="宋体" w:cs="Times New Roman" w:hint="eastAsia"/>
          <w:sz w:val="24"/>
          <w:szCs w:val="24"/>
        </w:rPr>
        <w:t>生及</w:t>
      </w:r>
      <w:r w:rsidRPr="00803C65">
        <w:rPr>
          <w:rFonts w:ascii="宋体" w:eastAsia="宋体" w:hAnsi="宋体" w:cs="Times New Roman"/>
          <w:sz w:val="24"/>
          <w:szCs w:val="24"/>
        </w:rPr>
        <w:t>1-2名指导教师。建议不同技能特长的同学组队合作，如游戏策划、游戏</w:t>
      </w:r>
      <w:r w:rsidRPr="00803C65">
        <w:rPr>
          <w:rFonts w:ascii="宋体" w:eastAsia="宋体" w:hAnsi="宋体" w:cs="Times New Roman" w:hint="eastAsia"/>
          <w:sz w:val="24"/>
          <w:szCs w:val="24"/>
        </w:rPr>
        <w:t>开发、</w:t>
      </w:r>
      <w:r w:rsidRPr="00803C65">
        <w:rPr>
          <w:rFonts w:ascii="宋体" w:eastAsia="宋体" w:hAnsi="宋体" w:cs="Times New Roman"/>
          <w:sz w:val="24"/>
          <w:szCs w:val="24"/>
        </w:rPr>
        <w:t>游戏美术、项目管理等技能。</w:t>
      </w:r>
    </w:p>
    <w:p w14:paraId="66610663" w14:textId="5FCD1AB2"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.2</w:t>
      </w:r>
      <w:r w:rsidR="00A94B4C" w:rsidRPr="000A1988">
        <w:rPr>
          <w:rFonts w:ascii="Times New Roman" w:eastAsia="宋体" w:hAnsi="Times New Roman" w:cs="Times New Roman"/>
          <w:b/>
          <w:bCs/>
          <w:sz w:val="24"/>
          <w:szCs w:val="24"/>
        </w:rPr>
        <w:t>对参赛作品</w:t>
      </w:r>
      <w:r w:rsidR="00A94B4C" w:rsidRPr="000A1988">
        <w:rPr>
          <w:rFonts w:ascii="Times New Roman" w:eastAsia="宋体" w:hAnsi="Times New Roman" w:cs="Times New Roman"/>
          <w:b/>
          <w:bCs/>
          <w:sz w:val="24"/>
          <w:szCs w:val="24"/>
        </w:rPr>
        <w:t>/</w:t>
      </w:r>
      <w:r w:rsidR="00A94B4C" w:rsidRPr="000A1988">
        <w:rPr>
          <w:rFonts w:ascii="Times New Roman" w:eastAsia="宋体" w:hAnsi="Times New Roman" w:cs="Times New Roman"/>
          <w:b/>
          <w:bCs/>
          <w:sz w:val="24"/>
          <w:szCs w:val="24"/>
        </w:rPr>
        <w:t>内容的要求</w:t>
      </w:r>
    </w:p>
    <w:p w14:paraId="333EF3AF" w14:textId="77777777" w:rsidR="00A94B4C"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以工程类为主题，</w:t>
      </w:r>
      <w:r w:rsidRPr="00803C65">
        <w:rPr>
          <w:rFonts w:ascii="宋体" w:eastAsia="宋体" w:hAnsi="宋体" w:cs="Times New Roman"/>
          <w:sz w:val="24"/>
          <w:szCs w:val="24"/>
        </w:rPr>
        <w:t>自主设计并开发围绕工程方面的游戏，游戏类型不限。鼓</w:t>
      </w:r>
      <w:r w:rsidRPr="00803C65">
        <w:rPr>
          <w:rFonts w:ascii="宋体" w:eastAsia="宋体" w:hAnsi="宋体" w:cs="Times New Roman" w:hint="eastAsia"/>
          <w:sz w:val="24"/>
          <w:szCs w:val="24"/>
        </w:rPr>
        <w:t>励开发具有独创性、</w:t>
      </w:r>
      <w:r w:rsidRPr="00803C65">
        <w:rPr>
          <w:rFonts w:ascii="宋体" w:eastAsia="宋体" w:hAnsi="宋体" w:cs="Times New Roman"/>
          <w:sz w:val="24"/>
          <w:szCs w:val="24"/>
        </w:rPr>
        <w:t>新颖性、合理脑洞</w:t>
      </w:r>
      <w:r>
        <w:rPr>
          <w:rFonts w:ascii="宋体" w:eastAsia="宋体" w:hAnsi="宋体" w:cs="Times New Roman"/>
          <w:sz w:val="24"/>
          <w:szCs w:val="24"/>
        </w:rPr>
        <w:t>大</w:t>
      </w:r>
      <w:r w:rsidRPr="00803C65">
        <w:rPr>
          <w:rFonts w:ascii="宋体" w:eastAsia="宋体" w:hAnsi="宋体" w:cs="Times New Roman"/>
          <w:sz w:val="24"/>
          <w:szCs w:val="24"/>
        </w:rPr>
        <w:t>开的跨领域、跨学科题材。</w:t>
      </w:r>
    </w:p>
    <w:p w14:paraId="111753BF"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1.</w:t>
      </w:r>
      <w:r>
        <w:rPr>
          <w:rFonts w:ascii="宋体" w:eastAsia="宋体" w:hAnsi="宋体" w:cs="Times New Roman"/>
          <w:sz w:val="24"/>
          <w:szCs w:val="24"/>
        </w:rPr>
        <w:t>运行</w:t>
      </w:r>
      <w:r>
        <w:rPr>
          <w:rFonts w:ascii="宋体" w:eastAsia="宋体" w:hAnsi="宋体" w:cs="Times New Roman" w:hint="eastAsia"/>
          <w:sz w:val="24"/>
          <w:szCs w:val="24"/>
        </w:rPr>
        <w:t>、</w:t>
      </w:r>
      <w:r>
        <w:rPr>
          <w:rFonts w:ascii="宋体" w:eastAsia="宋体" w:hAnsi="宋体" w:cs="Times New Roman"/>
          <w:sz w:val="24"/>
          <w:szCs w:val="24"/>
        </w:rPr>
        <w:t>功能和内容要求</w:t>
      </w:r>
      <w:r>
        <w:rPr>
          <w:rFonts w:ascii="宋体" w:eastAsia="宋体" w:hAnsi="宋体" w:cs="Times New Roman" w:hint="eastAsia"/>
          <w:sz w:val="24"/>
          <w:szCs w:val="24"/>
        </w:rPr>
        <w:t>。</w:t>
      </w:r>
      <w:r w:rsidRPr="00803C65">
        <w:rPr>
          <w:rFonts w:ascii="宋体" w:eastAsia="宋体" w:hAnsi="宋体" w:cs="Times New Roman"/>
          <w:sz w:val="24"/>
          <w:szCs w:val="24"/>
        </w:rPr>
        <w:t>功能要求</w:t>
      </w:r>
      <w:r w:rsidRPr="00803C65">
        <w:rPr>
          <w:rFonts w:ascii="宋体" w:eastAsia="宋体" w:hAnsi="宋体" w:cs="Times New Roman" w:hint="eastAsia"/>
          <w:sz w:val="24"/>
          <w:szCs w:val="24"/>
        </w:rPr>
        <w:t>游戏作品可用休闲游戏、</w:t>
      </w:r>
      <w:r w:rsidRPr="00803C65">
        <w:rPr>
          <w:rFonts w:ascii="宋体" w:eastAsia="宋体" w:hAnsi="宋体" w:cs="Times New Roman"/>
          <w:sz w:val="24"/>
          <w:szCs w:val="24"/>
        </w:rPr>
        <w:t>角色扮演等游戏形式，</w:t>
      </w:r>
      <w:r>
        <w:rPr>
          <w:rFonts w:ascii="宋体" w:eastAsia="宋体" w:hAnsi="宋体" w:cs="Times New Roman"/>
          <w:sz w:val="24"/>
          <w:szCs w:val="24"/>
        </w:rPr>
        <w:t>作品</w:t>
      </w:r>
      <w:r w:rsidRPr="00803C65">
        <w:rPr>
          <w:rFonts w:ascii="宋体" w:eastAsia="宋体" w:hAnsi="宋体" w:cs="Times New Roman"/>
          <w:sz w:val="24"/>
          <w:szCs w:val="24"/>
        </w:rPr>
        <w:t>采用</w:t>
      </w:r>
      <w:r>
        <w:rPr>
          <w:rFonts w:ascii="宋体" w:eastAsia="宋体" w:hAnsi="宋体" w:cs="Times New Roman"/>
          <w:sz w:val="24"/>
          <w:szCs w:val="24"/>
        </w:rPr>
        <w:t>Demo</w:t>
      </w:r>
      <w:r w:rsidRPr="00803C65">
        <w:rPr>
          <w:rFonts w:ascii="宋体" w:eastAsia="宋体" w:hAnsi="宋体" w:cs="Times New Roman"/>
          <w:sz w:val="24"/>
          <w:szCs w:val="24"/>
        </w:rPr>
        <w:t>、幻灯片、视频</w:t>
      </w:r>
      <w:r w:rsidRPr="00803C65">
        <w:rPr>
          <w:rFonts w:ascii="宋体" w:eastAsia="宋体" w:hAnsi="宋体" w:cs="Times New Roman" w:hint="eastAsia"/>
          <w:sz w:val="24"/>
          <w:szCs w:val="24"/>
        </w:rPr>
        <w:t>等方式展示，</w:t>
      </w:r>
      <w:r w:rsidRPr="00803C65">
        <w:rPr>
          <w:rFonts w:ascii="宋体" w:eastAsia="宋体" w:hAnsi="宋体" w:cs="Times New Roman"/>
          <w:sz w:val="24"/>
          <w:szCs w:val="24"/>
        </w:rPr>
        <w:t>可在</w:t>
      </w:r>
      <w:r>
        <w:rPr>
          <w:rFonts w:ascii="宋体" w:eastAsia="宋体" w:hAnsi="宋体" w:cs="Times New Roman"/>
          <w:sz w:val="24"/>
          <w:szCs w:val="24"/>
        </w:rPr>
        <w:t>但</w:t>
      </w:r>
      <w:r w:rsidRPr="00803C65">
        <w:rPr>
          <w:rFonts w:ascii="宋体" w:eastAsia="宋体" w:hAnsi="宋体" w:cs="Times New Roman"/>
          <w:sz w:val="24"/>
          <w:szCs w:val="24"/>
        </w:rPr>
        <w:t>不限于 Windows、Mac OS等主机端，或</w:t>
      </w:r>
      <w:r>
        <w:rPr>
          <w:rFonts w:ascii="宋体" w:eastAsia="宋体" w:hAnsi="宋体" w:cs="Times New Roman" w:hint="eastAsia"/>
          <w:sz w:val="24"/>
          <w:szCs w:val="24"/>
        </w:rPr>
        <w:t>I</w:t>
      </w:r>
      <w:r w:rsidRPr="00803C65">
        <w:rPr>
          <w:rFonts w:ascii="宋体" w:eastAsia="宋体" w:hAnsi="宋体" w:cs="Times New Roman"/>
          <w:sz w:val="24"/>
          <w:szCs w:val="24"/>
        </w:rPr>
        <w:t>OS、Android</w:t>
      </w:r>
      <w:r w:rsidRPr="00803C65">
        <w:rPr>
          <w:rFonts w:ascii="宋体" w:eastAsia="宋体" w:hAnsi="宋体" w:cs="Times New Roman" w:hint="eastAsia"/>
          <w:sz w:val="24"/>
          <w:szCs w:val="24"/>
        </w:rPr>
        <w:t>等移动端的任何一个或多个平台上运行。游戏作品的设计及制作均由参赛学生自主完成。其游戏作品可体现以下工程知识方面的</w:t>
      </w:r>
      <w:r>
        <w:rPr>
          <w:rFonts w:ascii="宋体" w:eastAsia="宋体" w:hAnsi="宋体" w:cs="Times New Roman" w:hint="eastAsia"/>
          <w:sz w:val="24"/>
          <w:szCs w:val="24"/>
        </w:rPr>
        <w:t>任意</w:t>
      </w:r>
      <w:r w:rsidRPr="00803C65">
        <w:rPr>
          <w:rFonts w:ascii="宋体" w:eastAsia="宋体" w:hAnsi="宋体" w:cs="Times New Roman" w:hint="eastAsia"/>
          <w:sz w:val="24"/>
          <w:szCs w:val="24"/>
        </w:rPr>
        <w:t>类目：</w:t>
      </w:r>
    </w:p>
    <w:p w14:paraId="46F491B1"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(1) 知识科普：工业史、智能制造、机器人、5G、物联网等工程技术科普类</w:t>
      </w:r>
      <w:r>
        <w:rPr>
          <w:rFonts w:ascii="宋体" w:eastAsia="宋体" w:hAnsi="宋体" w:cs="Times New Roman" w:hint="eastAsia"/>
          <w:sz w:val="24"/>
          <w:szCs w:val="24"/>
        </w:rPr>
        <w:t>。</w:t>
      </w:r>
    </w:p>
    <w:p w14:paraId="2F85FBD5"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(2) 模拟经营：模拟建造、模拟物流、模拟工厂、模拟车间等资源经营类</w:t>
      </w:r>
      <w:r>
        <w:rPr>
          <w:rFonts w:ascii="宋体" w:eastAsia="宋体" w:hAnsi="宋体" w:cs="Times New Roman" w:hint="eastAsia"/>
          <w:sz w:val="24"/>
          <w:szCs w:val="24"/>
        </w:rPr>
        <w:t>。</w:t>
      </w:r>
    </w:p>
    <w:p w14:paraId="421AEDA0"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(3) 技能操作：加工模拟、操作模拟、装配模拟等</w:t>
      </w:r>
      <w:r>
        <w:rPr>
          <w:rFonts w:ascii="宋体" w:eastAsia="宋体" w:hAnsi="宋体" w:cs="Times New Roman" w:hint="eastAsia"/>
          <w:sz w:val="24"/>
          <w:szCs w:val="24"/>
        </w:rPr>
        <w:t>。</w:t>
      </w:r>
    </w:p>
    <w:p w14:paraId="1E1AE566"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(4) 社会公益：环境保护、生态建设、关怀弱势群体等。</w:t>
      </w:r>
    </w:p>
    <w:p w14:paraId="08DF3E78" w14:textId="534FE8AE"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.3</w:t>
      </w:r>
      <w:r w:rsidR="00A94B4C" w:rsidRPr="000A1988">
        <w:rPr>
          <w:rFonts w:ascii="Times New Roman" w:eastAsia="宋体" w:hAnsi="Times New Roman" w:cs="Times New Roman"/>
          <w:b/>
          <w:bCs/>
          <w:sz w:val="24"/>
          <w:szCs w:val="24"/>
        </w:rPr>
        <w:t>提交要求</w:t>
      </w:r>
    </w:p>
    <w:p w14:paraId="776C2ED9"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所有参赛团队须提交</w:t>
      </w:r>
      <w:r w:rsidRPr="00803C65">
        <w:rPr>
          <w:rFonts w:ascii="宋体" w:eastAsia="宋体" w:hAnsi="宋体" w:cs="Times New Roman" w:hint="eastAsia"/>
          <w:sz w:val="24"/>
          <w:szCs w:val="24"/>
        </w:rPr>
        <w:t>游戏</w:t>
      </w:r>
      <w:r>
        <w:rPr>
          <w:rFonts w:ascii="宋体" w:eastAsia="宋体" w:hAnsi="宋体" w:cs="Times New Roman"/>
          <w:sz w:val="24"/>
          <w:szCs w:val="24"/>
        </w:rPr>
        <w:t>Demo</w:t>
      </w:r>
      <w:r w:rsidRPr="00803C65">
        <w:rPr>
          <w:rFonts w:ascii="宋体" w:eastAsia="宋体" w:hAnsi="宋体" w:cs="Times New Roman"/>
          <w:sz w:val="24"/>
          <w:szCs w:val="24"/>
        </w:rPr>
        <w:t>、游戏演示视频、游戏答辩PPT，具体要求如</w:t>
      </w:r>
      <w:r w:rsidRPr="00803C65">
        <w:rPr>
          <w:rFonts w:ascii="宋体" w:eastAsia="宋体" w:hAnsi="宋体" w:cs="Times New Roman" w:hint="eastAsia"/>
          <w:sz w:val="24"/>
          <w:szCs w:val="24"/>
        </w:rPr>
        <w:t>下：</w:t>
      </w:r>
    </w:p>
    <w:p w14:paraId="0C4E2FF3"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1.游戏</w:t>
      </w:r>
      <w:r>
        <w:rPr>
          <w:rFonts w:ascii="宋体" w:eastAsia="宋体" w:hAnsi="宋体" w:cs="Times New Roman"/>
          <w:sz w:val="24"/>
          <w:szCs w:val="24"/>
        </w:rPr>
        <w:t>Demo</w:t>
      </w:r>
      <w:r w:rsidRPr="00803C65">
        <w:rPr>
          <w:rFonts w:ascii="宋体" w:eastAsia="宋体" w:hAnsi="宋体" w:cs="Times New Roman"/>
          <w:sz w:val="24"/>
          <w:szCs w:val="24"/>
        </w:rPr>
        <w:t>：</w:t>
      </w:r>
      <w:r>
        <w:rPr>
          <w:rFonts w:ascii="宋体" w:eastAsia="宋体" w:hAnsi="宋体" w:cs="Times New Roman"/>
          <w:sz w:val="24"/>
          <w:szCs w:val="24"/>
        </w:rPr>
        <w:t>Apk</w:t>
      </w:r>
      <w:r w:rsidRPr="00803C65">
        <w:rPr>
          <w:rFonts w:ascii="宋体" w:eastAsia="宋体" w:hAnsi="宋体" w:cs="Times New Roman"/>
          <w:sz w:val="24"/>
          <w:szCs w:val="24"/>
        </w:rPr>
        <w:t>格式，能够在</w:t>
      </w:r>
      <w:r>
        <w:rPr>
          <w:rFonts w:ascii="宋体" w:eastAsia="宋体" w:hAnsi="宋体" w:cs="Times New Roman"/>
          <w:sz w:val="24"/>
          <w:szCs w:val="24"/>
        </w:rPr>
        <w:t>PC</w:t>
      </w:r>
      <w:r w:rsidRPr="00803C65">
        <w:rPr>
          <w:rFonts w:ascii="宋体" w:eastAsia="宋体" w:hAnsi="宋体" w:cs="Times New Roman"/>
          <w:sz w:val="24"/>
          <w:szCs w:val="24"/>
        </w:rPr>
        <w:t>或移动端运行</w:t>
      </w:r>
      <w:r>
        <w:rPr>
          <w:rFonts w:ascii="宋体" w:eastAsia="宋体" w:hAnsi="宋体" w:cs="Times New Roman" w:hint="eastAsia"/>
          <w:sz w:val="24"/>
          <w:szCs w:val="24"/>
        </w:rPr>
        <w:t>。</w:t>
      </w:r>
    </w:p>
    <w:p w14:paraId="2E922D28"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2.游戏演示视频：mp4格式，能够在</w:t>
      </w:r>
      <w:r>
        <w:rPr>
          <w:rFonts w:ascii="宋体" w:eastAsia="宋体" w:hAnsi="宋体" w:cs="Times New Roman"/>
          <w:sz w:val="24"/>
          <w:szCs w:val="24"/>
        </w:rPr>
        <w:t>PC</w:t>
      </w:r>
      <w:r w:rsidRPr="00803C65">
        <w:rPr>
          <w:rFonts w:ascii="宋体" w:eastAsia="宋体" w:hAnsi="宋体" w:cs="Times New Roman"/>
          <w:sz w:val="24"/>
          <w:szCs w:val="24"/>
        </w:rPr>
        <w:t>运行；视频内容务必包括游戏的完</w:t>
      </w:r>
      <w:r w:rsidRPr="00803C65">
        <w:rPr>
          <w:rFonts w:ascii="宋体" w:eastAsia="宋体" w:hAnsi="宋体" w:cs="Times New Roman" w:hint="eastAsia"/>
          <w:sz w:val="24"/>
          <w:szCs w:val="24"/>
        </w:rPr>
        <w:t>整玩法解说。</w:t>
      </w:r>
    </w:p>
    <w:p w14:paraId="38DB33FE"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sz w:val="24"/>
          <w:szCs w:val="24"/>
        </w:rPr>
        <w:t>3.答辩PPT：包括团队介绍、游戏简介、游戏定位、目标用户定位、游戏</w:t>
      </w:r>
      <w:r w:rsidRPr="00803C65">
        <w:rPr>
          <w:rFonts w:ascii="宋体" w:eastAsia="宋体" w:hAnsi="宋体" w:cs="Times New Roman" w:hint="eastAsia"/>
          <w:sz w:val="24"/>
          <w:szCs w:val="24"/>
        </w:rPr>
        <w:t>创意点说明、</w:t>
      </w:r>
      <w:r w:rsidRPr="00803C65">
        <w:rPr>
          <w:rFonts w:ascii="宋体" w:eastAsia="宋体" w:hAnsi="宋体" w:cs="Times New Roman"/>
          <w:sz w:val="24"/>
          <w:szCs w:val="24"/>
        </w:rPr>
        <w:t>核心玩法、美术风格、工程知识与游戏内容的匹配机制、功能设计</w:t>
      </w:r>
      <w:r w:rsidRPr="00803C65">
        <w:rPr>
          <w:rFonts w:ascii="宋体" w:eastAsia="宋体" w:hAnsi="宋体" w:cs="Times New Roman" w:hint="eastAsia"/>
          <w:sz w:val="24"/>
          <w:szCs w:val="24"/>
        </w:rPr>
        <w:t>中所运用的工程知识点。</w:t>
      </w:r>
    </w:p>
    <w:p w14:paraId="4C6676A8" w14:textId="77777777" w:rsidR="00A94B4C" w:rsidRPr="003214B6" w:rsidRDefault="00A94B4C" w:rsidP="00A94B4C">
      <w:pPr>
        <w:snapToGrid w:val="0"/>
        <w:spacing w:line="360" w:lineRule="auto"/>
        <w:ind w:firstLineChars="200" w:firstLine="422"/>
        <w:rPr>
          <w:rFonts w:ascii="楷体" w:eastAsia="楷体" w:hAnsi="楷体" w:cs="Times New Roman"/>
          <w:szCs w:val="21"/>
        </w:rPr>
      </w:pPr>
      <w:r w:rsidRPr="003214B6">
        <w:rPr>
          <w:rFonts w:ascii="楷体" w:eastAsia="楷体" w:hAnsi="楷体" w:cs="Times New Roman" w:hint="eastAsia"/>
          <w:b/>
          <w:szCs w:val="21"/>
        </w:rPr>
        <w:t>注：</w:t>
      </w:r>
      <w:r w:rsidRPr="003214B6">
        <w:rPr>
          <w:rFonts w:ascii="楷体" w:eastAsia="楷体" w:hAnsi="楷体" w:cs="Times New Roman"/>
          <w:szCs w:val="21"/>
        </w:rPr>
        <w:t>若游戏对硬件设备有要求（如手柄、VR眼镜等），请学生自行配置，</w:t>
      </w:r>
      <w:r w:rsidRPr="003214B6">
        <w:rPr>
          <w:rFonts w:ascii="楷体" w:eastAsia="楷体" w:hAnsi="楷体" w:cs="Times New Roman" w:hint="eastAsia"/>
          <w:szCs w:val="21"/>
        </w:rPr>
        <w:t>组委会不统一提供。</w:t>
      </w:r>
    </w:p>
    <w:p w14:paraId="11E2EDA4" w14:textId="14576212" w:rsidR="00A94B4C"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b/>
          <w:bCs/>
          <w:sz w:val="28"/>
          <w:szCs w:val="28"/>
        </w:rPr>
        <w:lastRenderedPageBreak/>
        <w:t>3</w:t>
      </w:r>
      <w:r w:rsidRPr="008F6687">
        <w:rPr>
          <w:rFonts w:ascii="黑体" w:eastAsia="黑体" w:hAnsi="黑体" w:cs="Times New Roman"/>
          <w:b/>
          <w:bCs/>
          <w:sz w:val="28"/>
          <w:szCs w:val="28"/>
        </w:rPr>
        <w:t>、</w:t>
      </w:r>
      <w:r w:rsidR="00A94B4C" w:rsidRPr="000A1988">
        <w:rPr>
          <w:rFonts w:ascii="黑体" w:eastAsia="黑体" w:hAnsi="黑体" w:cs="Times New Roman"/>
          <w:b/>
          <w:bCs/>
          <w:sz w:val="28"/>
          <w:szCs w:val="28"/>
        </w:rPr>
        <w:t>竞赛评审</w:t>
      </w:r>
    </w:p>
    <w:p w14:paraId="49C3618D" w14:textId="7122DBE9"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.1</w:t>
      </w:r>
      <w:r w:rsidR="00A94B4C" w:rsidRPr="000A1988">
        <w:rPr>
          <w:rFonts w:ascii="Times New Roman" w:eastAsia="宋体" w:hAnsi="Times New Roman" w:cs="Times New Roman" w:hint="eastAsia"/>
          <w:b/>
          <w:bCs/>
          <w:sz w:val="24"/>
          <w:szCs w:val="24"/>
        </w:rPr>
        <w:t>评审环节</w:t>
      </w:r>
    </w:p>
    <w:p w14:paraId="6782482B" w14:textId="270E40F1" w:rsidR="00A94B4C" w:rsidRDefault="00A94B4C" w:rsidP="00A94B4C">
      <w:pPr>
        <w:snapToGrid w:val="0"/>
        <w:spacing w:line="360" w:lineRule="auto"/>
        <w:ind w:firstLine="495"/>
        <w:rPr>
          <w:rFonts w:ascii="宋体" w:eastAsia="宋体" w:hAnsi="宋体" w:cs="Times New Roman"/>
          <w:sz w:val="24"/>
          <w:szCs w:val="24"/>
        </w:rPr>
      </w:pPr>
      <w:r w:rsidRPr="00B76078">
        <w:rPr>
          <w:rFonts w:ascii="宋体" w:eastAsia="宋体" w:hAnsi="宋体" w:cs="Times New Roman" w:hint="eastAsia"/>
          <w:sz w:val="24"/>
          <w:szCs w:val="24"/>
        </w:rPr>
        <w:t>竞赛评审分为初赛和决赛两个环节</w:t>
      </w:r>
      <w:r w:rsidR="00651760">
        <w:rPr>
          <w:rFonts w:ascii="宋体" w:eastAsia="宋体" w:hAnsi="宋体" w:cs="Times New Roman" w:hint="eastAsia"/>
          <w:sz w:val="24"/>
          <w:szCs w:val="24"/>
        </w:rPr>
        <w:t>，如表</w:t>
      </w:r>
      <w:r w:rsidR="00761560">
        <w:rPr>
          <w:rFonts w:ascii="宋体" w:eastAsia="宋体" w:hAnsi="宋体" w:cs="Times New Roman"/>
          <w:sz w:val="24"/>
          <w:szCs w:val="24"/>
        </w:rPr>
        <w:t>10</w:t>
      </w:r>
      <w:r w:rsidR="00651760">
        <w:rPr>
          <w:rFonts w:ascii="宋体" w:eastAsia="宋体" w:hAnsi="宋体" w:cs="Times New Roman" w:hint="eastAsia"/>
          <w:sz w:val="24"/>
          <w:szCs w:val="24"/>
        </w:rPr>
        <w:t>所示</w:t>
      </w:r>
      <w:r w:rsidRPr="00B76078">
        <w:rPr>
          <w:rFonts w:ascii="宋体" w:eastAsia="宋体" w:hAnsi="宋体" w:cs="Times New Roman" w:hint="eastAsia"/>
          <w:sz w:val="24"/>
          <w:szCs w:val="24"/>
        </w:rPr>
        <w:t>。</w:t>
      </w:r>
      <w:r w:rsidR="00EF69C0" w:rsidRPr="00EF69C0">
        <w:rPr>
          <w:rFonts w:ascii="宋体" w:eastAsia="宋体" w:hAnsi="宋体" w:cs="Times New Roman" w:hint="eastAsia"/>
          <w:sz w:val="24"/>
          <w:szCs w:val="24"/>
        </w:rPr>
        <w:t>初赛总分居前</w:t>
      </w:r>
      <w:r w:rsidR="00EF69C0" w:rsidRPr="00EF69C0">
        <w:rPr>
          <w:rFonts w:ascii="宋体" w:eastAsia="宋体" w:hAnsi="宋体" w:cs="Times New Roman"/>
          <w:sz w:val="24"/>
          <w:szCs w:val="24"/>
        </w:rPr>
        <w:t>40%的团队进入决赛</w:t>
      </w:r>
      <w:r w:rsidR="00EF69C0">
        <w:rPr>
          <w:rFonts w:ascii="宋体" w:eastAsia="宋体" w:hAnsi="宋体" w:cs="Times New Roman" w:hint="eastAsia"/>
          <w:sz w:val="24"/>
          <w:szCs w:val="24"/>
        </w:rPr>
        <w:t>。</w:t>
      </w:r>
    </w:p>
    <w:p w14:paraId="75DAE059" w14:textId="4C6F27E5" w:rsidR="00D25B46" w:rsidRDefault="00D25B46" w:rsidP="000A1988">
      <w:pPr>
        <w:snapToGrid w:val="0"/>
        <w:spacing w:line="360" w:lineRule="auto"/>
        <w:ind w:firstLine="495"/>
        <w:jc w:val="center"/>
        <w:rPr>
          <w:rFonts w:ascii="宋体" w:eastAsia="宋体" w:hAnsi="宋体" w:cs="Times New Roman"/>
          <w:sz w:val="24"/>
          <w:szCs w:val="24"/>
        </w:rPr>
      </w:pPr>
      <w:r>
        <w:rPr>
          <w:rFonts w:ascii="宋体" w:eastAsia="宋体" w:hAnsi="宋体" w:cs="Times New Roman" w:hint="eastAsia"/>
          <w:sz w:val="24"/>
          <w:szCs w:val="24"/>
        </w:rPr>
        <w:t>表</w:t>
      </w:r>
      <w:r w:rsidR="00761560">
        <w:rPr>
          <w:rFonts w:ascii="宋体" w:eastAsia="宋体" w:hAnsi="宋体" w:cs="Times New Roman"/>
          <w:sz w:val="24"/>
          <w:szCs w:val="24"/>
        </w:rPr>
        <w:t>10</w:t>
      </w:r>
      <w:r>
        <w:rPr>
          <w:rFonts w:ascii="宋体" w:eastAsia="宋体" w:hAnsi="宋体" w:cs="Times New Roman"/>
          <w:sz w:val="24"/>
          <w:szCs w:val="24"/>
        </w:rPr>
        <w:t xml:space="preserve"> </w:t>
      </w:r>
      <w:r w:rsidRPr="00D25B46">
        <w:rPr>
          <w:rFonts w:ascii="宋体" w:eastAsia="宋体" w:hAnsi="宋体" w:cs="Times New Roman" w:hint="eastAsia"/>
          <w:sz w:val="24"/>
          <w:szCs w:val="24"/>
        </w:rPr>
        <w:t>工程场景数字化赛项各环节</w:t>
      </w:r>
    </w:p>
    <w:tbl>
      <w:tblPr>
        <w:tblStyle w:val="a9"/>
        <w:tblW w:w="0" w:type="auto"/>
        <w:jc w:val="center"/>
        <w:tblLook w:val="04A0" w:firstRow="1" w:lastRow="0" w:firstColumn="1" w:lastColumn="0" w:noHBand="0" w:noVBand="1"/>
      </w:tblPr>
      <w:tblGrid>
        <w:gridCol w:w="846"/>
        <w:gridCol w:w="709"/>
        <w:gridCol w:w="708"/>
        <w:gridCol w:w="1134"/>
        <w:gridCol w:w="2137"/>
        <w:gridCol w:w="2824"/>
      </w:tblGrid>
      <w:tr w:rsidR="00A94B4C" w:rsidRPr="00700F69" w14:paraId="2C624164" w14:textId="77777777" w:rsidTr="00B74B71">
        <w:trPr>
          <w:trHeight w:val="567"/>
          <w:jc w:val="center"/>
        </w:trPr>
        <w:tc>
          <w:tcPr>
            <w:tcW w:w="846" w:type="dxa"/>
            <w:vAlign w:val="center"/>
          </w:tcPr>
          <w:p w14:paraId="0C1793AF"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环节</w:t>
            </w:r>
          </w:p>
        </w:tc>
        <w:tc>
          <w:tcPr>
            <w:tcW w:w="709" w:type="dxa"/>
            <w:vAlign w:val="center"/>
          </w:tcPr>
          <w:p w14:paraId="7F894FED"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分数</w:t>
            </w:r>
          </w:p>
        </w:tc>
        <w:tc>
          <w:tcPr>
            <w:tcW w:w="708" w:type="dxa"/>
            <w:vAlign w:val="center"/>
          </w:tcPr>
          <w:p w14:paraId="51CC2F82"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赛程</w:t>
            </w:r>
          </w:p>
        </w:tc>
        <w:tc>
          <w:tcPr>
            <w:tcW w:w="1134" w:type="dxa"/>
            <w:vAlign w:val="center"/>
          </w:tcPr>
          <w:p w14:paraId="2147642C"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评分项目</w:t>
            </w:r>
          </w:p>
        </w:tc>
        <w:tc>
          <w:tcPr>
            <w:tcW w:w="2137" w:type="dxa"/>
            <w:vAlign w:val="center"/>
          </w:tcPr>
          <w:p w14:paraId="4ADAAC92"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对应提交</w:t>
            </w:r>
            <w:r>
              <w:rPr>
                <w:rFonts w:ascii="宋体" w:eastAsia="宋体" w:hAnsi="宋体" w:cs="Times New Roman" w:hint="eastAsia"/>
                <w:b/>
                <w:szCs w:val="21"/>
              </w:rPr>
              <w:t>文件</w:t>
            </w:r>
          </w:p>
        </w:tc>
        <w:tc>
          <w:tcPr>
            <w:tcW w:w="2824" w:type="dxa"/>
            <w:vAlign w:val="center"/>
          </w:tcPr>
          <w:p w14:paraId="421B4CE8" w14:textId="77777777" w:rsidR="00A94B4C" w:rsidRPr="00700F69" w:rsidRDefault="00A94B4C" w:rsidP="00B74B71">
            <w:pPr>
              <w:snapToGrid w:val="0"/>
              <w:jc w:val="center"/>
              <w:rPr>
                <w:rFonts w:ascii="宋体" w:eastAsia="宋体" w:hAnsi="宋体" w:cs="Times New Roman"/>
                <w:b/>
                <w:szCs w:val="21"/>
              </w:rPr>
            </w:pPr>
            <w:r w:rsidRPr="00700F69">
              <w:rPr>
                <w:rFonts w:ascii="宋体" w:eastAsia="宋体" w:hAnsi="宋体" w:cs="Times New Roman" w:hint="eastAsia"/>
                <w:b/>
                <w:szCs w:val="21"/>
              </w:rPr>
              <w:t>考查点</w:t>
            </w:r>
          </w:p>
        </w:tc>
      </w:tr>
      <w:tr w:rsidR="00A94B4C" w:rsidRPr="00700F69" w14:paraId="48AB58B1" w14:textId="77777777" w:rsidTr="00B74B71">
        <w:trPr>
          <w:jc w:val="center"/>
        </w:trPr>
        <w:tc>
          <w:tcPr>
            <w:tcW w:w="846" w:type="dxa"/>
            <w:vAlign w:val="center"/>
          </w:tcPr>
          <w:p w14:paraId="50735C63"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1</w:t>
            </w:r>
          </w:p>
        </w:tc>
        <w:tc>
          <w:tcPr>
            <w:tcW w:w="709" w:type="dxa"/>
            <w:vAlign w:val="center"/>
          </w:tcPr>
          <w:p w14:paraId="74AC319B"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30</w:t>
            </w:r>
          </w:p>
        </w:tc>
        <w:tc>
          <w:tcPr>
            <w:tcW w:w="708" w:type="dxa"/>
            <w:vMerge w:val="restart"/>
            <w:vAlign w:val="center"/>
          </w:tcPr>
          <w:p w14:paraId="0CF7F9E1"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hint="eastAsia"/>
                <w:szCs w:val="21"/>
              </w:rPr>
              <w:t>初赛</w:t>
            </w:r>
          </w:p>
        </w:tc>
        <w:tc>
          <w:tcPr>
            <w:tcW w:w="1134" w:type="dxa"/>
            <w:vAlign w:val="center"/>
          </w:tcPr>
          <w:p w14:paraId="2039D5E0"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hint="eastAsia"/>
                <w:szCs w:val="21"/>
              </w:rPr>
              <w:t>设计文档</w:t>
            </w:r>
          </w:p>
        </w:tc>
        <w:tc>
          <w:tcPr>
            <w:tcW w:w="2137" w:type="dxa"/>
            <w:vAlign w:val="center"/>
          </w:tcPr>
          <w:p w14:paraId="65CEC17F"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hint="eastAsia"/>
                <w:szCs w:val="21"/>
              </w:rPr>
              <w:t>参赛团队根据游戏</w:t>
            </w:r>
            <w:r w:rsidRPr="000A1988">
              <w:rPr>
                <w:rFonts w:ascii="宋体" w:eastAsia="宋体" w:hAnsi="宋体" w:cs="Times New Roman"/>
                <w:szCs w:val="21"/>
              </w:rPr>
              <w:t>Demo提交设计文档。</w:t>
            </w:r>
          </w:p>
        </w:tc>
        <w:tc>
          <w:tcPr>
            <w:tcW w:w="2824" w:type="dxa"/>
            <w:vAlign w:val="center"/>
          </w:tcPr>
          <w:p w14:paraId="47E21E25"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hint="eastAsia"/>
                <w:szCs w:val="21"/>
              </w:rPr>
              <w:t>设计文档，包括拟实现的功能设计理念（</w:t>
            </w:r>
            <w:r w:rsidRPr="000A1988">
              <w:rPr>
                <w:rFonts w:ascii="宋体" w:eastAsia="宋体" w:hAnsi="宋体" w:cs="Times New Roman"/>
                <w:szCs w:val="21"/>
              </w:rPr>
              <w:t>10</w:t>
            </w:r>
            <w:r w:rsidRPr="000A1988">
              <w:rPr>
                <w:rFonts w:ascii="宋体" w:eastAsia="宋体" w:hAnsi="宋体" w:cs="Times New Roman" w:hint="eastAsia"/>
                <w:szCs w:val="21"/>
              </w:rPr>
              <w:t>分），功能描述、亮点、界面、运用到的工程体系（</w:t>
            </w:r>
            <w:r w:rsidRPr="000A1988">
              <w:rPr>
                <w:rFonts w:ascii="宋体" w:eastAsia="宋体" w:hAnsi="宋体" w:cs="Times New Roman"/>
                <w:szCs w:val="21"/>
              </w:rPr>
              <w:t>10分）和竞赛过程（10</w:t>
            </w:r>
            <w:r w:rsidRPr="000A1988">
              <w:rPr>
                <w:rFonts w:ascii="宋体" w:eastAsia="宋体" w:hAnsi="宋体" w:cs="Times New Roman" w:hint="eastAsia"/>
                <w:szCs w:val="21"/>
              </w:rPr>
              <w:t>分）</w:t>
            </w:r>
          </w:p>
        </w:tc>
      </w:tr>
      <w:tr w:rsidR="00A94B4C" w:rsidRPr="00700F69" w14:paraId="542E7B8C" w14:textId="77777777" w:rsidTr="00B74B71">
        <w:trPr>
          <w:jc w:val="center"/>
        </w:trPr>
        <w:tc>
          <w:tcPr>
            <w:tcW w:w="846" w:type="dxa"/>
            <w:vAlign w:val="center"/>
          </w:tcPr>
          <w:p w14:paraId="707663AD"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2</w:t>
            </w:r>
          </w:p>
        </w:tc>
        <w:tc>
          <w:tcPr>
            <w:tcW w:w="709" w:type="dxa"/>
            <w:vAlign w:val="center"/>
          </w:tcPr>
          <w:p w14:paraId="08DADAD6"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70</w:t>
            </w:r>
          </w:p>
        </w:tc>
        <w:tc>
          <w:tcPr>
            <w:tcW w:w="708" w:type="dxa"/>
            <w:vMerge/>
            <w:vAlign w:val="center"/>
          </w:tcPr>
          <w:p w14:paraId="4F0A084D" w14:textId="77777777" w:rsidR="00A94B4C" w:rsidRPr="000A1988" w:rsidRDefault="00A94B4C" w:rsidP="00B74B71">
            <w:pPr>
              <w:snapToGrid w:val="0"/>
              <w:jc w:val="center"/>
              <w:rPr>
                <w:rFonts w:ascii="宋体" w:eastAsia="宋体" w:hAnsi="宋体" w:cs="Times New Roman"/>
                <w:szCs w:val="21"/>
              </w:rPr>
            </w:pPr>
          </w:p>
        </w:tc>
        <w:tc>
          <w:tcPr>
            <w:tcW w:w="1134" w:type="dxa"/>
            <w:vAlign w:val="center"/>
          </w:tcPr>
          <w:p w14:paraId="4EED5387"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hint="eastAsia"/>
                <w:szCs w:val="21"/>
              </w:rPr>
              <w:t>游戏体验与考评</w:t>
            </w:r>
          </w:p>
        </w:tc>
        <w:tc>
          <w:tcPr>
            <w:tcW w:w="2137" w:type="dxa"/>
            <w:vAlign w:val="center"/>
          </w:tcPr>
          <w:p w14:paraId="01AA4EEB"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hint="eastAsia"/>
                <w:szCs w:val="21"/>
              </w:rPr>
              <w:t>参赛团队根据官网赛题要求制作游戏</w:t>
            </w:r>
            <w:r w:rsidRPr="000A1988">
              <w:rPr>
                <w:rFonts w:ascii="宋体" w:eastAsia="宋体" w:hAnsi="宋体" w:cs="Times New Roman"/>
                <w:szCs w:val="21"/>
              </w:rPr>
              <w:t>Demo并提交</w:t>
            </w:r>
          </w:p>
        </w:tc>
        <w:tc>
          <w:tcPr>
            <w:tcW w:w="2824" w:type="dxa"/>
            <w:vAlign w:val="center"/>
          </w:tcPr>
          <w:p w14:paraId="7DA23DEC"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hint="eastAsia"/>
                <w:szCs w:val="21"/>
              </w:rPr>
              <w:t>考查游戏表现、工程内涵、完成度等三个游戏维度（详见“（二）游戏评审标准”）</w:t>
            </w:r>
          </w:p>
        </w:tc>
      </w:tr>
      <w:tr w:rsidR="00A94B4C" w:rsidRPr="00700F69" w14:paraId="524EC28B" w14:textId="77777777" w:rsidTr="00B74B71">
        <w:trPr>
          <w:jc w:val="center"/>
        </w:trPr>
        <w:tc>
          <w:tcPr>
            <w:tcW w:w="846" w:type="dxa"/>
            <w:vAlign w:val="center"/>
          </w:tcPr>
          <w:p w14:paraId="1BA3DC86"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3</w:t>
            </w:r>
          </w:p>
        </w:tc>
        <w:tc>
          <w:tcPr>
            <w:tcW w:w="709" w:type="dxa"/>
            <w:vAlign w:val="center"/>
          </w:tcPr>
          <w:p w14:paraId="784FB7F9"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szCs w:val="21"/>
              </w:rPr>
              <w:t>100</w:t>
            </w:r>
          </w:p>
        </w:tc>
        <w:tc>
          <w:tcPr>
            <w:tcW w:w="708" w:type="dxa"/>
            <w:vAlign w:val="center"/>
          </w:tcPr>
          <w:p w14:paraId="2551CD9C"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hint="eastAsia"/>
                <w:szCs w:val="21"/>
              </w:rPr>
              <w:t>决赛</w:t>
            </w:r>
          </w:p>
        </w:tc>
        <w:tc>
          <w:tcPr>
            <w:tcW w:w="1134" w:type="dxa"/>
            <w:vAlign w:val="center"/>
          </w:tcPr>
          <w:p w14:paraId="4E49A0C7" w14:textId="77777777" w:rsidR="00A94B4C" w:rsidRPr="000A1988" w:rsidRDefault="00A94B4C" w:rsidP="00B74B71">
            <w:pPr>
              <w:snapToGrid w:val="0"/>
              <w:jc w:val="center"/>
              <w:rPr>
                <w:rFonts w:ascii="宋体" w:eastAsia="宋体" w:hAnsi="宋体" w:cs="Times New Roman"/>
                <w:szCs w:val="21"/>
              </w:rPr>
            </w:pPr>
            <w:r w:rsidRPr="000A1988">
              <w:rPr>
                <w:rFonts w:ascii="宋体" w:eastAsia="宋体" w:hAnsi="宋体" w:cs="Times New Roman" w:hint="eastAsia"/>
                <w:szCs w:val="21"/>
              </w:rPr>
              <w:t>现场答辩</w:t>
            </w:r>
          </w:p>
        </w:tc>
        <w:tc>
          <w:tcPr>
            <w:tcW w:w="2137" w:type="dxa"/>
            <w:vAlign w:val="center"/>
          </w:tcPr>
          <w:p w14:paraId="79A9DA97"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hint="eastAsia"/>
                <w:szCs w:val="21"/>
              </w:rPr>
              <w:t>参赛团队根据初赛作品，进行现场</w:t>
            </w:r>
            <w:r w:rsidRPr="000A1988">
              <w:rPr>
                <w:rFonts w:ascii="宋体" w:eastAsia="宋体" w:hAnsi="宋体" w:cs="Times New Roman"/>
                <w:szCs w:val="21"/>
              </w:rPr>
              <w:t>PPT答辩与Demo展示</w:t>
            </w:r>
          </w:p>
        </w:tc>
        <w:tc>
          <w:tcPr>
            <w:tcW w:w="2824" w:type="dxa"/>
            <w:vAlign w:val="center"/>
          </w:tcPr>
          <w:p w14:paraId="0433CD11" w14:textId="77777777" w:rsidR="00A94B4C" w:rsidRPr="000A1988" w:rsidRDefault="00A94B4C" w:rsidP="00B74B71">
            <w:pPr>
              <w:snapToGrid w:val="0"/>
              <w:rPr>
                <w:rFonts w:ascii="宋体" w:eastAsia="宋体" w:hAnsi="宋体" w:cs="Times New Roman"/>
                <w:szCs w:val="21"/>
              </w:rPr>
            </w:pPr>
            <w:r w:rsidRPr="000A1988">
              <w:rPr>
                <w:rFonts w:ascii="宋体" w:eastAsia="宋体" w:hAnsi="宋体" w:cs="Times New Roman"/>
                <w:szCs w:val="21"/>
              </w:rPr>
              <w:t>PPT需要包括：团队介绍、游戏创意、游戏关卡、游戏亮点和工程知识等</w:t>
            </w:r>
          </w:p>
        </w:tc>
      </w:tr>
    </w:tbl>
    <w:p w14:paraId="328A1F45" w14:textId="38617157"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.2</w:t>
      </w:r>
      <w:r w:rsidR="00A94B4C" w:rsidRPr="000A1988">
        <w:rPr>
          <w:rFonts w:ascii="Times New Roman" w:eastAsia="宋体" w:hAnsi="Times New Roman" w:cs="Times New Roman" w:hint="eastAsia"/>
          <w:b/>
          <w:bCs/>
          <w:sz w:val="24"/>
          <w:szCs w:val="24"/>
        </w:rPr>
        <w:t>游戏</w:t>
      </w:r>
      <w:r w:rsidR="00A94B4C" w:rsidRPr="000A1988">
        <w:rPr>
          <w:rFonts w:ascii="Times New Roman" w:eastAsia="宋体" w:hAnsi="Times New Roman" w:cs="Times New Roman"/>
          <w:b/>
          <w:bCs/>
          <w:sz w:val="24"/>
          <w:szCs w:val="24"/>
        </w:rPr>
        <w:t>评审标准</w:t>
      </w:r>
    </w:p>
    <w:p w14:paraId="77DE6C8F"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根据命题要求，</w:t>
      </w:r>
      <w:r w:rsidRPr="00803C65">
        <w:rPr>
          <w:rFonts w:ascii="宋体" w:eastAsia="宋体" w:hAnsi="宋体" w:cs="Times New Roman"/>
          <w:sz w:val="24"/>
          <w:szCs w:val="24"/>
        </w:rPr>
        <w:t>评审专家分别独立体验及评价各参赛队的游戏作品，了解答</w:t>
      </w:r>
      <w:r w:rsidRPr="00803C65">
        <w:rPr>
          <w:rFonts w:ascii="宋体" w:eastAsia="宋体" w:hAnsi="宋体" w:cs="Times New Roman" w:hint="eastAsia"/>
          <w:sz w:val="24"/>
          <w:szCs w:val="24"/>
        </w:rPr>
        <w:t>辩内容，</w:t>
      </w:r>
      <w:r w:rsidRPr="00803C65">
        <w:rPr>
          <w:rFonts w:ascii="宋体" w:eastAsia="宋体" w:hAnsi="宋体" w:cs="Times New Roman"/>
          <w:sz w:val="24"/>
          <w:szCs w:val="24"/>
        </w:rPr>
        <w:t>并给出该环节的成绩。</w:t>
      </w:r>
      <w:r>
        <w:rPr>
          <w:rFonts w:ascii="宋体" w:eastAsia="宋体" w:hAnsi="宋体" w:cs="Times New Roman"/>
          <w:sz w:val="24"/>
          <w:szCs w:val="24"/>
        </w:rPr>
        <w:t>考查</w:t>
      </w:r>
      <w:r w:rsidRPr="00803C65">
        <w:rPr>
          <w:rFonts w:ascii="宋体" w:eastAsia="宋体" w:hAnsi="宋体" w:cs="Times New Roman"/>
          <w:sz w:val="24"/>
          <w:szCs w:val="24"/>
        </w:rPr>
        <w:t>的游戏维度包括游戏表现、工程内涵、完成</w:t>
      </w:r>
      <w:r w:rsidRPr="00803C65">
        <w:rPr>
          <w:rFonts w:ascii="宋体" w:eastAsia="宋体" w:hAnsi="宋体" w:cs="Times New Roman" w:hint="eastAsia"/>
          <w:sz w:val="24"/>
          <w:szCs w:val="24"/>
        </w:rPr>
        <w:t>度</w:t>
      </w:r>
      <w:r>
        <w:rPr>
          <w:rFonts w:ascii="宋体" w:eastAsia="宋体" w:hAnsi="宋体" w:cs="Times New Roman" w:hint="eastAsia"/>
          <w:sz w:val="24"/>
          <w:szCs w:val="24"/>
        </w:rPr>
        <w:t>等</w:t>
      </w:r>
      <w:r w:rsidRPr="00803C65">
        <w:rPr>
          <w:rFonts w:ascii="宋体" w:eastAsia="宋体" w:hAnsi="宋体" w:cs="Times New Roman" w:hint="eastAsia"/>
          <w:sz w:val="24"/>
          <w:szCs w:val="24"/>
        </w:rPr>
        <w:t>三个方面，</w:t>
      </w:r>
      <w:r w:rsidRPr="00803C65">
        <w:rPr>
          <w:rFonts w:ascii="宋体" w:eastAsia="宋体" w:hAnsi="宋体" w:cs="Times New Roman"/>
          <w:sz w:val="24"/>
          <w:szCs w:val="24"/>
        </w:rPr>
        <w:t>分别占比40%、30%、30%，</w:t>
      </w:r>
      <w:r>
        <w:rPr>
          <w:rFonts w:ascii="宋体" w:eastAsia="宋体" w:hAnsi="宋体" w:cs="Times New Roman"/>
          <w:sz w:val="24"/>
          <w:szCs w:val="24"/>
        </w:rPr>
        <w:t>这</w:t>
      </w:r>
      <w:r w:rsidRPr="00803C65">
        <w:rPr>
          <w:rFonts w:ascii="宋体" w:eastAsia="宋体" w:hAnsi="宋体" w:cs="Times New Roman"/>
          <w:sz w:val="24"/>
          <w:szCs w:val="24"/>
        </w:rPr>
        <w:t>三个维度加权得出总分。</w:t>
      </w:r>
    </w:p>
    <w:p w14:paraId="2AF7A9A1" w14:textId="77777777" w:rsidR="00A94B4C" w:rsidRPr="0041264B" w:rsidRDefault="00A94B4C" w:rsidP="00A94B4C">
      <w:pPr>
        <w:snapToGrid w:val="0"/>
        <w:spacing w:line="360" w:lineRule="auto"/>
        <w:ind w:firstLineChars="200" w:firstLine="480"/>
        <w:rPr>
          <w:rFonts w:ascii="宋体" w:eastAsia="宋体" w:hAnsi="宋体" w:cs="Times New Roman"/>
          <w:sz w:val="24"/>
          <w:szCs w:val="24"/>
        </w:rPr>
      </w:pPr>
      <w:r w:rsidRPr="0041264B">
        <w:rPr>
          <w:rFonts w:ascii="宋体" w:eastAsia="宋体" w:hAnsi="宋体" w:cs="Times New Roman" w:hint="eastAsia"/>
          <w:sz w:val="24"/>
          <w:szCs w:val="24"/>
        </w:rPr>
        <w:t>1.</w:t>
      </w:r>
      <w:r w:rsidRPr="0041264B">
        <w:rPr>
          <w:rFonts w:ascii="宋体" w:eastAsia="宋体" w:hAnsi="宋体" w:cs="Times New Roman"/>
          <w:sz w:val="24"/>
          <w:szCs w:val="24"/>
        </w:rPr>
        <w:t>游戏表现</w:t>
      </w:r>
    </w:p>
    <w:p w14:paraId="7A334CBE" w14:textId="77777777" w:rsidR="00A94B4C"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sidRPr="0041264B">
        <w:rPr>
          <w:rFonts w:ascii="宋体" w:eastAsia="宋体" w:hAnsi="宋体" w:cs="Times New Roman"/>
          <w:sz w:val="24"/>
          <w:szCs w:val="24"/>
        </w:rPr>
        <w:t>玩法创意</w:t>
      </w:r>
      <w:r w:rsidRPr="0041264B">
        <w:rPr>
          <w:rFonts w:ascii="宋体" w:eastAsia="宋体" w:hAnsi="宋体" w:cs="Times New Roman" w:hint="eastAsia"/>
          <w:sz w:val="24"/>
          <w:szCs w:val="24"/>
        </w:rPr>
        <w:t>：</w:t>
      </w:r>
      <w:r w:rsidRPr="0041264B">
        <w:rPr>
          <w:rFonts w:ascii="宋体" w:eastAsia="宋体" w:hAnsi="宋体" w:cs="Times New Roman"/>
          <w:sz w:val="24"/>
          <w:szCs w:val="24"/>
        </w:rPr>
        <w:t>清晰表达核心玩法和创意。相对于同类型游戏， 玩法要足够</w:t>
      </w:r>
      <w:r w:rsidRPr="0041264B">
        <w:rPr>
          <w:rFonts w:ascii="宋体" w:eastAsia="宋体" w:hAnsi="宋体" w:cs="Times New Roman" w:hint="eastAsia"/>
          <w:sz w:val="24"/>
          <w:szCs w:val="24"/>
        </w:rPr>
        <w:t>有趣，</w:t>
      </w:r>
      <w:r w:rsidRPr="0041264B">
        <w:rPr>
          <w:rFonts w:ascii="宋体" w:eastAsia="宋体" w:hAnsi="宋体" w:cs="Times New Roman"/>
          <w:sz w:val="24"/>
          <w:szCs w:val="24"/>
        </w:rPr>
        <w:t xml:space="preserve"> 具有创新，易于理解，富有深度。</w:t>
      </w:r>
    </w:p>
    <w:p w14:paraId="1D140B43"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sidRPr="00803C65">
        <w:rPr>
          <w:rFonts w:ascii="宋体" w:eastAsia="宋体" w:hAnsi="宋体" w:cs="Times New Roman"/>
          <w:sz w:val="24"/>
          <w:szCs w:val="24"/>
        </w:rPr>
        <w:t>表现力</w:t>
      </w:r>
      <w:r>
        <w:rPr>
          <w:rFonts w:ascii="宋体" w:eastAsia="宋体" w:hAnsi="宋体" w:cs="Times New Roman" w:hint="eastAsia"/>
          <w:sz w:val="24"/>
          <w:szCs w:val="24"/>
        </w:rPr>
        <w:t>：</w:t>
      </w:r>
      <w:r w:rsidRPr="00803C65">
        <w:rPr>
          <w:rFonts w:ascii="宋体" w:eastAsia="宋体" w:hAnsi="宋体" w:cs="Times New Roman"/>
          <w:sz w:val="24"/>
          <w:szCs w:val="24"/>
        </w:rPr>
        <w:t>美术品质、视觉效果、UI等；音乐和音效表现力充足。</w:t>
      </w:r>
    </w:p>
    <w:p w14:paraId="2500D518"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sidRPr="00803C65">
        <w:rPr>
          <w:rFonts w:ascii="宋体" w:eastAsia="宋体" w:hAnsi="宋体" w:cs="Times New Roman"/>
          <w:sz w:val="24"/>
          <w:szCs w:val="24"/>
        </w:rPr>
        <w:t>体验设计：游戏的演出效果、镜头、人物动作、故事等维度，要进行良</w:t>
      </w:r>
      <w:r w:rsidRPr="00803C65">
        <w:rPr>
          <w:rFonts w:ascii="宋体" w:eastAsia="宋体" w:hAnsi="宋体" w:cs="Times New Roman" w:hint="eastAsia"/>
          <w:sz w:val="24"/>
          <w:szCs w:val="24"/>
        </w:rPr>
        <w:t>好的体验设计，</w:t>
      </w:r>
      <w:r w:rsidRPr="00803C65">
        <w:rPr>
          <w:rFonts w:ascii="宋体" w:eastAsia="宋体" w:hAnsi="宋体" w:cs="Times New Roman"/>
          <w:sz w:val="24"/>
          <w:szCs w:val="24"/>
        </w:rPr>
        <w:t>引人入胜；游戏要体现足够的内容拓展性，具备持续的用户体验</w:t>
      </w:r>
      <w:r w:rsidRPr="00803C65">
        <w:rPr>
          <w:rFonts w:ascii="宋体" w:eastAsia="宋体" w:hAnsi="宋体" w:cs="Times New Roman" w:hint="eastAsia"/>
          <w:sz w:val="24"/>
          <w:szCs w:val="24"/>
        </w:rPr>
        <w:t>动力。</w:t>
      </w:r>
    </w:p>
    <w:p w14:paraId="2BFBC5B3" w14:textId="77777777" w:rsidR="00A94B4C" w:rsidRPr="0041264B" w:rsidRDefault="00A94B4C" w:rsidP="00A94B4C">
      <w:pPr>
        <w:snapToGrid w:val="0"/>
        <w:spacing w:line="360" w:lineRule="auto"/>
        <w:ind w:firstLineChars="200" w:firstLine="480"/>
        <w:rPr>
          <w:rFonts w:ascii="宋体" w:eastAsia="宋体" w:hAnsi="宋体" w:cs="Times New Roman"/>
          <w:sz w:val="24"/>
          <w:szCs w:val="24"/>
        </w:rPr>
      </w:pPr>
      <w:r w:rsidRPr="0041264B">
        <w:rPr>
          <w:rFonts w:ascii="宋体" w:eastAsia="宋体" w:hAnsi="宋体" w:cs="Times New Roman" w:hint="eastAsia"/>
          <w:sz w:val="24"/>
          <w:szCs w:val="24"/>
        </w:rPr>
        <w:t>2.</w:t>
      </w:r>
      <w:r w:rsidRPr="0041264B">
        <w:rPr>
          <w:rFonts w:ascii="宋体" w:eastAsia="宋体" w:hAnsi="宋体" w:cs="Times New Roman"/>
          <w:sz w:val="24"/>
          <w:szCs w:val="24"/>
        </w:rPr>
        <w:t>工程内涵</w:t>
      </w:r>
    </w:p>
    <w:p w14:paraId="74DC1E8B"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sidRPr="00803C65">
        <w:rPr>
          <w:rFonts w:ascii="宋体" w:eastAsia="宋体" w:hAnsi="宋体" w:cs="Times New Roman"/>
          <w:sz w:val="24"/>
          <w:szCs w:val="24"/>
        </w:rPr>
        <w:t>工程知识与游戏主题结合的合理性：工程知识内容与游戏形式相匹配，</w:t>
      </w:r>
      <w:r w:rsidRPr="00803C65">
        <w:rPr>
          <w:rFonts w:ascii="宋体" w:eastAsia="宋体" w:hAnsi="宋体" w:cs="Times New Roman" w:hint="eastAsia"/>
          <w:sz w:val="24"/>
          <w:szCs w:val="24"/>
        </w:rPr>
        <w:t>不牵强。</w:t>
      </w:r>
      <w:r w:rsidRPr="00803C65">
        <w:rPr>
          <w:rFonts w:ascii="宋体" w:eastAsia="宋体" w:hAnsi="宋体" w:cs="Times New Roman"/>
          <w:sz w:val="24"/>
          <w:szCs w:val="24"/>
        </w:rPr>
        <w:t>游戏操作方式、交互方式与真实工程场景相似度高。</w:t>
      </w:r>
    </w:p>
    <w:p w14:paraId="3B8CB561"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sidRPr="00803C65">
        <w:rPr>
          <w:rFonts w:ascii="宋体" w:eastAsia="宋体" w:hAnsi="宋体" w:cs="Times New Roman"/>
          <w:sz w:val="24"/>
          <w:szCs w:val="24"/>
        </w:rPr>
        <w:t>工程知识体系的完整性与准确性：游戏包含的工程知识较为完整地涵盖</w:t>
      </w:r>
      <w:r w:rsidRPr="00803C65">
        <w:rPr>
          <w:rFonts w:ascii="宋体" w:eastAsia="宋体" w:hAnsi="宋体" w:cs="Times New Roman" w:hint="eastAsia"/>
          <w:sz w:val="24"/>
          <w:szCs w:val="24"/>
        </w:rPr>
        <w:t>了某一个领域或专业板块的内容；</w:t>
      </w:r>
      <w:r w:rsidRPr="00803C65">
        <w:rPr>
          <w:rFonts w:ascii="宋体" w:eastAsia="宋体" w:hAnsi="宋体" w:cs="Times New Roman"/>
          <w:sz w:val="24"/>
          <w:szCs w:val="24"/>
        </w:rPr>
        <w:t>所涉及的工程知识无明显错误。</w:t>
      </w:r>
    </w:p>
    <w:p w14:paraId="20171FE2" w14:textId="77777777" w:rsidR="00A94B4C" w:rsidRPr="0041264B" w:rsidRDefault="00A94B4C" w:rsidP="00A94B4C">
      <w:pPr>
        <w:snapToGrid w:val="0"/>
        <w:spacing w:line="360" w:lineRule="auto"/>
        <w:ind w:firstLineChars="200" w:firstLine="480"/>
        <w:rPr>
          <w:rFonts w:ascii="宋体" w:eastAsia="宋体" w:hAnsi="宋体" w:cs="Times New Roman"/>
          <w:sz w:val="24"/>
          <w:szCs w:val="24"/>
        </w:rPr>
      </w:pPr>
      <w:r w:rsidRPr="0041264B">
        <w:rPr>
          <w:rFonts w:ascii="宋体" w:eastAsia="宋体" w:hAnsi="宋体" w:cs="Times New Roman" w:hint="eastAsia"/>
          <w:sz w:val="24"/>
          <w:szCs w:val="24"/>
        </w:rPr>
        <w:t>3.</w:t>
      </w:r>
      <w:r w:rsidRPr="0041264B">
        <w:rPr>
          <w:rFonts w:ascii="宋体" w:eastAsia="宋体" w:hAnsi="宋体" w:cs="Times New Roman"/>
          <w:sz w:val="24"/>
          <w:szCs w:val="24"/>
        </w:rPr>
        <w:t>完成度</w:t>
      </w:r>
    </w:p>
    <w:p w14:paraId="322EEC2E"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完成度是指</w:t>
      </w:r>
      <w:r w:rsidRPr="00803C65">
        <w:rPr>
          <w:rFonts w:ascii="宋体" w:eastAsia="宋体" w:hAnsi="宋体" w:cs="Times New Roman"/>
          <w:sz w:val="24"/>
          <w:szCs w:val="24"/>
        </w:rPr>
        <w:t xml:space="preserve"> </w:t>
      </w:r>
      <w:r>
        <w:rPr>
          <w:rFonts w:ascii="宋体" w:eastAsia="宋体" w:hAnsi="宋体" w:cs="Times New Roman"/>
          <w:sz w:val="24"/>
          <w:szCs w:val="24"/>
        </w:rPr>
        <w:t>Demo</w:t>
      </w:r>
      <w:r w:rsidRPr="00803C65">
        <w:rPr>
          <w:rFonts w:ascii="宋体" w:eastAsia="宋体" w:hAnsi="宋体" w:cs="Times New Roman"/>
          <w:sz w:val="24"/>
          <w:szCs w:val="24"/>
        </w:rPr>
        <w:t>对游戏创意的实现程度，包括以下各方面：</w:t>
      </w:r>
    </w:p>
    <w:p w14:paraId="4D277AB3"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（1）</w:t>
      </w:r>
      <w:r w:rsidRPr="00803C65">
        <w:rPr>
          <w:rFonts w:ascii="宋体" w:eastAsia="宋体" w:hAnsi="宋体" w:cs="Times New Roman"/>
          <w:sz w:val="24"/>
          <w:szCs w:val="24"/>
        </w:rPr>
        <w:t>将方案上的功能和设计按照计划一一实现出来的程度。 若预计实现的功</w:t>
      </w:r>
      <w:r w:rsidRPr="00803C65">
        <w:rPr>
          <w:rFonts w:ascii="宋体" w:eastAsia="宋体" w:hAnsi="宋体" w:cs="Times New Roman" w:hint="eastAsia"/>
          <w:sz w:val="24"/>
          <w:szCs w:val="24"/>
        </w:rPr>
        <w:t>能最后没有实现，</w:t>
      </w:r>
      <w:r w:rsidRPr="00803C65">
        <w:rPr>
          <w:rFonts w:ascii="宋体" w:eastAsia="宋体" w:hAnsi="宋体" w:cs="Times New Roman"/>
          <w:sz w:val="24"/>
          <w:szCs w:val="24"/>
        </w:rPr>
        <w:t>则表示版本完成度较低。</w:t>
      </w:r>
    </w:p>
    <w:p w14:paraId="7E9B04A2"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sidRPr="00803C65">
        <w:rPr>
          <w:rFonts w:ascii="宋体" w:eastAsia="宋体" w:hAnsi="宋体" w:cs="Times New Roman"/>
          <w:sz w:val="24"/>
          <w:szCs w:val="24"/>
        </w:rPr>
        <w:t>美术资源的完整程度以及是否达到最终效果。如果有部分美术素材品质</w:t>
      </w:r>
      <w:r w:rsidRPr="00803C65">
        <w:rPr>
          <w:rFonts w:ascii="宋体" w:eastAsia="宋体" w:hAnsi="宋体" w:cs="Times New Roman" w:hint="eastAsia"/>
          <w:sz w:val="24"/>
          <w:szCs w:val="24"/>
        </w:rPr>
        <w:t>明显低于平均水平，</w:t>
      </w:r>
      <w:r w:rsidRPr="00803C65">
        <w:rPr>
          <w:rFonts w:ascii="宋体" w:eastAsia="宋体" w:hAnsi="宋体" w:cs="Times New Roman"/>
          <w:sz w:val="24"/>
          <w:szCs w:val="24"/>
        </w:rPr>
        <w:t>或者缺少贴图、缺少效果，甚至视觉表现上有故障，则表示</w:t>
      </w:r>
      <w:r w:rsidRPr="00803C65">
        <w:rPr>
          <w:rFonts w:ascii="宋体" w:eastAsia="宋体" w:hAnsi="宋体" w:cs="Times New Roman" w:hint="eastAsia"/>
          <w:sz w:val="24"/>
          <w:szCs w:val="24"/>
        </w:rPr>
        <w:t>美术完成度较低。</w:t>
      </w:r>
    </w:p>
    <w:p w14:paraId="1C0DB25D" w14:textId="77777777" w:rsidR="00A94B4C" w:rsidRPr="00803C65"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sidRPr="00803C65">
        <w:rPr>
          <w:rFonts w:ascii="宋体" w:eastAsia="宋体" w:hAnsi="宋体" w:cs="Times New Roman"/>
          <w:sz w:val="24"/>
          <w:szCs w:val="24"/>
        </w:rPr>
        <w:t>技术上是否存在不完整</w:t>
      </w:r>
      <w:r>
        <w:rPr>
          <w:rFonts w:ascii="宋体" w:eastAsia="宋体" w:hAnsi="宋体" w:cs="Times New Roman" w:hint="eastAsia"/>
          <w:sz w:val="24"/>
          <w:szCs w:val="24"/>
        </w:rPr>
        <w:t>或</w:t>
      </w:r>
      <w:r w:rsidRPr="00803C65">
        <w:rPr>
          <w:rFonts w:ascii="宋体" w:eastAsia="宋体" w:hAnsi="宋体" w:cs="Times New Roman"/>
          <w:sz w:val="24"/>
          <w:szCs w:val="24"/>
        </w:rPr>
        <w:t>有Bug的情况。如果有部分功能尚未完成，有</w:t>
      </w:r>
      <w:r w:rsidRPr="00803C65">
        <w:rPr>
          <w:rFonts w:ascii="宋体" w:eastAsia="宋体" w:hAnsi="宋体" w:cs="Times New Roman" w:hint="eastAsia"/>
          <w:sz w:val="24"/>
          <w:szCs w:val="24"/>
        </w:rPr>
        <w:t>缺陷和故障，</w:t>
      </w:r>
      <w:r w:rsidRPr="00803C65">
        <w:rPr>
          <w:rFonts w:ascii="宋体" w:eastAsia="宋体" w:hAnsi="宋体" w:cs="Times New Roman"/>
          <w:sz w:val="24"/>
          <w:szCs w:val="24"/>
        </w:rPr>
        <w:t>或者摆在游戏里的按钮却不能按下(或按下没有反应的)，则表示技</w:t>
      </w:r>
      <w:r w:rsidRPr="00803C65">
        <w:rPr>
          <w:rFonts w:ascii="宋体" w:eastAsia="宋体" w:hAnsi="宋体" w:cs="Times New Roman" w:hint="eastAsia"/>
          <w:sz w:val="24"/>
          <w:szCs w:val="24"/>
        </w:rPr>
        <w:t>术完成度较低。</w:t>
      </w:r>
    </w:p>
    <w:p w14:paraId="548068D5" w14:textId="77777777" w:rsidR="00A94B4C" w:rsidRDefault="00A94B4C" w:rsidP="00A94B4C">
      <w:pPr>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sidRPr="00803C65">
        <w:rPr>
          <w:rFonts w:ascii="宋体" w:eastAsia="宋体" w:hAnsi="宋体" w:cs="Times New Roman"/>
          <w:sz w:val="24"/>
          <w:szCs w:val="24"/>
        </w:rPr>
        <w:t>缺乏音效、音乐、文字、图片等，则表示技术完成度较低。</w:t>
      </w:r>
    </w:p>
    <w:p w14:paraId="5D42A56B" w14:textId="2FCEC27D" w:rsidR="00A94B4C"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.3</w:t>
      </w:r>
      <w:r w:rsidR="00A94B4C" w:rsidRPr="000A1988">
        <w:rPr>
          <w:rFonts w:ascii="Times New Roman" w:eastAsia="宋体" w:hAnsi="Times New Roman" w:cs="Times New Roman"/>
          <w:b/>
          <w:bCs/>
          <w:sz w:val="24"/>
          <w:szCs w:val="24"/>
        </w:rPr>
        <w:t>评审方式</w:t>
      </w:r>
    </w:p>
    <w:p w14:paraId="48F76087" w14:textId="2A080A15" w:rsidR="00A94B4C" w:rsidRPr="000A1988" w:rsidRDefault="00A94B4C" w:rsidP="000A1988">
      <w:pPr>
        <w:snapToGrid w:val="0"/>
        <w:spacing w:line="360" w:lineRule="auto"/>
        <w:ind w:firstLineChars="200" w:firstLine="480"/>
        <w:rPr>
          <w:rFonts w:ascii="宋体" w:eastAsia="宋体" w:hAnsi="宋体" w:cs="Times New Roman"/>
          <w:sz w:val="24"/>
          <w:szCs w:val="24"/>
        </w:rPr>
      </w:pPr>
      <w:r w:rsidRPr="00803C65">
        <w:rPr>
          <w:rFonts w:ascii="宋体" w:eastAsia="宋体" w:hAnsi="宋体" w:cs="Times New Roman" w:hint="eastAsia"/>
          <w:sz w:val="24"/>
          <w:szCs w:val="24"/>
        </w:rPr>
        <w:t>由组委会组织专家组对提交的作品文档、</w:t>
      </w:r>
      <w:r w:rsidRPr="00803C65">
        <w:rPr>
          <w:rFonts w:ascii="宋体" w:eastAsia="宋体" w:hAnsi="宋体" w:cs="Times New Roman"/>
          <w:sz w:val="24"/>
          <w:szCs w:val="24"/>
        </w:rPr>
        <w:t>视频等进行评审，以及对游戏作品</w:t>
      </w:r>
      <w:r w:rsidRPr="00803C65">
        <w:rPr>
          <w:rFonts w:ascii="宋体" w:eastAsia="宋体" w:hAnsi="宋体" w:cs="Times New Roman" w:hint="eastAsia"/>
          <w:sz w:val="24"/>
          <w:szCs w:val="24"/>
        </w:rPr>
        <w:t>进行体验，</w:t>
      </w:r>
      <w:r>
        <w:rPr>
          <w:rFonts w:ascii="宋体" w:eastAsia="宋体" w:hAnsi="宋体" w:cs="Times New Roman"/>
          <w:sz w:val="24"/>
          <w:szCs w:val="24"/>
        </w:rPr>
        <w:t>并组织参赛团队进行答辩</w:t>
      </w:r>
      <w:r>
        <w:rPr>
          <w:rFonts w:ascii="宋体" w:eastAsia="宋体" w:hAnsi="宋体" w:cs="Times New Roman" w:hint="eastAsia"/>
          <w:sz w:val="24"/>
          <w:szCs w:val="24"/>
        </w:rPr>
        <w:t>。</w:t>
      </w:r>
      <w:bookmarkEnd w:id="5"/>
    </w:p>
    <w:p w14:paraId="5C1CC0F9" w14:textId="18F68845" w:rsidR="005515A6" w:rsidRPr="000A1988" w:rsidRDefault="003E33EE" w:rsidP="000A1988">
      <w:pPr>
        <w:pageBreakBefore/>
        <w:spacing w:line="360" w:lineRule="auto"/>
        <w:outlineLvl w:val="0"/>
        <w:rPr>
          <w:rFonts w:ascii="黑体" w:eastAsia="黑体" w:hAnsi="黑体" w:cs="Times New Roman"/>
          <w:b/>
          <w:bCs/>
          <w:sz w:val="28"/>
          <w:szCs w:val="28"/>
        </w:rPr>
      </w:pPr>
      <w:r w:rsidRPr="000A1988">
        <w:rPr>
          <w:rFonts w:ascii="黑体" w:eastAsia="黑体" w:hAnsi="黑体" w:cs="Times New Roman" w:hint="eastAsia"/>
          <w:b/>
          <w:bCs/>
          <w:sz w:val="28"/>
          <w:szCs w:val="28"/>
        </w:rPr>
        <w:lastRenderedPageBreak/>
        <w:t>八</w:t>
      </w:r>
      <w:r w:rsidR="005515A6" w:rsidRPr="000A1988">
        <w:rPr>
          <w:rFonts w:ascii="黑体" w:eastAsia="黑体" w:hAnsi="黑体" w:cs="Times New Roman" w:hint="eastAsia"/>
          <w:b/>
          <w:bCs/>
          <w:sz w:val="28"/>
          <w:szCs w:val="28"/>
        </w:rPr>
        <w:t>、企业运行仿真赛项</w:t>
      </w:r>
    </w:p>
    <w:p w14:paraId="7A794E6D" w14:textId="142E32F3" w:rsidR="005515A6"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hint="eastAsia"/>
          <w:b/>
          <w:bCs/>
          <w:sz w:val="28"/>
          <w:szCs w:val="28"/>
        </w:rPr>
        <w:t>1</w:t>
      </w:r>
      <w:r w:rsidRPr="008F6687">
        <w:rPr>
          <w:rFonts w:ascii="黑体" w:eastAsia="黑体" w:hAnsi="黑体" w:cs="Times New Roman"/>
          <w:b/>
          <w:bCs/>
          <w:sz w:val="28"/>
          <w:szCs w:val="28"/>
        </w:rPr>
        <w:t>、</w:t>
      </w:r>
      <w:r w:rsidR="005515A6" w:rsidRPr="000A1988">
        <w:rPr>
          <w:rFonts w:ascii="黑体" w:eastAsia="黑体" w:hAnsi="黑体" w:cs="Times New Roman"/>
          <w:b/>
          <w:bCs/>
          <w:sz w:val="28"/>
          <w:szCs w:val="28"/>
        </w:rPr>
        <w:t>竞赛内容</w:t>
      </w:r>
    </w:p>
    <w:p w14:paraId="1AC29D57" w14:textId="05F79A61"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参赛队员组建经营团队，创建一家生产制造型企业，扮演各部门的角色，模拟该企业两年八个季度的经营过程。涉及公司创建、材料采购、生产运营、市场营销、物流投放、人力资源、财务管理等相关企业经营活动。在企业运营过程中，竞赛团队应充分考虑企业的外部环境和企业内部运营状况，结合竞争对手情况，制定科学合理的企业运营策略，规避企业运营风险，实现企业利润最大化。</w:t>
      </w:r>
    </w:p>
    <w:p w14:paraId="371AE241"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 xml:space="preserve">竞赛通过计算机在竞赛平台上操作完成，竞赛平台包括学生端和教师端。更多竞赛内容登陆企业运营仿真赛项官网 </w:t>
      </w:r>
      <w:hyperlink r:id="rId32">
        <w:r w:rsidRPr="00547E4C">
          <w:rPr>
            <w:rFonts w:ascii="宋体" w:eastAsia="宋体" w:hAnsi="宋体" w:cs="Times New Roman"/>
            <w:bCs/>
            <w:sz w:val="24"/>
            <w:szCs w:val="24"/>
          </w:rPr>
          <w:t xml:space="preserve">www.qyyyfz.com </w:t>
        </w:r>
      </w:hyperlink>
      <w:r w:rsidRPr="00547E4C">
        <w:rPr>
          <w:rFonts w:ascii="宋体" w:eastAsia="宋体" w:hAnsi="宋体" w:cs="Times New Roman"/>
          <w:bCs/>
          <w:sz w:val="24"/>
          <w:szCs w:val="24"/>
        </w:rPr>
        <w:t>了解。</w:t>
      </w:r>
    </w:p>
    <w:p w14:paraId="1D66B4AD" w14:textId="59102014" w:rsidR="005515A6"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b/>
          <w:bCs/>
          <w:sz w:val="28"/>
          <w:szCs w:val="28"/>
        </w:rPr>
        <w:t>2</w:t>
      </w:r>
      <w:r w:rsidRPr="008F6687">
        <w:rPr>
          <w:rFonts w:ascii="黑体" w:eastAsia="黑体" w:hAnsi="黑体" w:cs="Times New Roman"/>
          <w:b/>
          <w:bCs/>
          <w:sz w:val="28"/>
          <w:szCs w:val="28"/>
        </w:rPr>
        <w:t>、</w:t>
      </w:r>
      <w:r w:rsidR="005515A6" w:rsidRPr="000A1988">
        <w:rPr>
          <w:rFonts w:ascii="黑体" w:eastAsia="黑体" w:hAnsi="黑体" w:cs="Times New Roman"/>
          <w:b/>
          <w:bCs/>
          <w:sz w:val="28"/>
          <w:szCs w:val="28"/>
        </w:rPr>
        <w:t>竞赛形式</w:t>
      </w:r>
    </w:p>
    <w:p w14:paraId="082E1B41" w14:textId="7016A042" w:rsidR="005515A6"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.1</w:t>
      </w:r>
      <w:r w:rsidR="005515A6" w:rsidRPr="000A1988">
        <w:rPr>
          <w:rFonts w:ascii="Times New Roman" w:eastAsia="宋体" w:hAnsi="Times New Roman" w:cs="Times New Roman"/>
          <w:b/>
          <w:bCs/>
          <w:sz w:val="24"/>
          <w:szCs w:val="24"/>
        </w:rPr>
        <w:t>竞赛赛制</w:t>
      </w:r>
    </w:p>
    <w:p w14:paraId="59CBB222" w14:textId="3883F9EB" w:rsidR="00E17C2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本赛项为团体赛，以院校为单位组队参赛，不得跨校组队。每队 4 名队员，1-2 名指导教师。</w:t>
      </w:r>
    </w:p>
    <w:p w14:paraId="610DE3D1" w14:textId="142D4AB9" w:rsidR="005515A6" w:rsidRPr="000A1988" w:rsidRDefault="00584E8B" w:rsidP="00B74B71">
      <w:pPr>
        <w:tabs>
          <w:tab w:val="left" w:pos="1620"/>
        </w:tabs>
        <w:spacing w:beforeLines="50" w:before="120"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.2</w:t>
      </w:r>
      <w:r w:rsidR="005515A6" w:rsidRPr="000A1988">
        <w:rPr>
          <w:rFonts w:ascii="Times New Roman" w:eastAsia="宋体" w:hAnsi="Times New Roman" w:cs="Times New Roman"/>
          <w:b/>
          <w:bCs/>
          <w:sz w:val="24"/>
          <w:szCs w:val="24"/>
        </w:rPr>
        <w:t>分组方式</w:t>
      </w:r>
    </w:p>
    <w:p w14:paraId="09E6E0C9" w14:textId="564FEF14"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本赛项所有参赛队以抽签方式被均分到若干个赛场，每一赛场在同一环境下进行模拟操作，按小组成绩排名晋级名次。</w:t>
      </w:r>
    </w:p>
    <w:p w14:paraId="6CFDB647" w14:textId="2D6B4C18" w:rsidR="005515A6"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hint="eastAsia"/>
          <w:b/>
          <w:bCs/>
          <w:sz w:val="28"/>
          <w:szCs w:val="28"/>
        </w:rPr>
        <w:t>3</w:t>
      </w:r>
      <w:r w:rsidRPr="008F6687">
        <w:rPr>
          <w:rFonts w:ascii="黑体" w:eastAsia="黑体" w:hAnsi="黑体" w:cs="Times New Roman"/>
          <w:b/>
          <w:bCs/>
          <w:sz w:val="28"/>
          <w:szCs w:val="28"/>
        </w:rPr>
        <w:t>、</w:t>
      </w:r>
      <w:r w:rsidR="005515A6" w:rsidRPr="000A1988">
        <w:rPr>
          <w:rFonts w:ascii="黑体" w:eastAsia="黑体" w:hAnsi="黑体" w:cs="Times New Roman"/>
          <w:b/>
          <w:bCs/>
          <w:sz w:val="28"/>
          <w:szCs w:val="28"/>
        </w:rPr>
        <w:t>技术规范</w:t>
      </w:r>
    </w:p>
    <w:p w14:paraId="5C46B029"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竞赛以现行的财经法律、法规和财政部、国家税务总局、人民银行、国家质监局等出台的会计、税务、金融法规、制度和规范性文件为依据。</w:t>
      </w:r>
    </w:p>
    <w:p w14:paraId="1EE1042A"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竞赛内容参照《普通高等学校本科专业类教学质量国家标准》中经济管理类专业的“专业标准”、“课程标准”为基本范围和基本要求。</w:t>
      </w:r>
    </w:p>
    <w:p w14:paraId="39698EFB" w14:textId="7345EDEE" w:rsidR="005515A6"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hint="eastAsia"/>
          <w:b/>
          <w:bCs/>
          <w:sz w:val="28"/>
          <w:szCs w:val="28"/>
        </w:rPr>
        <w:t>4</w:t>
      </w:r>
      <w:r w:rsidRPr="008F6687">
        <w:rPr>
          <w:rFonts w:ascii="黑体" w:eastAsia="黑体" w:hAnsi="黑体" w:cs="Times New Roman"/>
          <w:b/>
          <w:bCs/>
          <w:sz w:val="28"/>
          <w:szCs w:val="28"/>
        </w:rPr>
        <w:t>、</w:t>
      </w:r>
      <w:r w:rsidR="005515A6" w:rsidRPr="000A1988">
        <w:rPr>
          <w:rFonts w:ascii="黑体" w:eastAsia="黑体" w:hAnsi="黑体" w:cs="Times New Roman"/>
          <w:b/>
          <w:bCs/>
          <w:sz w:val="28"/>
          <w:szCs w:val="28"/>
        </w:rPr>
        <w:t>成绩评定</w:t>
      </w:r>
    </w:p>
    <w:p w14:paraId="6F4A5F43" w14:textId="227C8BED"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竞赛评分遵循“公开、公正、公平”、“自愿参加”的原则。每个季度末系统根据运营规则自动评分，无人为因素干扰并实时显示各参赛队伍的运营状况，八个季度运营结束，各赛场成绩按照评分标准自动评分排名。</w:t>
      </w:r>
    </w:p>
    <w:p w14:paraId="133575B8" w14:textId="7A4370F1" w:rsidR="005515A6" w:rsidRPr="000A1988" w:rsidRDefault="006649F9" w:rsidP="000A1988">
      <w:pPr>
        <w:tabs>
          <w:tab w:val="left" w:pos="1080"/>
        </w:tabs>
        <w:spacing w:line="300" w:lineRule="auto"/>
        <w:outlineLvl w:val="1"/>
        <w:rPr>
          <w:rFonts w:ascii="黑体" w:eastAsia="黑体" w:hAnsi="黑体" w:cs="Times New Roman"/>
          <w:b/>
          <w:bCs/>
          <w:sz w:val="28"/>
          <w:szCs w:val="28"/>
        </w:rPr>
      </w:pPr>
      <w:r>
        <w:rPr>
          <w:rFonts w:ascii="黑体" w:eastAsia="黑体" w:hAnsi="黑体" w:cs="Times New Roman" w:hint="eastAsia"/>
          <w:b/>
          <w:bCs/>
          <w:sz w:val="28"/>
          <w:szCs w:val="28"/>
        </w:rPr>
        <w:t>5</w:t>
      </w:r>
      <w:r w:rsidRPr="008F6687">
        <w:rPr>
          <w:rFonts w:ascii="黑体" w:eastAsia="黑体" w:hAnsi="黑体" w:cs="Times New Roman"/>
          <w:b/>
          <w:bCs/>
          <w:sz w:val="28"/>
          <w:szCs w:val="28"/>
        </w:rPr>
        <w:t>、</w:t>
      </w:r>
      <w:r w:rsidR="005515A6" w:rsidRPr="000A1988">
        <w:rPr>
          <w:rFonts w:ascii="黑体" w:eastAsia="黑体" w:hAnsi="黑体" w:cs="Times New Roman"/>
          <w:b/>
          <w:bCs/>
          <w:sz w:val="28"/>
          <w:szCs w:val="28"/>
        </w:rPr>
        <w:t>评分标准</w:t>
      </w:r>
    </w:p>
    <w:p w14:paraId="7C282A62" w14:textId="1C1DD774" w:rsidR="006649F9" w:rsidRDefault="005515A6" w:rsidP="00BC0DF1">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企业运营仿真赛项排名以企业经营绩效得分高低衡量，评分标准包括4个一级指标和8个二级指标，具体评价标准见表</w:t>
      </w:r>
      <w:r w:rsidR="00761560">
        <w:rPr>
          <w:rFonts w:ascii="宋体" w:eastAsia="宋体" w:hAnsi="宋体" w:cs="Times New Roman"/>
          <w:bCs/>
          <w:sz w:val="24"/>
          <w:szCs w:val="24"/>
        </w:rPr>
        <w:t>11</w:t>
      </w:r>
      <w:r w:rsidRPr="00547E4C">
        <w:rPr>
          <w:rFonts w:ascii="宋体" w:eastAsia="宋体" w:hAnsi="宋体" w:cs="Times New Roman"/>
          <w:bCs/>
          <w:sz w:val="24"/>
          <w:szCs w:val="24"/>
        </w:rPr>
        <w:t>。</w:t>
      </w:r>
    </w:p>
    <w:p w14:paraId="06DC5350" w14:textId="77777777" w:rsidR="006649F9" w:rsidRDefault="006649F9">
      <w:pPr>
        <w:tabs>
          <w:tab w:val="left" w:pos="1080"/>
        </w:tabs>
        <w:spacing w:line="360" w:lineRule="auto"/>
        <w:ind w:firstLineChars="200" w:firstLine="480"/>
        <w:rPr>
          <w:rFonts w:ascii="宋体" w:eastAsia="宋体" w:hAnsi="宋体" w:cs="Times New Roman"/>
          <w:bCs/>
          <w:sz w:val="24"/>
          <w:szCs w:val="24"/>
        </w:rPr>
      </w:pPr>
    </w:p>
    <w:p w14:paraId="40C4546F" w14:textId="77777777" w:rsidR="00FA17AB" w:rsidRPr="00547E4C" w:rsidRDefault="00FA17AB" w:rsidP="000A1988">
      <w:pPr>
        <w:tabs>
          <w:tab w:val="left" w:pos="1080"/>
        </w:tabs>
        <w:spacing w:line="360" w:lineRule="auto"/>
        <w:rPr>
          <w:rFonts w:ascii="宋体" w:eastAsia="宋体" w:hAnsi="宋体" w:cs="Times New Roman"/>
          <w:bCs/>
          <w:sz w:val="24"/>
          <w:szCs w:val="24"/>
        </w:rPr>
      </w:pPr>
    </w:p>
    <w:p w14:paraId="0FD960BB" w14:textId="3FDF39D5" w:rsidR="005515A6" w:rsidRPr="009A7F03" w:rsidRDefault="005515A6" w:rsidP="005515A6">
      <w:pPr>
        <w:autoSpaceDE w:val="0"/>
        <w:autoSpaceDN w:val="0"/>
        <w:spacing w:before="22"/>
        <w:ind w:left="2770"/>
        <w:jc w:val="left"/>
        <w:rPr>
          <w:rFonts w:ascii="宋体" w:eastAsia="宋体" w:hAnsi="宋体" w:cs="宋体"/>
          <w:b/>
          <w:kern w:val="0"/>
          <w:lang w:val="zh-CN" w:bidi="zh-CN"/>
        </w:rPr>
      </w:pPr>
      <w:bookmarkStart w:id="6" w:name="_Hlk57646360"/>
      <w:r w:rsidRPr="009A7F03">
        <w:rPr>
          <w:rFonts w:ascii="宋体" w:eastAsia="宋体" w:hAnsi="宋体" w:cs="宋体"/>
          <w:b/>
          <w:kern w:val="0"/>
          <w:lang w:val="zh-CN" w:bidi="zh-CN"/>
        </w:rPr>
        <w:lastRenderedPageBreak/>
        <w:t xml:space="preserve">表 </w:t>
      </w:r>
      <w:r w:rsidR="00761560">
        <w:rPr>
          <w:rFonts w:ascii="Times New Roman" w:hAnsi="宋体" w:cs="宋体"/>
          <w:b/>
          <w:kern w:val="0"/>
          <w:lang w:val="zh-CN" w:bidi="zh-CN"/>
        </w:rPr>
        <w:t>11</w:t>
      </w:r>
      <w:r w:rsidRPr="009A7F03">
        <w:rPr>
          <w:rFonts w:ascii="Times New Roman" w:eastAsia="Times New Roman" w:hAnsi="宋体" w:cs="宋体"/>
          <w:b/>
          <w:kern w:val="0"/>
          <w:lang w:val="zh-CN" w:bidi="zh-CN"/>
        </w:rPr>
        <w:t xml:space="preserve"> </w:t>
      </w:r>
      <w:r w:rsidRPr="009A7F03">
        <w:rPr>
          <w:rFonts w:ascii="宋体" w:eastAsia="宋体" w:hAnsi="宋体" w:cs="宋体"/>
          <w:b/>
          <w:kern w:val="0"/>
          <w:lang w:val="zh-CN" w:bidi="zh-CN"/>
        </w:rPr>
        <w:t>企业运营仿真赛项评价标准</w:t>
      </w:r>
    </w:p>
    <w:p w14:paraId="2160930B" w14:textId="56C766CF" w:rsidR="005515A6" w:rsidRPr="009A7F03" w:rsidRDefault="00F652AE" w:rsidP="005515A6">
      <w:pPr>
        <w:autoSpaceDE w:val="0"/>
        <w:autoSpaceDN w:val="0"/>
        <w:jc w:val="left"/>
        <w:rPr>
          <w:rFonts w:ascii="宋体" w:eastAsia="宋体" w:hAnsi="宋体" w:cs="宋体"/>
          <w:b/>
          <w:kern w:val="0"/>
          <w:sz w:val="22"/>
          <w:szCs w:val="24"/>
          <w:lang w:val="zh-CN" w:bidi="zh-CN"/>
        </w:rPr>
      </w:pPr>
      <w:r w:rsidRPr="009A7F03">
        <w:rPr>
          <w:rFonts w:ascii="宋体" w:eastAsia="宋体" w:hAnsi="宋体" w:cs="宋体"/>
          <w:noProof/>
          <w:kern w:val="0"/>
          <w:sz w:val="22"/>
          <w:lang w:val="zh-CN" w:bidi="zh-CN"/>
        </w:rPr>
        <mc:AlternateContent>
          <mc:Choice Requires="wps">
            <w:drawing>
              <wp:anchor distT="0" distB="0" distL="114300" distR="114300" simplePos="0" relativeHeight="251661312" behindDoc="0" locked="0" layoutInCell="1" allowOverlap="1" wp14:anchorId="507E2608" wp14:editId="7D5512E3">
                <wp:simplePos x="0" y="0"/>
                <wp:positionH relativeFrom="page">
                  <wp:posOffset>1259722</wp:posOffset>
                </wp:positionH>
                <wp:positionV relativeFrom="paragraph">
                  <wp:posOffset>61612</wp:posOffset>
                </wp:positionV>
                <wp:extent cx="5046980" cy="4809439"/>
                <wp:effectExtent l="0" t="0" r="1270" b="10795"/>
                <wp:wrapNone/>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6980" cy="4809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891"/>
                              <w:gridCol w:w="4623"/>
                            </w:tblGrid>
                            <w:tr w:rsidR="00442606" w14:paraId="17A2F68C" w14:textId="77777777" w:rsidTr="000A1988">
                              <w:trPr>
                                <w:trHeight w:val="890"/>
                              </w:trPr>
                              <w:tc>
                                <w:tcPr>
                                  <w:tcW w:w="1418" w:type="dxa"/>
                                </w:tcPr>
                                <w:p w14:paraId="65BCA897" w14:textId="77777777" w:rsidR="00442606" w:rsidRDefault="00442606">
                                  <w:pPr>
                                    <w:pStyle w:val="TableParagraph"/>
                                    <w:spacing w:before="173"/>
                                    <w:ind w:left="163" w:right="154"/>
                                    <w:jc w:val="center"/>
                                    <w:rPr>
                                      <w:sz w:val="21"/>
                                    </w:rPr>
                                  </w:pPr>
                                  <w:r>
                                    <w:rPr>
                                      <w:sz w:val="21"/>
                                    </w:rPr>
                                    <w:t>一级指标</w:t>
                                  </w:r>
                                </w:p>
                                <w:p w14:paraId="119C9BB9" w14:textId="77777777" w:rsidR="00442606" w:rsidRDefault="00442606">
                                  <w:pPr>
                                    <w:pStyle w:val="TableParagraph"/>
                                    <w:spacing w:before="3"/>
                                    <w:ind w:left="163" w:right="154"/>
                                    <w:jc w:val="center"/>
                                    <w:rPr>
                                      <w:sz w:val="21"/>
                                    </w:rPr>
                                  </w:pPr>
                                  <w:r>
                                    <w:rPr>
                                      <w:sz w:val="21"/>
                                    </w:rPr>
                                    <w:t>（满分值）</w:t>
                                  </w:r>
                                </w:p>
                              </w:tc>
                              <w:tc>
                                <w:tcPr>
                                  <w:tcW w:w="1891" w:type="dxa"/>
                                </w:tcPr>
                                <w:p w14:paraId="400ECD24" w14:textId="77777777" w:rsidR="00442606" w:rsidRDefault="00442606">
                                  <w:pPr>
                                    <w:pStyle w:val="TableParagraph"/>
                                    <w:spacing w:before="173"/>
                                    <w:ind w:left="45" w:right="31"/>
                                    <w:jc w:val="center"/>
                                    <w:rPr>
                                      <w:sz w:val="21"/>
                                    </w:rPr>
                                  </w:pPr>
                                  <w:r>
                                    <w:rPr>
                                      <w:sz w:val="21"/>
                                    </w:rPr>
                                    <w:t>二级指标</w:t>
                                  </w:r>
                                </w:p>
                                <w:p w14:paraId="12E0BC1E" w14:textId="77777777" w:rsidR="00442606" w:rsidRDefault="00442606">
                                  <w:pPr>
                                    <w:pStyle w:val="TableParagraph"/>
                                    <w:spacing w:before="3"/>
                                    <w:ind w:left="45" w:right="31"/>
                                    <w:jc w:val="center"/>
                                    <w:rPr>
                                      <w:sz w:val="21"/>
                                    </w:rPr>
                                  </w:pPr>
                                  <w:r>
                                    <w:rPr>
                                      <w:sz w:val="21"/>
                                    </w:rPr>
                                    <w:t>（满分值）</w:t>
                                  </w:r>
                                </w:p>
                              </w:tc>
                              <w:tc>
                                <w:tcPr>
                                  <w:tcW w:w="4623" w:type="dxa"/>
                                </w:tcPr>
                                <w:p w14:paraId="529D7CCD" w14:textId="77777777" w:rsidR="00442606" w:rsidRDefault="00442606">
                                  <w:pPr>
                                    <w:pStyle w:val="TableParagraph"/>
                                    <w:spacing w:before="3"/>
                                    <w:rPr>
                                      <w:sz w:val="24"/>
                                    </w:rPr>
                                  </w:pPr>
                                </w:p>
                                <w:p w14:paraId="7EC99D42" w14:textId="77777777" w:rsidR="00442606" w:rsidRDefault="00442606">
                                  <w:pPr>
                                    <w:pStyle w:val="TableParagraph"/>
                                    <w:ind w:left="1871" w:right="1862"/>
                                    <w:jc w:val="center"/>
                                    <w:rPr>
                                      <w:sz w:val="21"/>
                                    </w:rPr>
                                  </w:pPr>
                                  <w:r>
                                    <w:rPr>
                                      <w:sz w:val="21"/>
                                    </w:rPr>
                                    <w:t>指标说明</w:t>
                                  </w:r>
                                </w:p>
                              </w:tc>
                            </w:tr>
                            <w:tr w:rsidR="00442606" w14:paraId="2FFAF315" w14:textId="77777777" w:rsidTr="000A1988">
                              <w:trPr>
                                <w:trHeight w:val="937"/>
                              </w:trPr>
                              <w:tc>
                                <w:tcPr>
                                  <w:tcW w:w="1418" w:type="dxa"/>
                                </w:tcPr>
                                <w:p w14:paraId="61D91F37" w14:textId="77777777" w:rsidR="00442606" w:rsidRDefault="00442606">
                                  <w:pPr>
                                    <w:pStyle w:val="TableParagraph"/>
                                    <w:spacing w:before="5"/>
                                    <w:rPr>
                                      <w:sz w:val="15"/>
                                    </w:rPr>
                                  </w:pPr>
                                </w:p>
                                <w:p w14:paraId="618F7052" w14:textId="77777777" w:rsidR="00442606" w:rsidRDefault="00442606">
                                  <w:pPr>
                                    <w:pStyle w:val="TableParagraph"/>
                                    <w:ind w:left="287"/>
                                    <w:rPr>
                                      <w:sz w:val="21"/>
                                    </w:rPr>
                                  </w:pPr>
                                  <w:r>
                                    <w:rPr>
                                      <w:spacing w:val="-1"/>
                                      <w:sz w:val="21"/>
                                    </w:rPr>
                                    <w:t>盈利能力</w:t>
                                  </w:r>
                                </w:p>
                                <w:p w14:paraId="56D4F6D8" w14:textId="77777777" w:rsidR="00442606" w:rsidRDefault="00442606">
                                  <w:pPr>
                                    <w:pStyle w:val="TableParagraph"/>
                                    <w:spacing w:before="2"/>
                                    <w:ind w:left="261"/>
                                    <w:rPr>
                                      <w:sz w:val="21"/>
                                    </w:rPr>
                                  </w:pPr>
                                  <w:r>
                                    <w:rPr>
                                      <w:sz w:val="21"/>
                                    </w:rPr>
                                    <w:t>（</w:t>
                                  </w:r>
                                  <w:r>
                                    <w:rPr>
                                      <w:rFonts w:ascii="Times New Roman" w:eastAsia="Times New Roman"/>
                                      <w:sz w:val="21"/>
                                    </w:rPr>
                                    <w:t>80</w:t>
                                  </w:r>
                                  <w:r>
                                    <w:rPr>
                                      <w:rFonts w:ascii="Times New Roman" w:eastAsia="Times New Roman"/>
                                      <w:spacing w:val="1"/>
                                      <w:sz w:val="21"/>
                                    </w:rPr>
                                    <w:t xml:space="preserve"> </w:t>
                                  </w:r>
                                  <w:r>
                                    <w:rPr>
                                      <w:sz w:val="21"/>
                                    </w:rPr>
                                    <w:t>分）</w:t>
                                  </w:r>
                                </w:p>
                              </w:tc>
                              <w:tc>
                                <w:tcPr>
                                  <w:tcW w:w="1891" w:type="dxa"/>
                                </w:tcPr>
                                <w:p w14:paraId="430E9C61" w14:textId="77777777" w:rsidR="00442606" w:rsidRDefault="00442606">
                                  <w:pPr>
                                    <w:pStyle w:val="TableParagraph"/>
                                    <w:spacing w:before="11"/>
                                    <w:rPr>
                                      <w:sz w:val="25"/>
                                    </w:rPr>
                                  </w:pPr>
                                </w:p>
                                <w:p w14:paraId="2291FBE6" w14:textId="77777777" w:rsidR="00442606" w:rsidRDefault="00442606">
                                  <w:pPr>
                                    <w:pStyle w:val="TableParagraph"/>
                                    <w:spacing w:before="1"/>
                                    <w:ind w:left="45" w:right="34"/>
                                    <w:jc w:val="center"/>
                                    <w:rPr>
                                      <w:sz w:val="21"/>
                                    </w:rPr>
                                  </w:pPr>
                                  <w:r>
                                    <w:rPr>
                                      <w:sz w:val="21"/>
                                    </w:rPr>
                                    <w:t>净现值（</w:t>
                                  </w:r>
                                  <w:r>
                                    <w:rPr>
                                      <w:rFonts w:ascii="Times New Roman" w:eastAsia="Times New Roman"/>
                                      <w:sz w:val="21"/>
                                    </w:rPr>
                                    <w:t xml:space="preserve">80 </w:t>
                                  </w:r>
                                  <w:r>
                                    <w:rPr>
                                      <w:sz w:val="21"/>
                                    </w:rPr>
                                    <w:t>分）</w:t>
                                  </w:r>
                                </w:p>
                              </w:tc>
                              <w:tc>
                                <w:tcPr>
                                  <w:tcW w:w="4623" w:type="dxa"/>
                                </w:tcPr>
                                <w:p w14:paraId="5579650B" w14:textId="77777777" w:rsidR="00442606" w:rsidRDefault="00442606">
                                  <w:pPr>
                                    <w:pStyle w:val="TableParagraph"/>
                                    <w:spacing w:before="11"/>
                                    <w:rPr>
                                      <w:sz w:val="25"/>
                                      <w:lang w:eastAsia="zh-CN"/>
                                    </w:rPr>
                                  </w:pPr>
                                </w:p>
                                <w:p w14:paraId="2D264392" w14:textId="77777777" w:rsidR="00442606" w:rsidRDefault="00442606">
                                  <w:pPr>
                                    <w:pStyle w:val="TableParagraph"/>
                                    <w:spacing w:before="1"/>
                                    <w:ind w:left="44"/>
                                    <w:rPr>
                                      <w:sz w:val="21"/>
                                      <w:lang w:eastAsia="zh-CN"/>
                                    </w:rPr>
                                  </w:pPr>
                                  <w:r>
                                    <w:rPr>
                                      <w:sz w:val="21"/>
                                      <w:lang w:eastAsia="zh-CN"/>
                                    </w:rPr>
                                    <w:t>净现值越大，企业盈利能力越强。</w:t>
                                  </w:r>
                                </w:p>
                              </w:tc>
                            </w:tr>
                            <w:tr w:rsidR="00442606" w14:paraId="3B655457" w14:textId="77777777" w:rsidTr="000A1988">
                              <w:trPr>
                                <w:trHeight w:val="726"/>
                              </w:trPr>
                              <w:tc>
                                <w:tcPr>
                                  <w:tcW w:w="1418" w:type="dxa"/>
                                </w:tcPr>
                                <w:p w14:paraId="494C4B90" w14:textId="77777777" w:rsidR="00442606" w:rsidRDefault="00442606">
                                  <w:pPr>
                                    <w:pStyle w:val="TableParagraph"/>
                                    <w:spacing w:before="92"/>
                                    <w:ind w:left="287"/>
                                    <w:rPr>
                                      <w:sz w:val="21"/>
                                    </w:rPr>
                                  </w:pPr>
                                  <w:r>
                                    <w:rPr>
                                      <w:spacing w:val="-1"/>
                                      <w:sz w:val="21"/>
                                    </w:rPr>
                                    <w:t>偿债能力</w:t>
                                  </w:r>
                                </w:p>
                                <w:p w14:paraId="0EFBB27A" w14:textId="77777777" w:rsidR="00442606" w:rsidRDefault="00442606">
                                  <w:pPr>
                                    <w:pStyle w:val="TableParagraph"/>
                                    <w:spacing w:before="2"/>
                                    <w:ind w:left="314"/>
                                    <w:rPr>
                                      <w:sz w:val="21"/>
                                    </w:rPr>
                                  </w:pPr>
                                  <w:r>
                                    <w:rPr>
                                      <w:sz w:val="21"/>
                                    </w:rPr>
                                    <w:t>（</w:t>
                                  </w:r>
                                  <w:r>
                                    <w:rPr>
                                      <w:rFonts w:ascii="Times New Roman" w:eastAsia="Times New Roman"/>
                                      <w:sz w:val="21"/>
                                    </w:rPr>
                                    <w:t>5</w:t>
                                  </w:r>
                                  <w:r>
                                    <w:rPr>
                                      <w:rFonts w:ascii="Times New Roman" w:eastAsia="Times New Roman"/>
                                      <w:spacing w:val="4"/>
                                      <w:sz w:val="21"/>
                                    </w:rPr>
                                    <w:t xml:space="preserve"> </w:t>
                                  </w:r>
                                  <w:r>
                                    <w:rPr>
                                      <w:spacing w:val="-3"/>
                                      <w:sz w:val="21"/>
                                    </w:rPr>
                                    <w:t>分）</w:t>
                                  </w:r>
                                </w:p>
                              </w:tc>
                              <w:tc>
                                <w:tcPr>
                                  <w:tcW w:w="1891" w:type="dxa"/>
                                </w:tcPr>
                                <w:p w14:paraId="68FA99A8" w14:textId="77777777" w:rsidR="00442606" w:rsidRDefault="00442606">
                                  <w:pPr>
                                    <w:pStyle w:val="TableParagraph"/>
                                    <w:spacing w:before="8"/>
                                    <w:rPr>
                                      <w:sz w:val="17"/>
                                    </w:rPr>
                                  </w:pPr>
                                </w:p>
                                <w:p w14:paraId="70E5A9BB" w14:textId="77777777" w:rsidR="00442606" w:rsidRDefault="00442606">
                                  <w:pPr>
                                    <w:pStyle w:val="TableParagraph"/>
                                    <w:ind w:left="45" w:right="-15"/>
                                    <w:jc w:val="center"/>
                                    <w:rPr>
                                      <w:sz w:val="21"/>
                                    </w:rPr>
                                  </w:pPr>
                                  <w:r>
                                    <w:rPr>
                                      <w:spacing w:val="-2"/>
                                      <w:sz w:val="21"/>
                                    </w:rPr>
                                    <w:t>资产负债率</w:t>
                                  </w:r>
                                  <w:r>
                                    <w:rPr>
                                      <w:sz w:val="21"/>
                                    </w:rPr>
                                    <w:t>（</w:t>
                                  </w:r>
                                  <w:r>
                                    <w:rPr>
                                      <w:rFonts w:ascii="Times New Roman" w:eastAsia="Times New Roman"/>
                                      <w:sz w:val="21"/>
                                    </w:rPr>
                                    <w:t>5</w:t>
                                  </w:r>
                                  <w:r>
                                    <w:rPr>
                                      <w:rFonts w:ascii="Times New Roman" w:eastAsia="Times New Roman"/>
                                      <w:spacing w:val="5"/>
                                      <w:sz w:val="21"/>
                                    </w:rPr>
                                    <w:t xml:space="preserve"> </w:t>
                                  </w:r>
                                  <w:r>
                                    <w:rPr>
                                      <w:spacing w:val="-3"/>
                                      <w:sz w:val="21"/>
                                    </w:rPr>
                                    <w:t>分）</w:t>
                                  </w:r>
                                </w:p>
                              </w:tc>
                              <w:tc>
                                <w:tcPr>
                                  <w:tcW w:w="4623" w:type="dxa"/>
                                </w:tcPr>
                                <w:p w14:paraId="35AD53C2" w14:textId="77777777" w:rsidR="00442606" w:rsidRDefault="00442606">
                                  <w:pPr>
                                    <w:pStyle w:val="TableParagraph"/>
                                    <w:spacing w:before="8"/>
                                    <w:rPr>
                                      <w:sz w:val="17"/>
                                      <w:lang w:eastAsia="zh-CN"/>
                                    </w:rPr>
                                  </w:pPr>
                                </w:p>
                                <w:p w14:paraId="557317CF" w14:textId="77777777" w:rsidR="00442606" w:rsidRDefault="00442606">
                                  <w:pPr>
                                    <w:pStyle w:val="TableParagraph"/>
                                    <w:ind w:left="44"/>
                                    <w:rPr>
                                      <w:sz w:val="21"/>
                                      <w:lang w:eastAsia="zh-CN"/>
                                    </w:rPr>
                                  </w:pPr>
                                  <w:r>
                                    <w:rPr>
                                      <w:sz w:val="21"/>
                                      <w:lang w:eastAsia="zh-CN"/>
                                    </w:rPr>
                                    <w:t>资产负债率</w:t>
                                  </w:r>
                                  <w:r>
                                    <w:rPr>
                                      <w:rFonts w:ascii="Times New Roman" w:eastAsia="Times New Roman"/>
                                      <w:sz w:val="21"/>
                                      <w:lang w:eastAsia="zh-CN"/>
                                    </w:rPr>
                                    <w:t>=</w:t>
                                  </w:r>
                                  <w:r>
                                    <w:rPr>
                                      <w:sz w:val="21"/>
                                      <w:lang w:eastAsia="zh-CN"/>
                                    </w:rPr>
                                    <w:t>总负债</w:t>
                                  </w:r>
                                  <w:r>
                                    <w:rPr>
                                      <w:rFonts w:ascii="Times New Roman" w:eastAsia="Times New Roman"/>
                                      <w:sz w:val="21"/>
                                      <w:lang w:eastAsia="zh-CN"/>
                                    </w:rPr>
                                    <w:t>/</w:t>
                                  </w:r>
                                  <w:r>
                                    <w:rPr>
                                      <w:sz w:val="21"/>
                                      <w:lang w:eastAsia="zh-CN"/>
                                    </w:rPr>
                                    <w:t>总资产</w:t>
                                  </w:r>
                                </w:p>
                              </w:tc>
                            </w:tr>
                            <w:tr w:rsidR="00442606" w14:paraId="7FA51E3B" w14:textId="77777777" w:rsidTr="000A1988">
                              <w:trPr>
                                <w:trHeight w:val="575"/>
                              </w:trPr>
                              <w:tc>
                                <w:tcPr>
                                  <w:tcW w:w="1418" w:type="dxa"/>
                                  <w:vMerge w:val="restart"/>
                                </w:tcPr>
                                <w:p w14:paraId="396155E9" w14:textId="77777777" w:rsidR="00442606" w:rsidRDefault="00442606">
                                  <w:pPr>
                                    <w:pStyle w:val="TableParagraph"/>
                                    <w:rPr>
                                      <w:sz w:val="20"/>
                                      <w:lang w:eastAsia="zh-CN"/>
                                    </w:rPr>
                                  </w:pPr>
                                </w:p>
                                <w:p w14:paraId="6629B059" w14:textId="77777777" w:rsidR="00442606" w:rsidRDefault="00442606">
                                  <w:pPr>
                                    <w:pStyle w:val="TableParagraph"/>
                                    <w:spacing w:before="10"/>
                                    <w:rPr>
                                      <w:sz w:val="28"/>
                                      <w:lang w:eastAsia="zh-CN"/>
                                    </w:rPr>
                                  </w:pPr>
                                </w:p>
                                <w:p w14:paraId="685F24F7" w14:textId="77777777" w:rsidR="00442606" w:rsidRDefault="00442606">
                                  <w:pPr>
                                    <w:pStyle w:val="TableParagraph"/>
                                    <w:ind w:left="287"/>
                                    <w:rPr>
                                      <w:sz w:val="21"/>
                                    </w:rPr>
                                  </w:pPr>
                                  <w:r>
                                    <w:rPr>
                                      <w:spacing w:val="-1"/>
                                      <w:sz w:val="21"/>
                                    </w:rPr>
                                    <w:t>发展潜力</w:t>
                                  </w:r>
                                </w:p>
                                <w:p w14:paraId="251A0162" w14:textId="77777777" w:rsidR="00442606" w:rsidRDefault="00442606">
                                  <w:pPr>
                                    <w:pStyle w:val="TableParagraph"/>
                                    <w:spacing w:before="4"/>
                                    <w:ind w:left="261"/>
                                    <w:rPr>
                                      <w:sz w:val="21"/>
                                    </w:rPr>
                                  </w:pPr>
                                  <w:r>
                                    <w:rPr>
                                      <w:sz w:val="21"/>
                                    </w:rPr>
                                    <w:t>（</w:t>
                                  </w:r>
                                  <w:r>
                                    <w:rPr>
                                      <w:rFonts w:ascii="Times New Roman" w:eastAsia="Times New Roman"/>
                                      <w:sz w:val="21"/>
                                    </w:rPr>
                                    <w:t>10</w:t>
                                  </w:r>
                                  <w:r>
                                    <w:rPr>
                                      <w:rFonts w:ascii="Times New Roman" w:eastAsia="Times New Roman"/>
                                      <w:spacing w:val="1"/>
                                      <w:sz w:val="21"/>
                                    </w:rPr>
                                    <w:t xml:space="preserve"> </w:t>
                                  </w:r>
                                  <w:r>
                                    <w:rPr>
                                      <w:sz w:val="21"/>
                                    </w:rPr>
                                    <w:t>分）</w:t>
                                  </w:r>
                                </w:p>
                              </w:tc>
                              <w:tc>
                                <w:tcPr>
                                  <w:tcW w:w="1891" w:type="dxa"/>
                                </w:tcPr>
                                <w:p w14:paraId="71B3C46C" w14:textId="77777777" w:rsidR="00442606" w:rsidRDefault="00442606">
                                  <w:pPr>
                                    <w:pStyle w:val="TableParagraph"/>
                                    <w:spacing w:before="152"/>
                                    <w:ind w:left="45" w:right="34"/>
                                    <w:jc w:val="center"/>
                                    <w:rPr>
                                      <w:sz w:val="21"/>
                                    </w:rPr>
                                  </w:pPr>
                                  <w:r>
                                    <w:rPr>
                                      <w:sz w:val="21"/>
                                    </w:rPr>
                                    <w:t>研发投入（</w:t>
                                  </w:r>
                                  <w:r>
                                    <w:rPr>
                                      <w:rFonts w:ascii="Times New Roman" w:eastAsia="Times New Roman"/>
                                      <w:sz w:val="21"/>
                                    </w:rPr>
                                    <w:t xml:space="preserve">3 </w:t>
                                  </w:r>
                                  <w:r>
                                    <w:rPr>
                                      <w:sz w:val="21"/>
                                    </w:rPr>
                                    <w:t>分）</w:t>
                                  </w:r>
                                </w:p>
                              </w:tc>
                              <w:tc>
                                <w:tcPr>
                                  <w:tcW w:w="4623" w:type="dxa"/>
                                </w:tcPr>
                                <w:p w14:paraId="18834970" w14:textId="77777777" w:rsidR="00442606" w:rsidRDefault="00442606">
                                  <w:pPr>
                                    <w:pStyle w:val="TableParagraph"/>
                                    <w:spacing w:before="152"/>
                                    <w:ind w:left="44"/>
                                    <w:rPr>
                                      <w:sz w:val="21"/>
                                      <w:lang w:eastAsia="zh-CN"/>
                                    </w:rPr>
                                  </w:pPr>
                                  <w:r>
                                    <w:rPr>
                                      <w:sz w:val="21"/>
                                      <w:lang w:eastAsia="zh-CN"/>
                                    </w:rPr>
                                    <w:t>研发投入效果通过产品质量水平高低来衡量</w:t>
                                  </w:r>
                                </w:p>
                              </w:tc>
                            </w:tr>
                            <w:tr w:rsidR="00442606" w14:paraId="4C1846CF" w14:textId="77777777" w:rsidTr="000A1988">
                              <w:trPr>
                                <w:trHeight w:val="556"/>
                              </w:trPr>
                              <w:tc>
                                <w:tcPr>
                                  <w:tcW w:w="1418" w:type="dxa"/>
                                  <w:vMerge/>
                                </w:tcPr>
                                <w:p w14:paraId="7C85C7BF" w14:textId="77777777" w:rsidR="00442606" w:rsidRDefault="00442606">
                                  <w:pPr>
                                    <w:rPr>
                                      <w:sz w:val="2"/>
                                      <w:szCs w:val="2"/>
                                      <w:lang w:eastAsia="zh-CN"/>
                                    </w:rPr>
                                  </w:pPr>
                                </w:p>
                              </w:tc>
                              <w:tc>
                                <w:tcPr>
                                  <w:tcW w:w="1891" w:type="dxa"/>
                                </w:tcPr>
                                <w:p w14:paraId="334CF694" w14:textId="77777777" w:rsidR="00442606" w:rsidRDefault="00442606">
                                  <w:pPr>
                                    <w:pStyle w:val="TableParagraph"/>
                                    <w:spacing w:before="142"/>
                                    <w:ind w:left="45" w:right="34"/>
                                    <w:jc w:val="center"/>
                                    <w:rPr>
                                      <w:sz w:val="21"/>
                                    </w:rPr>
                                  </w:pPr>
                                  <w:r>
                                    <w:rPr>
                                      <w:sz w:val="21"/>
                                    </w:rPr>
                                    <w:t>营销投入（</w:t>
                                  </w:r>
                                  <w:r>
                                    <w:rPr>
                                      <w:rFonts w:ascii="Times New Roman" w:eastAsia="Times New Roman"/>
                                      <w:sz w:val="21"/>
                                    </w:rPr>
                                    <w:t xml:space="preserve">3 </w:t>
                                  </w:r>
                                  <w:r>
                                    <w:rPr>
                                      <w:sz w:val="21"/>
                                    </w:rPr>
                                    <w:t>分）</w:t>
                                  </w:r>
                                </w:p>
                              </w:tc>
                              <w:tc>
                                <w:tcPr>
                                  <w:tcW w:w="4623" w:type="dxa"/>
                                </w:tcPr>
                                <w:p w14:paraId="2A9C5FE9" w14:textId="77777777" w:rsidR="00442606" w:rsidRDefault="00442606">
                                  <w:pPr>
                                    <w:pStyle w:val="TableParagraph"/>
                                    <w:spacing w:before="142"/>
                                    <w:ind w:left="44"/>
                                    <w:rPr>
                                      <w:sz w:val="21"/>
                                      <w:lang w:eastAsia="zh-CN"/>
                                    </w:rPr>
                                  </w:pPr>
                                  <w:r>
                                    <w:rPr>
                                      <w:sz w:val="21"/>
                                      <w:lang w:eastAsia="zh-CN"/>
                                    </w:rPr>
                                    <w:t>营销投入效果通过产品品牌知名度高低来衡量</w:t>
                                  </w:r>
                                </w:p>
                              </w:tc>
                            </w:tr>
                            <w:tr w:rsidR="00442606" w14:paraId="2B04D8A5" w14:textId="77777777" w:rsidTr="000A1988">
                              <w:trPr>
                                <w:trHeight w:val="643"/>
                              </w:trPr>
                              <w:tc>
                                <w:tcPr>
                                  <w:tcW w:w="1418" w:type="dxa"/>
                                  <w:vMerge/>
                                </w:tcPr>
                                <w:p w14:paraId="5A6152E2" w14:textId="77777777" w:rsidR="00442606" w:rsidRDefault="00442606">
                                  <w:pPr>
                                    <w:rPr>
                                      <w:sz w:val="2"/>
                                      <w:szCs w:val="2"/>
                                      <w:lang w:eastAsia="zh-CN"/>
                                    </w:rPr>
                                  </w:pPr>
                                </w:p>
                              </w:tc>
                              <w:tc>
                                <w:tcPr>
                                  <w:tcW w:w="1891" w:type="dxa"/>
                                </w:tcPr>
                                <w:p w14:paraId="62B58037" w14:textId="77777777" w:rsidR="00442606" w:rsidRDefault="00442606">
                                  <w:pPr>
                                    <w:pStyle w:val="TableParagraph"/>
                                    <w:spacing w:before="186"/>
                                    <w:ind w:left="45" w:right="34"/>
                                    <w:jc w:val="center"/>
                                    <w:rPr>
                                      <w:sz w:val="21"/>
                                    </w:rPr>
                                  </w:pPr>
                                  <w:r>
                                    <w:rPr>
                                      <w:sz w:val="21"/>
                                    </w:rPr>
                                    <w:t>市场潜力（</w:t>
                                  </w:r>
                                  <w:r>
                                    <w:rPr>
                                      <w:rFonts w:ascii="Times New Roman" w:eastAsia="Times New Roman"/>
                                      <w:sz w:val="21"/>
                                    </w:rPr>
                                    <w:t xml:space="preserve">4 </w:t>
                                  </w:r>
                                  <w:r>
                                    <w:rPr>
                                      <w:sz w:val="21"/>
                                    </w:rPr>
                                    <w:t>分）</w:t>
                                  </w:r>
                                </w:p>
                              </w:tc>
                              <w:tc>
                                <w:tcPr>
                                  <w:tcW w:w="4623" w:type="dxa"/>
                                </w:tcPr>
                                <w:p w14:paraId="6804AF32" w14:textId="77777777" w:rsidR="00442606" w:rsidRDefault="00442606">
                                  <w:pPr>
                                    <w:pStyle w:val="TableParagraph"/>
                                    <w:spacing w:before="7"/>
                                    <w:rPr>
                                      <w:sz w:val="14"/>
                                      <w:lang w:eastAsia="zh-CN"/>
                                    </w:rPr>
                                  </w:pPr>
                                </w:p>
                                <w:p w14:paraId="16C1FC9D" w14:textId="77777777" w:rsidR="00442606" w:rsidRDefault="00442606">
                                  <w:pPr>
                                    <w:pStyle w:val="TableParagraph"/>
                                    <w:ind w:left="44"/>
                                    <w:rPr>
                                      <w:sz w:val="21"/>
                                      <w:lang w:eastAsia="zh-CN"/>
                                    </w:rPr>
                                  </w:pPr>
                                  <w:r>
                                    <w:rPr>
                                      <w:sz w:val="21"/>
                                      <w:lang w:eastAsia="zh-CN"/>
                                    </w:rPr>
                                    <w:t>市场潜力通过企业市场占有率高低来衡量</w:t>
                                  </w:r>
                                </w:p>
                              </w:tc>
                            </w:tr>
                            <w:tr w:rsidR="00442606" w14:paraId="7B0E15D7" w14:textId="77777777" w:rsidTr="000A1988">
                              <w:trPr>
                                <w:trHeight w:val="563"/>
                              </w:trPr>
                              <w:tc>
                                <w:tcPr>
                                  <w:tcW w:w="1418" w:type="dxa"/>
                                  <w:vMerge w:val="restart"/>
                                </w:tcPr>
                                <w:p w14:paraId="73F801F6" w14:textId="77777777" w:rsidR="00442606" w:rsidRDefault="00442606">
                                  <w:pPr>
                                    <w:pStyle w:val="TableParagraph"/>
                                    <w:rPr>
                                      <w:sz w:val="20"/>
                                      <w:lang w:eastAsia="zh-CN"/>
                                    </w:rPr>
                                  </w:pPr>
                                </w:p>
                                <w:p w14:paraId="0C703A46" w14:textId="77777777" w:rsidR="00442606" w:rsidRDefault="00442606">
                                  <w:pPr>
                                    <w:pStyle w:val="TableParagraph"/>
                                    <w:rPr>
                                      <w:sz w:val="20"/>
                                      <w:lang w:eastAsia="zh-CN"/>
                                    </w:rPr>
                                  </w:pPr>
                                </w:p>
                                <w:p w14:paraId="4878454E" w14:textId="77777777" w:rsidR="00442606" w:rsidRDefault="00442606">
                                  <w:pPr>
                                    <w:pStyle w:val="TableParagraph"/>
                                    <w:rPr>
                                      <w:sz w:val="20"/>
                                      <w:lang w:eastAsia="zh-CN"/>
                                    </w:rPr>
                                  </w:pPr>
                                </w:p>
                                <w:p w14:paraId="49078BD0" w14:textId="77777777" w:rsidR="00442606" w:rsidRDefault="00442606">
                                  <w:pPr>
                                    <w:pStyle w:val="TableParagraph"/>
                                    <w:spacing w:before="4"/>
                                    <w:rPr>
                                      <w:sz w:val="16"/>
                                      <w:lang w:eastAsia="zh-CN"/>
                                    </w:rPr>
                                  </w:pPr>
                                </w:p>
                                <w:p w14:paraId="418B9988" w14:textId="77777777" w:rsidR="00442606" w:rsidRDefault="00442606">
                                  <w:pPr>
                                    <w:pStyle w:val="TableParagraph"/>
                                    <w:ind w:left="287"/>
                                    <w:rPr>
                                      <w:sz w:val="21"/>
                                      <w:lang w:eastAsia="zh-CN"/>
                                    </w:rPr>
                                  </w:pPr>
                                  <w:r>
                                    <w:rPr>
                                      <w:sz w:val="21"/>
                                      <w:lang w:eastAsia="zh-CN"/>
                                    </w:rPr>
                                    <w:t>团队表现</w:t>
                                  </w:r>
                                </w:p>
                                <w:p w14:paraId="238DD09F" w14:textId="77777777" w:rsidR="00442606" w:rsidRDefault="00442606">
                                  <w:pPr>
                                    <w:pStyle w:val="TableParagraph"/>
                                    <w:spacing w:before="4" w:line="242" w:lineRule="auto"/>
                                    <w:ind w:left="76" w:right="66" w:firstLine="237"/>
                                    <w:rPr>
                                      <w:sz w:val="21"/>
                                      <w:lang w:eastAsia="zh-CN"/>
                                    </w:rPr>
                                  </w:pPr>
                                  <w:r>
                                    <w:rPr>
                                      <w:sz w:val="21"/>
                                      <w:lang w:eastAsia="zh-CN"/>
                                    </w:rPr>
                                    <w:t>（</w:t>
                                  </w:r>
                                  <w:r>
                                    <w:rPr>
                                      <w:rFonts w:ascii="Times New Roman" w:eastAsia="Times New Roman"/>
                                      <w:sz w:val="21"/>
                                      <w:lang w:eastAsia="zh-CN"/>
                                    </w:rPr>
                                    <w:t xml:space="preserve">5 </w:t>
                                  </w:r>
                                  <w:r>
                                    <w:rPr>
                                      <w:sz w:val="21"/>
                                      <w:lang w:eastAsia="zh-CN"/>
                                    </w:rPr>
                                    <w:t>分 ， 采用扣分制）</w:t>
                                  </w:r>
                                </w:p>
                              </w:tc>
                              <w:tc>
                                <w:tcPr>
                                  <w:tcW w:w="1891" w:type="dxa"/>
                                </w:tcPr>
                                <w:p w14:paraId="128931EA" w14:textId="77777777" w:rsidR="00442606" w:rsidRDefault="00442606">
                                  <w:pPr>
                                    <w:pStyle w:val="TableParagraph"/>
                                    <w:spacing w:before="147"/>
                                    <w:ind w:left="45" w:right="31"/>
                                    <w:jc w:val="center"/>
                                    <w:rPr>
                                      <w:sz w:val="21"/>
                                    </w:rPr>
                                  </w:pPr>
                                  <w:r>
                                    <w:rPr>
                                      <w:sz w:val="21"/>
                                    </w:rPr>
                                    <w:t>采购表现</w:t>
                                  </w:r>
                                </w:p>
                              </w:tc>
                              <w:tc>
                                <w:tcPr>
                                  <w:tcW w:w="4623" w:type="dxa"/>
                                </w:tcPr>
                                <w:p w14:paraId="344CA2CB" w14:textId="77777777" w:rsidR="00442606" w:rsidRDefault="00442606">
                                  <w:pPr>
                                    <w:pStyle w:val="TableParagraph"/>
                                    <w:spacing w:before="147"/>
                                    <w:ind w:left="44"/>
                                    <w:rPr>
                                      <w:sz w:val="21"/>
                                      <w:lang w:eastAsia="zh-CN"/>
                                    </w:rPr>
                                  </w:pPr>
                                  <w:r>
                                    <w:rPr>
                                      <w:sz w:val="21"/>
                                      <w:lang w:eastAsia="zh-CN"/>
                                    </w:rPr>
                                    <w:t xml:space="preserve">是否出现原材料非正常采购，每次扣 </w:t>
                                  </w:r>
                                  <w:r>
                                    <w:rPr>
                                      <w:rFonts w:ascii="Times New Roman" w:eastAsia="Times New Roman"/>
                                      <w:sz w:val="21"/>
                                      <w:lang w:eastAsia="zh-CN"/>
                                    </w:rPr>
                                    <w:t xml:space="preserve">0.2 </w:t>
                                  </w:r>
                                  <w:r>
                                    <w:rPr>
                                      <w:sz w:val="21"/>
                                      <w:lang w:eastAsia="zh-CN"/>
                                    </w:rPr>
                                    <w:t>分</w:t>
                                  </w:r>
                                </w:p>
                              </w:tc>
                            </w:tr>
                            <w:tr w:rsidR="00442606" w14:paraId="72A76108" w14:textId="77777777" w:rsidTr="000A1988">
                              <w:trPr>
                                <w:trHeight w:val="544"/>
                              </w:trPr>
                              <w:tc>
                                <w:tcPr>
                                  <w:tcW w:w="1418" w:type="dxa"/>
                                  <w:vMerge/>
                                </w:tcPr>
                                <w:p w14:paraId="6668DFF9" w14:textId="77777777" w:rsidR="00442606" w:rsidRDefault="00442606">
                                  <w:pPr>
                                    <w:rPr>
                                      <w:sz w:val="2"/>
                                      <w:szCs w:val="2"/>
                                      <w:lang w:eastAsia="zh-CN"/>
                                    </w:rPr>
                                  </w:pPr>
                                </w:p>
                              </w:tc>
                              <w:tc>
                                <w:tcPr>
                                  <w:tcW w:w="1891" w:type="dxa"/>
                                </w:tcPr>
                                <w:p w14:paraId="606551DC" w14:textId="77777777" w:rsidR="00442606" w:rsidRDefault="00442606">
                                  <w:pPr>
                                    <w:pStyle w:val="TableParagraph"/>
                                    <w:spacing w:before="137"/>
                                    <w:ind w:left="45" w:right="31"/>
                                    <w:jc w:val="center"/>
                                    <w:rPr>
                                      <w:sz w:val="21"/>
                                    </w:rPr>
                                  </w:pPr>
                                  <w:r>
                                    <w:rPr>
                                      <w:sz w:val="21"/>
                                    </w:rPr>
                                    <w:t>生产表现</w:t>
                                  </w:r>
                                </w:p>
                              </w:tc>
                              <w:tc>
                                <w:tcPr>
                                  <w:tcW w:w="4623" w:type="dxa"/>
                                </w:tcPr>
                                <w:p w14:paraId="2A024F2C" w14:textId="77777777" w:rsidR="00442606" w:rsidRDefault="00442606">
                                  <w:pPr>
                                    <w:pStyle w:val="TableParagraph"/>
                                    <w:spacing w:before="1"/>
                                    <w:ind w:left="44"/>
                                    <w:rPr>
                                      <w:sz w:val="21"/>
                                      <w:lang w:eastAsia="zh-CN"/>
                                    </w:rPr>
                                  </w:pPr>
                                  <w:r>
                                    <w:rPr>
                                      <w:sz w:val="21"/>
                                      <w:lang w:eastAsia="zh-CN"/>
                                    </w:rPr>
                                    <w:t>计划生产量与实际生产量不符（偏离量大于等于</w:t>
                                  </w:r>
                                </w:p>
                                <w:p w14:paraId="35A41431" w14:textId="77777777" w:rsidR="00442606" w:rsidRDefault="00442606">
                                  <w:pPr>
                                    <w:pStyle w:val="TableParagraph"/>
                                    <w:spacing w:before="4" w:line="250" w:lineRule="exact"/>
                                    <w:ind w:left="44"/>
                                    <w:rPr>
                                      <w:sz w:val="21"/>
                                    </w:rPr>
                                  </w:pPr>
                                  <w:r>
                                    <w:rPr>
                                      <w:rFonts w:ascii="Times New Roman" w:eastAsia="Times New Roman"/>
                                      <w:sz w:val="21"/>
                                    </w:rPr>
                                    <w:t xml:space="preserve">10 </w:t>
                                  </w:r>
                                  <w:r>
                                    <w:rPr>
                                      <w:sz w:val="21"/>
                                    </w:rPr>
                                    <w:t xml:space="preserve">个）每次扣 </w:t>
                                  </w:r>
                                  <w:r>
                                    <w:rPr>
                                      <w:rFonts w:ascii="Times New Roman" w:eastAsia="Times New Roman"/>
                                      <w:sz w:val="21"/>
                                    </w:rPr>
                                    <w:t xml:space="preserve">0.5 </w:t>
                                  </w:r>
                                  <w:r>
                                    <w:rPr>
                                      <w:sz w:val="21"/>
                                    </w:rPr>
                                    <w:t>分。</w:t>
                                  </w:r>
                                </w:p>
                              </w:tc>
                            </w:tr>
                            <w:tr w:rsidR="00442606" w14:paraId="18E055F5" w14:textId="77777777" w:rsidTr="000A1988">
                              <w:trPr>
                                <w:trHeight w:val="818"/>
                              </w:trPr>
                              <w:tc>
                                <w:tcPr>
                                  <w:tcW w:w="1418" w:type="dxa"/>
                                  <w:vMerge/>
                                </w:tcPr>
                                <w:p w14:paraId="1A4269D1" w14:textId="77777777" w:rsidR="00442606" w:rsidRDefault="00442606">
                                  <w:pPr>
                                    <w:rPr>
                                      <w:sz w:val="2"/>
                                      <w:szCs w:val="2"/>
                                    </w:rPr>
                                  </w:pPr>
                                </w:p>
                              </w:tc>
                              <w:tc>
                                <w:tcPr>
                                  <w:tcW w:w="1891" w:type="dxa"/>
                                  <w:vMerge w:val="restart"/>
                                </w:tcPr>
                                <w:p w14:paraId="00E23EC9" w14:textId="77777777" w:rsidR="00442606" w:rsidRDefault="00442606">
                                  <w:pPr>
                                    <w:pStyle w:val="TableParagraph"/>
                                    <w:rPr>
                                      <w:sz w:val="20"/>
                                    </w:rPr>
                                  </w:pPr>
                                </w:p>
                                <w:p w14:paraId="028F5FEB" w14:textId="77777777" w:rsidR="00442606" w:rsidRDefault="00442606">
                                  <w:pPr>
                                    <w:pStyle w:val="TableParagraph"/>
                                    <w:rPr>
                                      <w:sz w:val="20"/>
                                    </w:rPr>
                                  </w:pPr>
                                </w:p>
                                <w:p w14:paraId="515F6501" w14:textId="77777777" w:rsidR="00442606" w:rsidRDefault="00442606">
                                  <w:pPr>
                                    <w:pStyle w:val="TableParagraph"/>
                                    <w:spacing w:before="175"/>
                                    <w:ind w:left="526"/>
                                    <w:rPr>
                                      <w:sz w:val="21"/>
                                    </w:rPr>
                                  </w:pPr>
                                  <w:r>
                                    <w:rPr>
                                      <w:sz w:val="21"/>
                                    </w:rPr>
                                    <w:t>财务表现</w:t>
                                  </w:r>
                                </w:p>
                              </w:tc>
                              <w:tc>
                                <w:tcPr>
                                  <w:tcW w:w="4623" w:type="dxa"/>
                                </w:tcPr>
                                <w:p w14:paraId="0D065757" w14:textId="56ABC0E3" w:rsidR="00442606" w:rsidRDefault="00442606" w:rsidP="00776351">
                                  <w:pPr>
                                    <w:pStyle w:val="TableParagraph"/>
                                    <w:spacing w:before="1"/>
                                    <w:ind w:left="58"/>
                                    <w:rPr>
                                      <w:sz w:val="21"/>
                                      <w:lang w:eastAsia="zh-CN"/>
                                    </w:rPr>
                                  </w:pPr>
                                  <w:r>
                                    <w:rPr>
                                      <w:spacing w:val="-17"/>
                                      <w:sz w:val="21"/>
                                      <w:lang w:eastAsia="zh-CN"/>
                                    </w:rPr>
                                    <w:t>非正常负债数值</w:t>
                                  </w:r>
                                  <w:r>
                                    <w:rPr>
                                      <w:spacing w:val="-3"/>
                                      <w:sz w:val="21"/>
                                      <w:lang w:eastAsia="zh-CN"/>
                                    </w:rPr>
                                    <w:t>（</w:t>
                                  </w:r>
                                  <w:r>
                                    <w:rPr>
                                      <w:spacing w:val="-2"/>
                                      <w:sz w:val="21"/>
                                      <w:lang w:eastAsia="zh-CN"/>
                                    </w:rPr>
                                    <w:t>万元</w:t>
                                  </w:r>
                                  <w:r>
                                    <w:rPr>
                                      <w:rFonts w:hint="eastAsia"/>
                                      <w:spacing w:val="-2"/>
                                      <w:sz w:val="21"/>
                                      <w:lang w:eastAsia="zh-CN"/>
                                    </w:rPr>
                                    <w:t>）</w:t>
                                  </w:r>
                                  <w:r>
                                    <w:rPr>
                                      <w:rFonts w:hint="eastAsia"/>
                                      <w:spacing w:val="-3"/>
                                      <w:sz w:val="21"/>
                                      <w:lang w:eastAsia="zh-CN"/>
                                    </w:rPr>
                                    <w:t>按</w:t>
                                  </w:r>
                                  <w:r>
                                    <w:rPr>
                                      <w:spacing w:val="-3"/>
                                      <w:sz w:val="21"/>
                                      <w:lang w:eastAsia="zh-CN"/>
                                    </w:rPr>
                                    <w:t>区间分次扣分如下</w:t>
                                  </w:r>
                                  <w:r>
                                    <w:rPr>
                                      <w:spacing w:val="-209"/>
                                      <w:sz w:val="21"/>
                                      <w:lang w:eastAsia="zh-CN"/>
                                    </w:rPr>
                                    <w:t>：</w:t>
                                  </w:r>
                                  <w:r>
                                    <w:rPr>
                                      <w:sz w:val="21"/>
                                      <w:lang w:eastAsia="zh-CN"/>
                                    </w:rPr>
                                    <w:t>（</w:t>
                                  </w:r>
                                  <w:r>
                                    <w:rPr>
                                      <w:rFonts w:ascii="Times New Roman" w:eastAsia="Times New Roman"/>
                                      <w:sz w:val="21"/>
                                      <w:lang w:eastAsia="zh-CN"/>
                                    </w:rPr>
                                    <w:t>50</w:t>
                                  </w:r>
                                  <w:r>
                                    <w:rPr>
                                      <w:rFonts w:hint="eastAsia"/>
                                      <w:sz w:val="21"/>
                                      <w:lang w:eastAsia="zh-CN"/>
                                    </w:rPr>
                                    <w:t>，1</w:t>
                                  </w:r>
                                  <w:r>
                                    <w:rPr>
                                      <w:sz w:val="21"/>
                                      <w:lang w:eastAsia="zh-CN"/>
                                    </w:rPr>
                                    <w:t>00</w:t>
                                  </w:r>
                                  <w:r>
                                    <w:rPr>
                                      <w:rFonts w:ascii="Times New Roman" w:eastAsia="Times New Roman"/>
                                      <w:sz w:val="21"/>
                                      <w:lang w:eastAsia="zh-CN"/>
                                    </w:rPr>
                                    <w:t>]</w:t>
                                  </w:r>
                                  <w:r>
                                    <w:rPr>
                                      <w:spacing w:val="-27"/>
                                      <w:sz w:val="21"/>
                                      <w:lang w:eastAsia="zh-CN"/>
                                    </w:rPr>
                                    <w:t xml:space="preserve">扣 </w:t>
                                  </w:r>
                                  <w:r>
                                    <w:rPr>
                                      <w:rFonts w:ascii="Times New Roman" w:eastAsia="Times New Roman"/>
                                      <w:sz w:val="21"/>
                                      <w:lang w:eastAsia="zh-CN"/>
                                    </w:rPr>
                                    <w:t xml:space="preserve">0.05 </w:t>
                                  </w:r>
                                  <w:r>
                                    <w:rPr>
                                      <w:sz w:val="21"/>
                                      <w:lang w:eastAsia="zh-CN"/>
                                    </w:rPr>
                                    <w:t>分；（</w:t>
                                  </w:r>
                                  <w:r>
                                    <w:rPr>
                                      <w:rFonts w:ascii="Times New Roman" w:eastAsia="Times New Roman"/>
                                      <w:sz w:val="21"/>
                                      <w:lang w:eastAsia="zh-CN"/>
                                    </w:rPr>
                                    <w:t>100</w:t>
                                  </w:r>
                                  <w:r>
                                    <w:rPr>
                                      <w:sz w:val="21"/>
                                      <w:lang w:eastAsia="zh-CN"/>
                                    </w:rPr>
                                    <w:t>，</w:t>
                                  </w:r>
                                  <w:r>
                                    <w:rPr>
                                      <w:rFonts w:ascii="Times New Roman" w:eastAsia="Times New Roman"/>
                                      <w:sz w:val="21"/>
                                      <w:lang w:eastAsia="zh-CN"/>
                                    </w:rPr>
                                    <w:t>200]</w:t>
                                  </w:r>
                                  <w:r>
                                    <w:rPr>
                                      <w:rFonts w:ascii="Times New Roman" w:eastAsia="Times New Roman"/>
                                      <w:spacing w:val="52"/>
                                      <w:sz w:val="21"/>
                                      <w:lang w:eastAsia="zh-CN"/>
                                    </w:rPr>
                                    <w:t xml:space="preserve"> </w:t>
                                  </w:r>
                                  <w:r>
                                    <w:rPr>
                                      <w:spacing w:val="-27"/>
                                      <w:sz w:val="21"/>
                                      <w:lang w:eastAsia="zh-CN"/>
                                    </w:rPr>
                                    <w:t xml:space="preserve">扣 </w:t>
                                  </w:r>
                                  <w:r>
                                    <w:rPr>
                                      <w:rFonts w:ascii="Times New Roman" w:eastAsia="Times New Roman"/>
                                      <w:sz w:val="21"/>
                                      <w:lang w:eastAsia="zh-CN"/>
                                    </w:rPr>
                                    <w:t xml:space="preserve">0.10 </w:t>
                                  </w:r>
                                  <w:r>
                                    <w:rPr>
                                      <w:spacing w:val="-2"/>
                                      <w:sz w:val="21"/>
                                      <w:lang w:eastAsia="zh-CN"/>
                                    </w:rPr>
                                    <w:t>分；</w:t>
                                  </w:r>
                                  <w:r>
                                    <w:rPr>
                                      <w:sz w:val="21"/>
                                      <w:lang w:eastAsia="zh-CN"/>
                                    </w:rPr>
                                    <w:t>（</w:t>
                                  </w:r>
                                  <w:r>
                                    <w:rPr>
                                      <w:rFonts w:ascii="Times New Roman" w:eastAsia="Times New Roman"/>
                                      <w:sz w:val="21"/>
                                      <w:lang w:eastAsia="zh-CN"/>
                                    </w:rPr>
                                    <w:t>200</w:t>
                                  </w:r>
                                  <w:r>
                                    <w:rPr>
                                      <w:sz w:val="21"/>
                                      <w:lang w:eastAsia="zh-CN"/>
                                    </w:rPr>
                                    <w:t>，</w:t>
                                  </w:r>
                                </w:p>
                                <w:p w14:paraId="475166C4" w14:textId="77777777" w:rsidR="00442606" w:rsidRDefault="00442606">
                                  <w:pPr>
                                    <w:pStyle w:val="TableParagraph"/>
                                    <w:spacing w:before="2" w:line="252" w:lineRule="exact"/>
                                    <w:ind w:left="44"/>
                                    <w:rPr>
                                      <w:sz w:val="21"/>
                                      <w:lang w:eastAsia="zh-CN"/>
                                    </w:rPr>
                                  </w:pPr>
                                  <w:r>
                                    <w:rPr>
                                      <w:rFonts w:ascii="Times New Roman" w:eastAsia="Times New Roman" w:hAnsi="Times New Roman"/>
                                      <w:sz w:val="21"/>
                                      <w:lang w:eastAsia="zh-CN"/>
                                    </w:rPr>
                                    <w:t>+∞</w:t>
                                  </w:r>
                                  <w:r>
                                    <w:rPr>
                                      <w:sz w:val="21"/>
                                      <w:lang w:eastAsia="zh-CN"/>
                                    </w:rPr>
                                    <w:t xml:space="preserve">）扣 </w:t>
                                  </w:r>
                                  <w:r>
                                    <w:rPr>
                                      <w:rFonts w:ascii="Times New Roman" w:eastAsia="Times New Roman" w:hAnsi="Times New Roman"/>
                                      <w:sz w:val="21"/>
                                      <w:lang w:eastAsia="zh-CN"/>
                                    </w:rPr>
                                    <w:t xml:space="preserve">0.15 </w:t>
                                  </w:r>
                                  <w:r>
                                    <w:rPr>
                                      <w:sz w:val="21"/>
                                      <w:lang w:eastAsia="zh-CN"/>
                                    </w:rPr>
                                    <w:t>分</w:t>
                                  </w:r>
                                </w:p>
                              </w:tc>
                            </w:tr>
                            <w:tr w:rsidR="00442606" w14:paraId="2D4B470F" w14:textId="77777777" w:rsidTr="000A1988">
                              <w:trPr>
                                <w:trHeight w:val="815"/>
                              </w:trPr>
                              <w:tc>
                                <w:tcPr>
                                  <w:tcW w:w="1418" w:type="dxa"/>
                                  <w:vMerge/>
                                </w:tcPr>
                                <w:p w14:paraId="714E48EE" w14:textId="77777777" w:rsidR="00442606" w:rsidRDefault="00442606">
                                  <w:pPr>
                                    <w:rPr>
                                      <w:sz w:val="2"/>
                                      <w:szCs w:val="2"/>
                                      <w:lang w:eastAsia="zh-CN"/>
                                    </w:rPr>
                                  </w:pPr>
                                </w:p>
                              </w:tc>
                              <w:tc>
                                <w:tcPr>
                                  <w:tcW w:w="1891" w:type="dxa"/>
                                  <w:vMerge/>
                                </w:tcPr>
                                <w:p w14:paraId="6350C3C0" w14:textId="77777777" w:rsidR="00442606" w:rsidRDefault="00442606">
                                  <w:pPr>
                                    <w:rPr>
                                      <w:sz w:val="2"/>
                                      <w:szCs w:val="2"/>
                                      <w:lang w:eastAsia="zh-CN"/>
                                    </w:rPr>
                                  </w:pPr>
                                </w:p>
                              </w:tc>
                              <w:tc>
                                <w:tcPr>
                                  <w:tcW w:w="4623" w:type="dxa"/>
                                </w:tcPr>
                                <w:p w14:paraId="2C728F2B" w14:textId="77777777" w:rsidR="00442606" w:rsidRDefault="00442606">
                                  <w:pPr>
                                    <w:pStyle w:val="TableParagraph"/>
                                    <w:spacing w:before="1"/>
                                    <w:ind w:left="44"/>
                                    <w:rPr>
                                      <w:rFonts w:ascii="Times New Roman" w:eastAsia="Times New Roman"/>
                                      <w:sz w:val="21"/>
                                      <w:lang w:eastAsia="zh-CN"/>
                                    </w:rPr>
                                  </w:pPr>
                                  <w:r>
                                    <w:rPr>
                                      <w:spacing w:val="-6"/>
                                      <w:sz w:val="21"/>
                                      <w:lang w:eastAsia="zh-CN"/>
                                    </w:rPr>
                                    <w:t>借款剩余值</w:t>
                                  </w:r>
                                  <w:r>
                                    <w:rPr>
                                      <w:spacing w:val="-3"/>
                                      <w:sz w:val="21"/>
                                      <w:lang w:eastAsia="zh-CN"/>
                                    </w:rPr>
                                    <w:t>（</w:t>
                                  </w:r>
                                  <w:r>
                                    <w:rPr>
                                      <w:spacing w:val="-2"/>
                                      <w:sz w:val="21"/>
                                      <w:lang w:eastAsia="zh-CN"/>
                                    </w:rPr>
                                    <w:t>万元</w:t>
                                  </w:r>
                                  <w:r>
                                    <w:rPr>
                                      <w:spacing w:val="-22"/>
                                      <w:sz w:val="21"/>
                                      <w:lang w:eastAsia="zh-CN"/>
                                    </w:rPr>
                                    <w:t>）</w:t>
                                  </w:r>
                                  <w:r>
                                    <w:rPr>
                                      <w:spacing w:val="-4"/>
                                      <w:sz w:val="21"/>
                                      <w:lang w:eastAsia="zh-CN"/>
                                    </w:rPr>
                                    <w:t>按区间分次扣分如下：</w:t>
                                  </w:r>
                                  <w:r>
                                    <w:rPr>
                                      <w:spacing w:val="-10"/>
                                      <w:sz w:val="21"/>
                                      <w:lang w:eastAsia="zh-CN"/>
                                    </w:rPr>
                                    <w:t>（</w:t>
                                  </w:r>
                                  <w:r>
                                    <w:rPr>
                                      <w:rFonts w:ascii="Times New Roman" w:eastAsia="Times New Roman"/>
                                      <w:spacing w:val="-10"/>
                                      <w:sz w:val="21"/>
                                      <w:lang w:eastAsia="zh-CN"/>
                                    </w:rPr>
                                    <w:t>100</w:t>
                                  </w:r>
                                </w:p>
                                <w:p w14:paraId="41EB261C" w14:textId="0A5F1FFE" w:rsidR="00442606" w:rsidRPr="00776351" w:rsidRDefault="00442606">
                                  <w:pPr>
                                    <w:pStyle w:val="TableParagraph"/>
                                    <w:spacing w:before="2"/>
                                    <w:ind w:left="44"/>
                                    <w:rPr>
                                      <w:rFonts w:eastAsiaTheme="minorEastAsia"/>
                                      <w:sz w:val="21"/>
                                      <w:lang w:eastAsia="zh-CN"/>
                                    </w:rPr>
                                  </w:pPr>
                                  <w:r>
                                    <w:rPr>
                                      <w:rFonts w:ascii="Times New Roman" w:eastAsia="Times New Roman" w:hAnsi="Times New Roman"/>
                                      <w:sz w:val="21"/>
                                      <w:lang w:eastAsia="zh-CN"/>
                                    </w:rPr>
                                    <w:t>200</w:t>
                                  </w:r>
                                  <w:r>
                                    <w:rPr>
                                      <w:rFonts w:ascii="Times New Roman" w:eastAsia="Times New Roman" w:hAnsi="Times New Roman"/>
                                      <w:spacing w:val="-1"/>
                                      <w:sz w:val="21"/>
                                      <w:lang w:eastAsia="zh-CN"/>
                                    </w:rPr>
                                    <w:t>]</w:t>
                                  </w:r>
                                  <w:r>
                                    <w:rPr>
                                      <w:sz w:val="21"/>
                                      <w:lang w:eastAsia="zh-CN"/>
                                    </w:rPr>
                                    <w:t>扣</w:t>
                                  </w:r>
                                  <w:r>
                                    <w:rPr>
                                      <w:spacing w:val="-53"/>
                                      <w:sz w:val="21"/>
                                      <w:lang w:eastAsia="zh-CN"/>
                                    </w:rPr>
                                    <w:t xml:space="preserve"> </w:t>
                                  </w:r>
                                  <w:r>
                                    <w:rPr>
                                      <w:rFonts w:ascii="Times New Roman" w:eastAsia="Times New Roman" w:hAnsi="Times New Roman"/>
                                      <w:spacing w:val="-3"/>
                                      <w:sz w:val="21"/>
                                      <w:lang w:eastAsia="zh-CN"/>
                                    </w:rPr>
                                    <w:t>0</w:t>
                                  </w:r>
                                  <w:r>
                                    <w:rPr>
                                      <w:rFonts w:ascii="Times New Roman" w:eastAsia="Times New Roman" w:hAnsi="Times New Roman"/>
                                      <w:sz w:val="21"/>
                                      <w:lang w:eastAsia="zh-CN"/>
                                    </w:rPr>
                                    <w:t>.05</w:t>
                                  </w:r>
                                  <w:r>
                                    <w:rPr>
                                      <w:spacing w:val="-49"/>
                                      <w:sz w:val="21"/>
                                      <w:lang w:eastAsia="zh-CN"/>
                                    </w:rPr>
                                    <w:t>分</w:t>
                                  </w:r>
                                  <w:r>
                                    <w:rPr>
                                      <w:rFonts w:hint="eastAsia"/>
                                      <w:spacing w:val="-49"/>
                                      <w:sz w:val="21"/>
                                      <w:lang w:eastAsia="zh-CN"/>
                                    </w:rPr>
                                    <w:t xml:space="preserve"> </w:t>
                                  </w:r>
                                  <w:r>
                                    <w:rPr>
                                      <w:spacing w:val="-49"/>
                                      <w:sz w:val="21"/>
                                      <w:lang w:eastAsia="zh-CN"/>
                                    </w:rPr>
                                    <w:t xml:space="preserve">           ；</w:t>
                                  </w:r>
                                  <w:r>
                                    <w:rPr>
                                      <w:spacing w:val="-3"/>
                                      <w:sz w:val="21"/>
                                      <w:lang w:eastAsia="zh-CN"/>
                                    </w:rPr>
                                    <w:t>（</w:t>
                                  </w:r>
                                  <w:r>
                                    <w:rPr>
                                      <w:rFonts w:ascii="Times New Roman" w:eastAsia="Times New Roman" w:hAnsi="Times New Roman"/>
                                      <w:sz w:val="21"/>
                                      <w:lang w:eastAsia="zh-CN"/>
                                    </w:rPr>
                                    <w:t>200</w:t>
                                  </w:r>
                                  <w:r>
                                    <w:rPr>
                                      <w:spacing w:val="-51"/>
                                      <w:sz w:val="21"/>
                                      <w:lang w:eastAsia="zh-CN"/>
                                    </w:rPr>
                                    <w:t>，</w:t>
                                  </w:r>
                                  <w:r>
                                    <w:rPr>
                                      <w:rFonts w:ascii="Times New Roman" w:eastAsia="Times New Roman" w:hAnsi="Times New Roman"/>
                                      <w:sz w:val="21"/>
                                      <w:lang w:eastAsia="zh-CN"/>
                                    </w:rPr>
                                    <w:t>30</w:t>
                                  </w:r>
                                  <w:r>
                                    <w:rPr>
                                      <w:rFonts w:ascii="Times New Roman" w:eastAsia="Times New Roman" w:hAnsi="Times New Roman"/>
                                      <w:spacing w:val="-3"/>
                                      <w:sz w:val="21"/>
                                      <w:lang w:eastAsia="zh-CN"/>
                                    </w:rPr>
                                    <w:t>0</w:t>
                                  </w:r>
                                  <w:r>
                                    <w:rPr>
                                      <w:rFonts w:ascii="Times New Roman" w:eastAsia="Times New Roman" w:hAnsi="Times New Roman"/>
                                      <w:spacing w:val="-1"/>
                                      <w:sz w:val="21"/>
                                      <w:lang w:eastAsia="zh-CN"/>
                                    </w:rPr>
                                    <w:t>]</w:t>
                                  </w:r>
                                  <w:r>
                                    <w:rPr>
                                      <w:sz w:val="21"/>
                                      <w:lang w:eastAsia="zh-CN"/>
                                    </w:rPr>
                                    <w:t>扣</w:t>
                                  </w:r>
                                  <w:r>
                                    <w:rPr>
                                      <w:spacing w:val="-53"/>
                                      <w:sz w:val="21"/>
                                      <w:lang w:eastAsia="zh-CN"/>
                                    </w:rPr>
                                    <w:t xml:space="preserve"> </w:t>
                                  </w:r>
                                  <w:r>
                                    <w:rPr>
                                      <w:rFonts w:ascii="Times New Roman" w:eastAsia="Times New Roman" w:hAnsi="Times New Roman"/>
                                      <w:sz w:val="21"/>
                                      <w:lang w:eastAsia="zh-CN"/>
                                    </w:rPr>
                                    <w:t>0.10</w:t>
                                  </w:r>
                                  <w:r>
                                    <w:rPr>
                                      <w:spacing w:val="-50"/>
                                      <w:sz w:val="21"/>
                                      <w:lang w:eastAsia="zh-CN"/>
                                    </w:rPr>
                                    <w:t>分</w:t>
                                  </w:r>
                                  <w:r>
                                    <w:rPr>
                                      <w:rFonts w:hint="eastAsia"/>
                                      <w:spacing w:val="-50"/>
                                      <w:sz w:val="21"/>
                                      <w:lang w:eastAsia="zh-CN"/>
                                    </w:rPr>
                                    <w:t xml:space="preserve"> </w:t>
                                  </w:r>
                                  <w:r>
                                    <w:rPr>
                                      <w:spacing w:val="-50"/>
                                      <w:sz w:val="21"/>
                                      <w:lang w:eastAsia="zh-CN"/>
                                    </w:rPr>
                                    <w:t xml:space="preserve">            ；</w:t>
                                  </w:r>
                                  <w:r>
                                    <w:rPr>
                                      <w:sz w:val="21"/>
                                      <w:lang w:eastAsia="zh-CN"/>
                                    </w:rPr>
                                    <w:t>（</w:t>
                                  </w:r>
                                  <w:r>
                                    <w:rPr>
                                      <w:rFonts w:ascii="Times New Roman" w:eastAsia="Times New Roman" w:hAnsi="Times New Roman"/>
                                      <w:sz w:val="21"/>
                                      <w:lang w:eastAsia="zh-CN"/>
                                    </w:rPr>
                                    <w:t>30</w:t>
                                  </w:r>
                                  <w:r>
                                    <w:rPr>
                                      <w:rFonts w:ascii="Times New Roman" w:eastAsia="Times New Roman" w:hAnsi="Times New Roman"/>
                                      <w:spacing w:val="-3"/>
                                      <w:sz w:val="21"/>
                                      <w:lang w:eastAsia="zh-CN"/>
                                    </w:rPr>
                                    <w:t>0</w:t>
                                  </w:r>
                                  <w:r>
                                    <w:rPr>
                                      <w:spacing w:val="-48"/>
                                      <w:sz w:val="21"/>
                                      <w:lang w:eastAsia="zh-CN"/>
                                    </w:rPr>
                                    <w:t>，</w:t>
                                  </w:r>
                                  <w:r>
                                    <w:rPr>
                                      <w:rFonts w:ascii="Times New Roman" w:eastAsia="Times New Roman" w:hAnsi="Times New Roman"/>
                                      <w:spacing w:val="-2"/>
                                      <w:sz w:val="21"/>
                                      <w:lang w:eastAsia="zh-CN"/>
                                    </w:rPr>
                                    <w:t>+∞</w:t>
                                  </w:r>
                                </w:p>
                                <w:p w14:paraId="7521D091" w14:textId="77777777" w:rsidR="00442606" w:rsidRDefault="00442606">
                                  <w:pPr>
                                    <w:pStyle w:val="TableParagraph"/>
                                    <w:spacing w:before="4" w:line="250" w:lineRule="exact"/>
                                    <w:ind w:left="44"/>
                                    <w:rPr>
                                      <w:sz w:val="21"/>
                                    </w:rPr>
                                  </w:pPr>
                                  <w:r>
                                    <w:rPr>
                                      <w:sz w:val="21"/>
                                    </w:rPr>
                                    <w:t xml:space="preserve">扣 </w:t>
                                  </w:r>
                                  <w:r>
                                    <w:rPr>
                                      <w:rFonts w:ascii="Times New Roman" w:eastAsia="Times New Roman"/>
                                      <w:sz w:val="21"/>
                                    </w:rPr>
                                    <w:t xml:space="preserve">0.15 </w:t>
                                  </w:r>
                                  <w:r>
                                    <w:rPr>
                                      <w:sz w:val="21"/>
                                    </w:rPr>
                                    <w:t>分。</w:t>
                                  </w:r>
                                </w:p>
                              </w:tc>
                            </w:tr>
                          </w:tbl>
                          <w:p w14:paraId="3BF1D202" w14:textId="77777777" w:rsidR="00442606" w:rsidRDefault="00442606" w:rsidP="005515A6">
                            <w:pPr>
                              <w:pStyle w:val="af8"/>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E2608" id="文本框 18" o:spid="_x0000_s1028" type="#_x0000_t202" style="position:absolute;margin-left:99.2pt;margin-top:4.85pt;width:397.4pt;height:378.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" filled="f" stroked="f">
                <v:textbox inset="0,0,0,0">
                  <w:txbxContent>
                    <w:tbl>
                      <w:tblPr>
                        <w:tblStyle w:val="TableNorm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891"/>
                        <w:gridCol w:w="4623"/>
                      </w:tblGrid>
                      <w:tr w:rsidR="00442606" w14:paraId="17A2F68C" w14:textId="77777777" w:rsidTr="000A1988">
                        <w:trPr>
                          <w:trHeight w:val="890"/>
                        </w:trPr>
                        <w:tc>
                          <w:tcPr>
                            <w:tcW w:w="1418" w:type="dxa"/>
                          </w:tcPr>
                          <w:p w14:paraId="65BCA897" w14:textId="77777777" w:rsidR="00442606" w:rsidRDefault="00442606">
                            <w:pPr>
                              <w:pStyle w:val="TableParagraph"/>
                              <w:spacing w:before="173"/>
                              <w:ind w:left="163" w:right="154"/>
                              <w:jc w:val="center"/>
                              <w:rPr>
                                <w:sz w:val="21"/>
                              </w:rPr>
                            </w:pPr>
                            <w:r>
                              <w:rPr>
                                <w:sz w:val="21"/>
                              </w:rPr>
                              <w:t>一级指标</w:t>
                            </w:r>
                          </w:p>
                          <w:p w14:paraId="119C9BB9" w14:textId="77777777" w:rsidR="00442606" w:rsidRDefault="00442606">
                            <w:pPr>
                              <w:pStyle w:val="TableParagraph"/>
                              <w:spacing w:before="3"/>
                              <w:ind w:left="163" w:right="154"/>
                              <w:jc w:val="center"/>
                              <w:rPr>
                                <w:sz w:val="21"/>
                              </w:rPr>
                            </w:pPr>
                            <w:r>
                              <w:rPr>
                                <w:sz w:val="21"/>
                              </w:rPr>
                              <w:t>（满分值）</w:t>
                            </w:r>
                          </w:p>
                        </w:tc>
                        <w:tc>
                          <w:tcPr>
                            <w:tcW w:w="1891" w:type="dxa"/>
                          </w:tcPr>
                          <w:p w14:paraId="400ECD24" w14:textId="77777777" w:rsidR="00442606" w:rsidRDefault="00442606">
                            <w:pPr>
                              <w:pStyle w:val="TableParagraph"/>
                              <w:spacing w:before="173"/>
                              <w:ind w:left="45" w:right="31"/>
                              <w:jc w:val="center"/>
                              <w:rPr>
                                <w:sz w:val="21"/>
                              </w:rPr>
                            </w:pPr>
                            <w:r>
                              <w:rPr>
                                <w:sz w:val="21"/>
                              </w:rPr>
                              <w:t>二级指标</w:t>
                            </w:r>
                          </w:p>
                          <w:p w14:paraId="12E0BC1E" w14:textId="77777777" w:rsidR="00442606" w:rsidRDefault="00442606">
                            <w:pPr>
                              <w:pStyle w:val="TableParagraph"/>
                              <w:spacing w:before="3"/>
                              <w:ind w:left="45" w:right="31"/>
                              <w:jc w:val="center"/>
                              <w:rPr>
                                <w:sz w:val="21"/>
                              </w:rPr>
                            </w:pPr>
                            <w:r>
                              <w:rPr>
                                <w:sz w:val="21"/>
                              </w:rPr>
                              <w:t>（满分值）</w:t>
                            </w:r>
                          </w:p>
                        </w:tc>
                        <w:tc>
                          <w:tcPr>
                            <w:tcW w:w="4623" w:type="dxa"/>
                          </w:tcPr>
                          <w:p w14:paraId="529D7CCD" w14:textId="77777777" w:rsidR="00442606" w:rsidRDefault="00442606">
                            <w:pPr>
                              <w:pStyle w:val="TableParagraph"/>
                              <w:spacing w:before="3"/>
                              <w:rPr>
                                <w:sz w:val="24"/>
                              </w:rPr>
                            </w:pPr>
                          </w:p>
                          <w:p w14:paraId="7EC99D42" w14:textId="77777777" w:rsidR="00442606" w:rsidRDefault="00442606">
                            <w:pPr>
                              <w:pStyle w:val="TableParagraph"/>
                              <w:ind w:left="1871" w:right="1862"/>
                              <w:jc w:val="center"/>
                              <w:rPr>
                                <w:sz w:val="21"/>
                              </w:rPr>
                            </w:pPr>
                            <w:r>
                              <w:rPr>
                                <w:sz w:val="21"/>
                              </w:rPr>
                              <w:t>指标说明</w:t>
                            </w:r>
                          </w:p>
                        </w:tc>
                      </w:tr>
                      <w:tr w:rsidR="00442606" w14:paraId="2FFAF315" w14:textId="77777777" w:rsidTr="000A1988">
                        <w:trPr>
                          <w:trHeight w:val="937"/>
                        </w:trPr>
                        <w:tc>
                          <w:tcPr>
                            <w:tcW w:w="1418" w:type="dxa"/>
                          </w:tcPr>
                          <w:p w14:paraId="61D91F37" w14:textId="77777777" w:rsidR="00442606" w:rsidRDefault="00442606">
                            <w:pPr>
                              <w:pStyle w:val="TableParagraph"/>
                              <w:spacing w:before="5"/>
                              <w:rPr>
                                <w:sz w:val="15"/>
                              </w:rPr>
                            </w:pPr>
                          </w:p>
                          <w:p w14:paraId="618F7052" w14:textId="77777777" w:rsidR="00442606" w:rsidRDefault="00442606">
                            <w:pPr>
                              <w:pStyle w:val="TableParagraph"/>
                              <w:ind w:left="287"/>
                              <w:rPr>
                                <w:sz w:val="21"/>
                              </w:rPr>
                            </w:pPr>
                            <w:r>
                              <w:rPr>
                                <w:spacing w:val="-1"/>
                                <w:sz w:val="21"/>
                              </w:rPr>
                              <w:t>盈利能力</w:t>
                            </w:r>
                          </w:p>
                          <w:p w14:paraId="56D4F6D8" w14:textId="77777777" w:rsidR="00442606" w:rsidRDefault="00442606">
                            <w:pPr>
                              <w:pStyle w:val="TableParagraph"/>
                              <w:spacing w:before="2"/>
                              <w:ind w:left="261"/>
                              <w:rPr>
                                <w:sz w:val="21"/>
                              </w:rPr>
                            </w:pPr>
                            <w:r>
                              <w:rPr>
                                <w:sz w:val="21"/>
                              </w:rPr>
                              <w:t>（</w:t>
                            </w:r>
                            <w:r>
                              <w:rPr>
                                <w:rFonts w:ascii="Times New Roman" w:eastAsia="Times New Roman"/>
                                <w:sz w:val="21"/>
                              </w:rPr>
                              <w:t>80</w:t>
                            </w:r>
                            <w:r>
                              <w:rPr>
                                <w:rFonts w:ascii="Times New Roman" w:eastAsia="Times New Roman"/>
                                <w:spacing w:val="1"/>
                                <w:sz w:val="21"/>
                              </w:rPr>
                              <w:t xml:space="preserve"> </w:t>
                            </w:r>
                            <w:r>
                              <w:rPr>
                                <w:sz w:val="21"/>
                              </w:rPr>
                              <w:t>分）</w:t>
                            </w:r>
                          </w:p>
                        </w:tc>
                        <w:tc>
                          <w:tcPr>
                            <w:tcW w:w="1891" w:type="dxa"/>
                          </w:tcPr>
                          <w:p w14:paraId="430E9C61" w14:textId="77777777" w:rsidR="00442606" w:rsidRDefault="00442606">
                            <w:pPr>
                              <w:pStyle w:val="TableParagraph"/>
                              <w:spacing w:before="11"/>
                              <w:rPr>
                                <w:sz w:val="25"/>
                              </w:rPr>
                            </w:pPr>
                          </w:p>
                          <w:p w14:paraId="2291FBE6" w14:textId="77777777" w:rsidR="00442606" w:rsidRDefault="00442606">
                            <w:pPr>
                              <w:pStyle w:val="TableParagraph"/>
                              <w:spacing w:before="1"/>
                              <w:ind w:left="45" w:right="34"/>
                              <w:jc w:val="center"/>
                              <w:rPr>
                                <w:sz w:val="21"/>
                              </w:rPr>
                            </w:pPr>
                            <w:r>
                              <w:rPr>
                                <w:sz w:val="21"/>
                              </w:rPr>
                              <w:t>净现值（</w:t>
                            </w:r>
                            <w:r>
                              <w:rPr>
                                <w:rFonts w:ascii="Times New Roman" w:eastAsia="Times New Roman"/>
                                <w:sz w:val="21"/>
                              </w:rPr>
                              <w:t xml:space="preserve">80 </w:t>
                            </w:r>
                            <w:r>
                              <w:rPr>
                                <w:sz w:val="21"/>
                              </w:rPr>
                              <w:t>分）</w:t>
                            </w:r>
                          </w:p>
                        </w:tc>
                        <w:tc>
                          <w:tcPr>
                            <w:tcW w:w="4623" w:type="dxa"/>
                          </w:tcPr>
                          <w:p w14:paraId="5579650B" w14:textId="77777777" w:rsidR="00442606" w:rsidRDefault="00442606">
                            <w:pPr>
                              <w:pStyle w:val="TableParagraph"/>
                              <w:spacing w:before="11"/>
                              <w:rPr>
                                <w:sz w:val="25"/>
                                <w:lang w:eastAsia="zh-CN"/>
                              </w:rPr>
                            </w:pPr>
                          </w:p>
                          <w:p w14:paraId="2D264392" w14:textId="77777777" w:rsidR="00442606" w:rsidRDefault="00442606">
                            <w:pPr>
                              <w:pStyle w:val="TableParagraph"/>
                              <w:spacing w:before="1"/>
                              <w:ind w:left="44"/>
                              <w:rPr>
                                <w:sz w:val="21"/>
                                <w:lang w:eastAsia="zh-CN"/>
                              </w:rPr>
                            </w:pPr>
                            <w:r>
                              <w:rPr>
                                <w:sz w:val="21"/>
                                <w:lang w:eastAsia="zh-CN"/>
                              </w:rPr>
                              <w:t>净现值越大，企业盈利能力越强。</w:t>
                            </w:r>
                          </w:p>
                        </w:tc>
                      </w:tr>
                      <w:tr w:rsidR="00442606" w14:paraId="3B655457" w14:textId="77777777" w:rsidTr="000A1988">
                        <w:trPr>
                          <w:trHeight w:val="726"/>
                        </w:trPr>
                        <w:tc>
                          <w:tcPr>
                            <w:tcW w:w="1418" w:type="dxa"/>
                          </w:tcPr>
                          <w:p w14:paraId="494C4B90" w14:textId="77777777" w:rsidR="00442606" w:rsidRDefault="00442606">
                            <w:pPr>
                              <w:pStyle w:val="TableParagraph"/>
                              <w:spacing w:before="92"/>
                              <w:ind w:left="287"/>
                              <w:rPr>
                                <w:sz w:val="21"/>
                              </w:rPr>
                            </w:pPr>
                            <w:r>
                              <w:rPr>
                                <w:spacing w:val="-1"/>
                                <w:sz w:val="21"/>
                              </w:rPr>
                              <w:t>偿债能力</w:t>
                            </w:r>
                          </w:p>
                          <w:p w14:paraId="0EFBB27A" w14:textId="77777777" w:rsidR="00442606" w:rsidRDefault="00442606">
                            <w:pPr>
                              <w:pStyle w:val="TableParagraph"/>
                              <w:spacing w:before="2"/>
                              <w:ind w:left="314"/>
                              <w:rPr>
                                <w:sz w:val="21"/>
                              </w:rPr>
                            </w:pPr>
                            <w:r>
                              <w:rPr>
                                <w:sz w:val="21"/>
                              </w:rPr>
                              <w:t>（</w:t>
                            </w:r>
                            <w:r>
                              <w:rPr>
                                <w:rFonts w:ascii="Times New Roman" w:eastAsia="Times New Roman"/>
                                <w:sz w:val="21"/>
                              </w:rPr>
                              <w:t>5</w:t>
                            </w:r>
                            <w:r>
                              <w:rPr>
                                <w:rFonts w:ascii="Times New Roman" w:eastAsia="Times New Roman"/>
                                <w:spacing w:val="4"/>
                                <w:sz w:val="21"/>
                              </w:rPr>
                              <w:t xml:space="preserve"> </w:t>
                            </w:r>
                            <w:r>
                              <w:rPr>
                                <w:spacing w:val="-3"/>
                                <w:sz w:val="21"/>
                              </w:rPr>
                              <w:t>分）</w:t>
                            </w:r>
                          </w:p>
                        </w:tc>
                        <w:tc>
                          <w:tcPr>
                            <w:tcW w:w="1891" w:type="dxa"/>
                          </w:tcPr>
                          <w:p w14:paraId="68FA99A8" w14:textId="77777777" w:rsidR="00442606" w:rsidRDefault="00442606">
                            <w:pPr>
                              <w:pStyle w:val="TableParagraph"/>
                              <w:spacing w:before="8"/>
                              <w:rPr>
                                <w:sz w:val="17"/>
                              </w:rPr>
                            </w:pPr>
                          </w:p>
                          <w:p w14:paraId="70E5A9BB" w14:textId="77777777" w:rsidR="00442606" w:rsidRDefault="00442606">
                            <w:pPr>
                              <w:pStyle w:val="TableParagraph"/>
                              <w:ind w:left="45" w:right="-15"/>
                              <w:jc w:val="center"/>
                              <w:rPr>
                                <w:sz w:val="21"/>
                              </w:rPr>
                            </w:pPr>
                            <w:r>
                              <w:rPr>
                                <w:spacing w:val="-2"/>
                                <w:sz w:val="21"/>
                              </w:rPr>
                              <w:t>资产负债率</w:t>
                            </w:r>
                            <w:r>
                              <w:rPr>
                                <w:sz w:val="21"/>
                              </w:rPr>
                              <w:t>（</w:t>
                            </w:r>
                            <w:r>
                              <w:rPr>
                                <w:rFonts w:ascii="Times New Roman" w:eastAsia="Times New Roman"/>
                                <w:sz w:val="21"/>
                              </w:rPr>
                              <w:t>5</w:t>
                            </w:r>
                            <w:r>
                              <w:rPr>
                                <w:rFonts w:ascii="Times New Roman" w:eastAsia="Times New Roman"/>
                                <w:spacing w:val="5"/>
                                <w:sz w:val="21"/>
                              </w:rPr>
                              <w:t xml:space="preserve"> </w:t>
                            </w:r>
                            <w:r>
                              <w:rPr>
                                <w:spacing w:val="-3"/>
                                <w:sz w:val="21"/>
                              </w:rPr>
                              <w:t>分）</w:t>
                            </w:r>
                          </w:p>
                        </w:tc>
                        <w:tc>
                          <w:tcPr>
                            <w:tcW w:w="4623" w:type="dxa"/>
                          </w:tcPr>
                          <w:p w14:paraId="35AD53C2" w14:textId="77777777" w:rsidR="00442606" w:rsidRDefault="00442606">
                            <w:pPr>
                              <w:pStyle w:val="TableParagraph"/>
                              <w:spacing w:before="8"/>
                              <w:rPr>
                                <w:sz w:val="17"/>
                                <w:lang w:eastAsia="zh-CN"/>
                              </w:rPr>
                            </w:pPr>
                          </w:p>
                          <w:p w14:paraId="557317CF" w14:textId="77777777" w:rsidR="00442606" w:rsidRDefault="00442606">
                            <w:pPr>
                              <w:pStyle w:val="TableParagraph"/>
                              <w:ind w:left="44"/>
                              <w:rPr>
                                <w:sz w:val="21"/>
                                <w:lang w:eastAsia="zh-CN"/>
                              </w:rPr>
                            </w:pPr>
                            <w:r>
                              <w:rPr>
                                <w:sz w:val="21"/>
                                <w:lang w:eastAsia="zh-CN"/>
                              </w:rPr>
                              <w:t>资产负债率</w:t>
                            </w:r>
                            <w:r>
                              <w:rPr>
                                <w:rFonts w:ascii="Times New Roman" w:eastAsia="Times New Roman"/>
                                <w:sz w:val="21"/>
                                <w:lang w:eastAsia="zh-CN"/>
                              </w:rPr>
                              <w:t>=</w:t>
                            </w:r>
                            <w:r>
                              <w:rPr>
                                <w:sz w:val="21"/>
                                <w:lang w:eastAsia="zh-CN"/>
                              </w:rPr>
                              <w:t>总负债</w:t>
                            </w:r>
                            <w:r>
                              <w:rPr>
                                <w:rFonts w:ascii="Times New Roman" w:eastAsia="Times New Roman"/>
                                <w:sz w:val="21"/>
                                <w:lang w:eastAsia="zh-CN"/>
                              </w:rPr>
                              <w:t>/</w:t>
                            </w:r>
                            <w:r>
                              <w:rPr>
                                <w:sz w:val="21"/>
                                <w:lang w:eastAsia="zh-CN"/>
                              </w:rPr>
                              <w:t>总资产</w:t>
                            </w:r>
                          </w:p>
                        </w:tc>
                      </w:tr>
                      <w:tr w:rsidR="00442606" w14:paraId="7FA51E3B" w14:textId="77777777" w:rsidTr="000A1988">
                        <w:trPr>
                          <w:trHeight w:val="575"/>
                        </w:trPr>
                        <w:tc>
                          <w:tcPr>
                            <w:tcW w:w="1418" w:type="dxa"/>
                            <w:vMerge w:val="restart"/>
                          </w:tcPr>
                          <w:p w14:paraId="396155E9" w14:textId="77777777" w:rsidR="00442606" w:rsidRDefault="00442606">
                            <w:pPr>
                              <w:pStyle w:val="TableParagraph"/>
                              <w:rPr>
                                <w:sz w:val="20"/>
                                <w:lang w:eastAsia="zh-CN"/>
                              </w:rPr>
                            </w:pPr>
                          </w:p>
                          <w:p w14:paraId="6629B059" w14:textId="77777777" w:rsidR="00442606" w:rsidRDefault="00442606">
                            <w:pPr>
                              <w:pStyle w:val="TableParagraph"/>
                              <w:spacing w:before="10"/>
                              <w:rPr>
                                <w:sz w:val="28"/>
                                <w:lang w:eastAsia="zh-CN"/>
                              </w:rPr>
                            </w:pPr>
                          </w:p>
                          <w:p w14:paraId="685F24F7" w14:textId="77777777" w:rsidR="00442606" w:rsidRDefault="00442606">
                            <w:pPr>
                              <w:pStyle w:val="TableParagraph"/>
                              <w:ind w:left="287"/>
                              <w:rPr>
                                <w:sz w:val="21"/>
                              </w:rPr>
                            </w:pPr>
                            <w:r>
                              <w:rPr>
                                <w:spacing w:val="-1"/>
                                <w:sz w:val="21"/>
                              </w:rPr>
                              <w:t>发展潜力</w:t>
                            </w:r>
                          </w:p>
                          <w:p w14:paraId="251A0162" w14:textId="77777777" w:rsidR="00442606" w:rsidRDefault="00442606">
                            <w:pPr>
                              <w:pStyle w:val="TableParagraph"/>
                              <w:spacing w:before="4"/>
                              <w:ind w:left="261"/>
                              <w:rPr>
                                <w:sz w:val="21"/>
                              </w:rPr>
                            </w:pPr>
                            <w:r>
                              <w:rPr>
                                <w:sz w:val="21"/>
                              </w:rPr>
                              <w:t>（</w:t>
                            </w:r>
                            <w:r>
                              <w:rPr>
                                <w:rFonts w:ascii="Times New Roman" w:eastAsia="Times New Roman"/>
                                <w:sz w:val="21"/>
                              </w:rPr>
                              <w:t>10</w:t>
                            </w:r>
                            <w:r>
                              <w:rPr>
                                <w:rFonts w:ascii="Times New Roman" w:eastAsia="Times New Roman"/>
                                <w:spacing w:val="1"/>
                                <w:sz w:val="21"/>
                              </w:rPr>
                              <w:t xml:space="preserve"> </w:t>
                            </w:r>
                            <w:r>
                              <w:rPr>
                                <w:sz w:val="21"/>
                              </w:rPr>
                              <w:t>分）</w:t>
                            </w:r>
                          </w:p>
                        </w:tc>
                        <w:tc>
                          <w:tcPr>
                            <w:tcW w:w="1891" w:type="dxa"/>
                          </w:tcPr>
                          <w:p w14:paraId="71B3C46C" w14:textId="77777777" w:rsidR="00442606" w:rsidRDefault="00442606">
                            <w:pPr>
                              <w:pStyle w:val="TableParagraph"/>
                              <w:spacing w:before="152"/>
                              <w:ind w:left="45" w:right="34"/>
                              <w:jc w:val="center"/>
                              <w:rPr>
                                <w:sz w:val="21"/>
                              </w:rPr>
                            </w:pPr>
                            <w:r>
                              <w:rPr>
                                <w:sz w:val="21"/>
                              </w:rPr>
                              <w:t>研发投入（</w:t>
                            </w:r>
                            <w:r>
                              <w:rPr>
                                <w:rFonts w:ascii="Times New Roman" w:eastAsia="Times New Roman"/>
                                <w:sz w:val="21"/>
                              </w:rPr>
                              <w:t xml:space="preserve">3 </w:t>
                            </w:r>
                            <w:r>
                              <w:rPr>
                                <w:sz w:val="21"/>
                              </w:rPr>
                              <w:t>分）</w:t>
                            </w:r>
                          </w:p>
                        </w:tc>
                        <w:tc>
                          <w:tcPr>
                            <w:tcW w:w="4623" w:type="dxa"/>
                          </w:tcPr>
                          <w:p w14:paraId="18834970" w14:textId="77777777" w:rsidR="00442606" w:rsidRDefault="00442606">
                            <w:pPr>
                              <w:pStyle w:val="TableParagraph"/>
                              <w:spacing w:before="152"/>
                              <w:ind w:left="44"/>
                              <w:rPr>
                                <w:sz w:val="21"/>
                                <w:lang w:eastAsia="zh-CN"/>
                              </w:rPr>
                            </w:pPr>
                            <w:r>
                              <w:rPr>
                                <w:sz w:val="21"/>
                                <w:lang w:eastAsia="zh-CN"/>
                              </w:rPr>
                              <w:t>研发投入效果通过产品质量水平高低来衡量</w:t>
                            </w:r>
                          </w:p>
                        </w:tc>
                      </w:tr>
                      <w:tr w:rsidR="00442606" w14:paraId="4C1846CF" w14:textId="77777777" w:rsidTr="000A1988">
                        <w:trPr>
                          <w:trHeight w:val="556"/>
                        </w:trPr>
                        <w:tc>
                          <w:tcPr>
                            <w:tcW w:w="1418" w:type="dxa"/>
                            <w:vMerge/>
                          </w:tcPr>
                          <w:p w14:paraId="7C85C7BF" w14:textId="77777777" w:rsidR="00442606" w:rsidRDefault="00442606">
                            <w:pPr>
                              <w:rPr>
                                <w:sz w:val="2"/>
                                <w:szCs w:val="2"/>
                                <w:lang w:eastAsia="zh-CN"/>
                              </w:rPr>
                            </w:pPr>
                          </w:p>
                        </w:tc>
                        <w:tc>
                          <w:tcPr>
                            <w:tcW w:w="1891" w:type="dxa"/>
                          </w:tcPr>
                          <w:p w14:paraId="334CF694" w14:textId="77777777" w:rsidR="00442606" w:rsidRDefault="00442606">
                            <w:pPr>
                              <w:pStyle w:val="TableParagraph"/>
                              <w:spacing w:before="142"/>
                              <w:ind w:left="45" w:right="34"/>
                              <w:jc w:val="center"/>
                              <w:rPr>
                                <w:sz w:val="21"/>
                              </w:rPr>
                            </w:pPr>
                            <w:r>
                              <w:rPr>
                                <w:sz w:val="21"/>
                              </w:rPr>
                              <w:t>营销投入（</w:t>
                            </w:r>
                            <w:r>
                              <w:rPr>
                                <w:rFonts w:ascii="Times New Roman" w:eastAsia="Times New Roman"/>
                                <w:sz w:val="21"/>
                              </w:rPr>
                              <w:t xml:space="preserve">3 </w:t>
                            </w:r>
                            <w:r>
                              <w:rPr>
                                <w:sz w:val="21"/>
                              </w:rPr>
                              <w:t>分）</w:t>
                            </w:r>
                          </w:p>
                        </w:tc>
                        <w:tc>
                          <w:tcPr>
                            <w:tcW w:w="4623" w:type="dxa"/>
                          </w:tcPr>
                          <w:p w14:paraId="2A9C5FE9" w14:textId="77777777" w:rsidR="00442606" w:rsidRDefault="00442606">
                            <w:pPr>
                              <w:pStyle w:val="TableParagraph"/>
                              <w:spacing w:before="142"/>
                              <w:ind w:left="44"/>
                              <w:rPr>
                                <w:sz w:val="21"/>
                                <w:lang w:eastAsia="zh-CN"/>
                              </w:rPr>
                            </w:pPr>
                            <w:r>
                              <w:rPr>
                                <w:sz w:val="21"/>
                                <w:lang w:eastAsia="zh-CN"/>
                              </w:rPr>
                              <w:t>营销投入效果通过产品品牌知名度高低来衡量</w:t>
                            </w:r>
                          </w:p>
                        </w:tc>
                      </w:tr>
                      <w:tr w:rsidR="00442606" w14:paraId="2B04D8A5" w14:textId="77777777" w:rsidTr="000A1988">
                        <w:trPr>
                          <w:trHeight w:val="643"/>
                        </w:trPr>
                        <w:tc>
                          <w:tcPr>
                            <w:tcW w:w="1418" w:type="dxa"/>
                            <w:vMerge/>
                          </w:tcPr>
                          <w:p w14:paraId="5A6152E2" w14:textId="77777777" w:rsidR="00442606" w:rsidRDefault="00442606">
                            <w:pPr>
                              <w:rPr>
                                <w:sz w:val="2"/>
                                <w:szCs w:val="2"/>
                                <w:lang w:eastAsia="zh-CN"/>
                              </w:rPr>
                            </w:pPr>
                          </w:p>
                        </w:tc>
                        <w:tc>
                          <w:tcPr>
                            <w:tcW w:w="1891" w:type="dxa"/>
                          </w:tcPr>
                          <w:p w14:paraId="62B58037" w14:textId="77777777" w:rsidR="00442606" w:rsidRDefault="00442606">
                            <w:pPr>
                              <w:pStyle w:val="TableParagraph"/>
                              <w:spacing w:before="186"/>
                              <w:ind w:left="45" w:right="34"/>
                              <w:jc w:val="center"/>
                              <w:rPr>
                                <w:sz w:val="21"/>
                              </w:rPr>
                            </w:pPr>
                            <w:r>
                              <w:rPr>
                                <w:sz w:val="21"/>
                              </w:rPr>
                              <w:t>市场潜力（</w:t>
                            </w:r>
                            <w:r>
                              <w:rPr>
                                <w:rFonts w:ascii="Times New Roman" w:eastAsia="Times New Roman"/>
                                <w:sz w:val="21"/>
                              </w:rPr>
                              <w:t xml:space="preserve">4 </w:t>
                            </w:r>
                            <w:r>
                              <w:rPr>
                                <w:sz w:val="21"/>
                              </w:rPr>
                              <w:t>分）</w:t>
                            </w:r>
                          </w:p>
                        </w:tc>
                        <w:tc>
                          <w:tcPr>
                            <w:tcW w:w="4623" w:type="dxa"/>
                          </w:tcPr>
                          <w:p w14:paraId="6804AF32" w14:textId="77777777" w:rsidR="00442606" w:rsidRDefault="00442606">
                            <w:pPr>
                              <w:pStyle w:val="TableParagraph"/>
                              <w:spacing w:before="7"/>
                              <w:rPr>
                                <w:sz w:val="14"/>
                                <w:lang w:eastAsia="zh-CN"/>
                              </w:rPr>
                            </w:pPr>
                          </w:p>
                          <w:p w14:paraId="16C1FC9D" w14:textId="77777777" w:rsidR="00442606" w:rsidRDefault="00442606">
                            <w:pPr>
                              <w:pStyle w:val="TableParagraph"/>
                              <w:ind w:left="44"/>
                              <w:rPr>
                                <w:sz w:val="21"/>
                                <w:lang w:eastAsia="zh-CN"/>
                              </w:rPr>
                            </w:pPr>
                            <w:r>
                              <w:rPr>
                                <w:sz w:val="21"/>
                                <w:lang w:eastAsia="zh-CN"/>
                              </w:rPr>
                              <w:t>市场潜力通过企业市场占有率高低来衡量</w:t>
                            </w:r>
                          </w:p>
                        </w:tc>
                      </w:tr>
                      <w:tr w:rsidR="00442606" w14:paraId="7B0E15D7" w14:textId="77777777" w:rsidTr="000A1988">
                        <w:trPr>
                          <w:trHeight w:val="563"/>
                        </w:trPr>
                        <w:tc>
                          <w:tcPr>
                            <w:tcW w:w="1418" w:type="dxa"/>
                            <w:vMerge w:val="restart"/>
                          </w:tcPr>
                          <w:p w14:paraId="73F801F6" w14:textId="77777777" w:rsidR="00442606" w:rsidRDefault="00442606">
                            <w:pPr>
                              <w:pStyle w:val="TableParagraph"/>
                              <w:rPr>
                                <w:sz w:val="20"/>
                                <w:lang w:eastAsia="zh-CN"/>
                              </w:rPr>
                            </w:pPr>
                          </w:p>
                          <w:p w14:paraId="0C703A46" w14:textId="77777777" w:rsidR="00442606" w:rsidRDefault="00442606">
                            <w:pPr>
                              <w:pStyle w:val="TableParagraph"/>
                              <w:rPr>
                                <w:sz w:val="20"/>
                                <w:lang w:eastAsia="zh-CN"/>
                              </w:rPr>
                            </w:pPr>
                          </w:p>
                          <w:p w14:paraId="4878454E" w14:textId="77777777" w:rsidR="00442606" w:rsidRDefault="00442606">
                            <w:pPr>
                              <w:pStyle w:val="TableParagraph"/>
                              <w:rPr>
                                <w:sz w:val="20"/>
                                <w:lang w:eastAsia="zh-CN"/>
                              </w:rPr>
                            </w:pPr>
                          </w:p>
                          <w:p w14:paraId="49078BD0" w14:textId="77777777" w:rsidR="00442606" w:rsidRDefault="00442606">
                            <w:pPr>
                              <w:pStyle w:val="TableParagraph"/>
                              <w:spacing w:before="4"/>
                              <w:rPr>
                                <w:sz w:val="16"/>
                                <w:lang w:eastAsia="zh-CN"/>
                              </w:rPr>
                            </w:pPr>
                          </w:p>
                          <w:p w14:paraId="418B9988" w14:textId="77777777" w:rsidR="00442606" w:rsidRDefault="00442606">
                            <w:pPr>
                              <w:pStyle w:val="TableParagraph"/>
                              <w:ind w:left="287"/>
                              <w:rPr>
                                <w:sz w:val="21"/>
                                <w:lang w:eastAsia="zh-CN"/>
                              </w:rPr>
                            </w:pPr>
                            <w:r>
                              <w:rPr>
                                <w:sz w:val="21"/>
                                <w:lang w:eastAsia="zh-CN"/>
                              </w:rPr>
                              <w:t>团队表现</w:t>
                            </w:r>
                          </w:p>
                          <w:p w14:paraId="238DD09F" w14:textId="77777777" w:rsidR="00442606" w:rsidRDefault="00442606">
                            <w:pPr>
                              <w:pStyle w:val="TableParagraph"/>
                              <w:spacing w:before="4" w:line="242" w:lineRule="auto"/>
                              <w:ind w:left="76" w:right="66" w:firstLine="237"/>
                              <w:rPr>
                                <w:sz w:val="21"/>
                                <w:lang w:eastAsia="zh-CN"/>
                              </w:rPr>
                            </w:pPr>
                            <w:r>
                              <w:rPr>
                                <w:sz w:val="21"/>
                                <w:lang w:eastAsia="zh-CN"/>
                              </w:rPr>
                              <w:t>（</w:t>
                            </w:r>
                            <w:r>
                              <w:rPr>
                                <w:rFonts w:ascii="Times New Roman" w:eastAsia="Times New Roman"/>
                                <w:sz w:val="21"/>
                                <w:lang w:eastAsia="zh-CN"/>
                              </w:rPr>
                              <w:t xml:space="preserve">5 </w:t>
                            </w:r>
                            <w:r>
                              <w:rPr>
                                <w:sz w:val="21"/>
                                <w:lang w:eastAsia="zh-CN"/>
                              </w:rPr>
                              <w:t>分 ， 采用扣分制）</w:t>
                            </w:r>
                          </w:p>
                        </w:tc>
                        <w:tc>
                          <w:tcPr>
                            <w:tcW w:w="1891" w:type="dxa"/>
                          </w:tcPr>
                          <w:p w14:paraId="128931EA" w14:textId="77777777" w:rsidR="00442606" w:rsidRDefault="00442606">
                            <w:pPr>
                              <w:pStyle w:val="TableParagraph"/>
                              <w:spacing w:before="147"/>
                              <w:ind w:left="45" w:right="31"/>
                              <w:jc w:val="center"/>
                              <w:rPr>
                                <w:sz w:val="21"/>
                              </w:rPr>
                            </w:pPr>
                            <w:r>
                              <w:rPr>
                                <w:sz w:val="21"/>
                              </w:rPr>
                              <w:t>采购表现</w:t>
                            </w:r>
                          </w:p>
                        </w:tc>
                        <w:tc>
                          <w:tcPr>
                            <w:tcW w:w="4623" w:type="dxa"/>
                          </w:tcPr>
                          <w:p w14:paraId="344CA2CB" w14:textId="77777777" w:rsidR="00442606" w:rsidRDefault="00442606">
                            <w:pPr>
                              <w:pStyle w:val="TableParagraph"/>
                              <w:spacing w:before="147"/>
                              <w:ind w:left="44"/>
                              <w:rPr>
                                <w:sz w:val="21"/>
                                <w:lang w:eastAsia="zh-CN"/>
                              </w:rPr>
                            </w:pPr>
                            <w:r>
                              <w:rPr>
                                <w:sz w:val="21"/>
                                <w:lang w:eastAsia="zh-CN"/>
                              </w:rPr>
                              <w:t xml:space="preserve">是否出现原材料非正常采购，每次扣 </w:t>
                            </w:r>
                            <w:r>
                              <w:rPr>
                                <w:rFonts w:ascii="Times New Roman" w:eastAsia="Times New Roman"/>
                                <w:sz w:val="21"/>
                                <w:lang w:eastAsia="zh-CN"/>
                              </w:rPr>
                              <w:t xml:space="preserve">0.2 </w:t>
                            </w:r>
                            <w:r>
                              <w:rPr>
                                <w:sz w:val="21"/>
                                <w:lang w:eastAsia="zh-CN"/>
                              </w:rPr>
                              <w:t>分</w:t>
                            </w:r>
                          </w:p>
                        </w:tc>
                      </w:tr>
                      <w:tr w:rsidR="00442606" w14:paraId="72A76108" w14:textId="77777777" w:rsidTr="000A1988">
                        <w:trPr>
                          <w:trHeight w:val="544"/>
                        </w:trPr>
                        <w:tc>
                          <w:tcPr>
                            <w:tcW w:w="1418" w:type="dxa"/>
                            <w:vMerge/>
                          </w:tcPr>
                          <w:p w14:paraId="6668DFF9" w14:textId="77777777" w:rsidR="00442606" w:rsidRDefault="00442606">
                            <w:pPr>
                              <w:rPr>
                                <w:sz w:val="2"/>
                                <w:szCs w:val="2"/>
                                <w:lang w:eastAsia="zh-CN"/>
                              </w:rPr>
                            </w:pPr>
                          </w:p>
                        </w:tc>
                        <w:tc>
                          <w:tcPr>
                            <w:tcW w:w="1891" w:type="dxa"/>
                          </w:tcPr>
                          <w:p w14:paraId="606551DC" w14:textId="77777777" w:rsidR="00442606" w:rsidRDefault="00442606">
                            <w:pPr>
                              <w:pStyle w:val="TableParagraph"/>
                              <w:spacing w:before="137"/>
                              <w:ind w:left="45" w:right="31"/>
                              <w:jc w:val="center"/>
                              <w:rPr>
                                <w:sz w:val="21"/>
                              </w:rPr>
                            </w:pPr>
                            <w:r>
                              <w:rPr>
                                <w:sz w:val="21"/>
                              </w:rPr>
                              <w:t>生产表现</w:t>
                            </w:r>
                          </w:p>
                        </w:tc>
                        <w:tc>
                          <w:tcPr>
                            <w:tcW w:w="4623" w:type="dxa"/>
                          </w:tcPr>
                          <w:p w14:paraId="2A024F2C" w14:textId="77777777" w:rsidR="00442606" w:rsidRDefault="00442606">
                            <w:pPr>
                              <w:pStyle w:val="TableParagraph"/>
                              <w:spacing w:before="1"/>
                              <w:ind w:left="44"/>
                              <w:rPr>
                                <w:sz w:val="21"/>
                                <w:lang w:eastAsia="zh-CN"/>
                              </w:rPr>
                            </w:pPr>
                            <w:r>
                              <w:rPr>
                                <w:sz w:val="21"/>
                                <w:lang w:eastAsia="zh-CN"/>
                              </w:rPr>
                              <w:t>计划生产量与实际生产量不符（偏离量大于等于</w:t>
                            </w:r>
                          </w:p>
                          <w:p w14:paraId="35A41431" w14:textId="77777777" w:rsidR="00442606" w:rsidRDefault="00442606">
                            <w:pPr>
                              <w:pStyle w:val="TableParagraph"/>
                              <w:spacing w:before="4" w:line="250" w:lineRule="exact"/>
                              <w:ind w:left="44"/>
                              <w:rPr>
                                <w:sz w:val="21"/>
                              </w:rPr>
                            </w:pPr>
                            <w:r>
                              <w:rPr>
                                <w:rFonts w:ascii="Times New Roman" w:eastAsia="Times New Roman"/>
                                <w:sz w:val="21"/>
                              </w:rPr>
                              <w:t xml:space="preserve">10 </w:t>
                            </w:r>
                            <w:r>
                              <w:rPr>
                                <w:sz w:val="21"/>
                              </w:rPr>
                              <w:t xml:space="preserve">个）每次扣 </w:t>
                            </w:r>
                            <w:r>
                              <w:rPr>
                                <w:rFonts w:ascii="Times New Roman" w:eastAsia="Times New Roman"/>
                                <w:sz w:val="21"/>
                              </w:rPr>
                              <w:t xml:space="preserve">0.5 </w:t>
                            </w:r>
                            <w:r>
                              <w:rPr>
                                <w:sz w:val="21"/>
                              </w:rPr>
                              <w:t>分。</w:t>
                            </w:r>
                          </w:p>
                        </w:tc>
                      </w:tr>
                      <w:tr w:rsidR="00442606" w14:paraId="18E055F5" w14:textId="77777777" w:rsidTr="000A1988">
                        <w:trPr>
                          <w:trHeight w:val="818"/>
                        </w:trPr>
                        <w:tc>
                          <w:tcPr>
                            <w:tcW w:w="1418" w:type="dxa"/>
                            <w:vMerge/>
                          </w:tcPr>
                          <w:p w14:paraId="1A4269D1" w14:textId="77777777" w:rsidR="00442606" w:rsidRDefault="00442606">
                            <w:pPr>
                              <w:rPr>
                                <w:sz w:val="2"/>
                                <w:szCs w:val="2"/>
                              </w:rPr>
                            </w:pPr>
                          </w:p>
                        </w:tc>
                        <w:tc>
                          <w:tcPr>
                            <w:tcW w:w="1891" w:type="dxa"/>
                            <w:vMerge w:val="restart"/>
                          </w:tcPr>
                          <w:p w14:paraId="00E23EC9" w14:textId="77777777" w:rsidR="00442606" w:rsidRDefault="00442606">
                            <w:pPr>
                              <w:pStyle w:val="TableParagraph"/>
                              <w:rPr>
                                <w:sz w:val="20"/>
                              </w:rPr>
                            </w:pPr>
                          </w:p>
                          <w:p w14:paraId="028F5FEB" w14:textId="77777777" w:rsidR="00442606" w:rsidRDefault="00442606">
                            <w:pPr>
                              <w:pStyle w:val="TableParagraph"/>
                              <w:rPr>
                                <w:sz w:val="20"/>
                              </w:rPr>
                            </w:pPr>
                          </w:p>
                          <w:p w14:paraId="515F6501" w14:textId="77777777" w:rsidR="00442606" w:rsidRDefault="00442606">
                            <w:pPr>
                              <w:pStyle w:val="TableParagraph"/>
                              <w:spacing w:before="175"/>
                              <w:ind w:left="526"/>
                              <w:rPr>
                                <w:sz w:val="21"/>
                              </w:rPr>
                            </w:pPr>
                            <w:r>
                              <w:rPr>
                                <w:sz w:val="21"/>
                              </w:rPr>
                              <w:t>财务表现</w:t>
                            </w:r>
                          </w:p>
                        </w:tc>
                        <w:tc>
                          <w:tcPr>
                            <w:tcW w:w="4623" w:type="dxa"/>
                          </w:tcPr>
                          <w:p w14:paraId="0D065757" w14:textId="56ABC0E3" w:rsidR="00442606" w:rsidRDefault="00442606" w:rsidP="00776351">
                            <w:pPr>
                              <w:pStyle w:val="TableParagraph"/>
                              <w:spacing w:before="1"/>
                              <w:ind w:left="58"/>
                              <w:rPr>
                                <w:sz w:val="21"/>
                                <w:lang w:eastAsia="zh-CN"/>
                              </w:rPr>
                            </w:pPr>
                            <w:r>
                              <w:rPr>
                                <w:spacing w:val="-17"/>
                                <w:sz w:val="21"/>
                                <w:lang w:eastAsia="zh-CN"/>
                              </w:rPr>
                              <w:t>非正常负债数值</w:t>
                            </w:r>
                            <w:r>
                              <w:rPr>
                                <w:spacing w:val="-3"/>
                                <w:sz w:val="21"/>
                                <w:lang w:eastAsia="zh-CN"/>
                              </w:rPr>
                              <w:t>（</w:t>
                            </w:r>
                            <w:r>
                              <w:rPr>
                                <w:spacing w:val="-2"/>
                                <w:sz w:val="21"/>
                                <w:lang w:eastAsia="zh-CN"/>
                              </w:rPr>
                              <w:t>万元</w:t>
                            </w:r>
                            <w:r>
                              <w:rPr>
                                <w:rFonts w:hint="eastAsia"/>
                                <w:spacing w:val="-2"/>
                                <w:sz w:val="21"/>
                                <w:lang w:eastAsia="zh-CN"/>
                              </w:rPr>
                              <w:t>）</w:t>
                            </w:r>
                            <w:r>
                              <w:rPr>
                                <w:rFonts w:hint="eastAsia"/>
                                <w:spacing w:val="-3"/>
                                <w:sz w:val="21"/>
                                <w:lang w:eastAsia="zh-CN"/>
                              </w:rPr>
                              <w:t>按</w:t>
                            </w:r>
                            <w:r>
                              <w:rPr>
                                <w:spacing w:val="-3"/>
                                <w:sz w:val="21"/>
                                <w:lang w:eastAsia="zh-CN"/>
                              </w:rPr>
                              <w:t>区间分次扣分如下</w:t>
                            </w:r>
                            <w:r>
                              <w:rPr>
                                <w:spacing w:val="-209"/>
                                <w:sz w:val="21"/>
                                <w:lang w:eastAsia="zh-CN"/>
                              </w:rPr>
                              <w:t>：</w:t>
                            </w:r>
                            <w:r>
                              <w:rPr>
                                <w:sz w:val="21"/>
                                <w:lang w:eastAsia="zh-CN"/>
                              </w:rPr>
                              <w:t>（</w:t>
                            </w:r>
                            <w:r>
                              <w:rPr>
                                <w:rFonts w:ascii="Times New Roman" w:eastAsia="Times New Roman"/>
                                <w:sz w:val="21"/>
                                <w:lang w:eastAsia="zh-CN"/>
                              </w:rPr>
                              <w:t>50</w:t>
                            </w:r>
                            <w:r>
                              <w:rPr>
                                <w:rFonts w:hint="eastAsia"/>
                                <w:sz w:val="21"/>
                                <w:lang w:eastAsia="zh-CN"/>
                              </w:rPr>
                              <w:t>，1</w:t>
                            </w:r>
                            <w:r>
                              <w:rPr>
                                <w:sz w:val="21"/>
                                <w:lang w:eastAsia="zh-CN"/>
                              </w:rPr>
                              <w:t>00</w:t>
                            </w:r>
                            <w:r>
                              <w:rPr>
                                <w:rFonts w:ascii="Times New Roman" w:eastAsia="Times New Roman"/>
                                <w:sz w:val="21"/>
                                <w:lang w:eastAsia="zh-CN"/>
                              </w:rPr>
                              <w:t>]</w:t>
                            </w:r>
                            <w:r>
                              <w:rPr>
                                <w:spacing w:val="-27"/>
                                <w:sz w:val="21"/>
                                <w:lang w:eastAsia="zh-CN"/>
                              </w:rPr>
                              <w:t xml:space="preserve">扣 </w:t>
                            </w:r>
                            <w:r>
                              <w:rPr>
                                <w:rFonts w:ascii="Times New Roman" w:eastAsia="Times New Roman"/>
                                <w:sz w:val="21"/>
                                <w:lang w:eastAsia="zh-CN"/>
                              </w:rPr>
                              <w:t xml:space="preserve">0.05 </w:t>
                            </w:r>
                            <w:r>
                              <w:rPr>
                                <w:sz w:val="21"/>
                                <w:lang w:eastAsia="zh-CN"/>
                              </w:rPr>
                              <w:t>分；（</w:t>
                            </w:r>
                            <w:r>
                              <w:rPr>
                                <w:rFonts w:ascii="Times New Roman" w:eastAsia="Times New Roman"/>
                                <w:sz w:val="21"/>
                                <w:lang w:eastAsia="zh-CN"/>
                              </w:rPr>
                              <w:t>100</w:t>
                            </w:r>
                            <w:r>
                              <w:rPr>
                                <w:sz w:val="21"/>
                                <w:lang w:eastAsia="zh-CN"/>
                              </w:rPr>
                              <w:t>，</w:t>
                            </w:r>
                            <w:r>
                              <w:rPr>
                                <w:rFonts w:ascii="Times New Roman" w:eastAsia="Times New Roman"/>
                                <w:sz w:val="21"/>
                                <w:lang w:eastAsia="zh-CN"/>
                              </w:rPr>
                              <w:t>200]</w:t>
                            </w:r>
                            <w:r>
                              <w:rPr>
                                <w:rFonts w:ascii="Times New Roman" w:eastAsia="Times New Roman"/>
                                <w:spacing w:val="52"/>
                                <w:sz w:val="21"/>
                                <w:lang w:eastAsia="zh-CN"/>
                              </w:rPr>
                              <w:t xml:space="preserve"> </w:t>
                            </w:r>
                            <w:r>
                              <w:rPr>
                                <w:spacing w:val="-27"/>
                                <w:sz w:val="21"/>
                                <w:lang w:eastAsia="zh-CN"/>
                              </w:rPr>
                              <w:t xml:space="preserve">扣 </w:t>
                            </w:r>
                            <w:r>
                              <w:rPr>
                                <w:rFonts w:ascii="Times New Roman" w:eastAsia="Times New Roman"/>
                                <w:sz w:val="21"/>
                                <w:lang w:eastAsia="zh-CN"/>
                              </w:rPr>
                              <w:t xml:space="preserve">0.10 </w:t>
                            </w:r>
                            <w:r>
                              <w:rPr>
                                <w:spacing w:val="-2"/>
                                <w:sz w:val="21"/>
                                <w:lang w:eastAsia="zh-CN"/>
                              </w:rPr>
                              <w:t>分；</w:t>
                            </w:r>
                            <w:r>
                              <w:rPr>
                                <w:sz w:val="21"/>
                                <w:lang w:eastAsia="zh-CN"/>
                              </w:rPr>
                              <w:t>（</w:t>
                            </w:r>
                            <w:r>
                              <w:rPr>
                                <w:rFonts w:ascii="Times New Roman" w:eastAsia="Times New Roman"/>
                                <w:sz w:val="21"/>
                                <w:lang w:eastAsia="zh-CN"/>
                              </w:rPr>
                              <w:t>200</w:t>
                            </w:r>
                            <w:r>
                              <w:rPr>
                                <w:sz w:val="21"/>
                                <w:lang w:eastAsia="zh-CN"/>
                              </w:rPr>
                              <w:t>，</w:t>
                            </w:r>
                          </w:p>
                          <w:p w14:paraId="475166C4" w14:textId="77777777" w:rsidR="00442606" w:rsidRDefault="00442606">
                            <w:pPr>
                              <w:pStyle w:val="TableParagraph"/>
                              <w:spacing w:before="2" w:line="252" w:lineRule="exact"/>
                              <w:ind w:left="44"/>
                              <w:rPr>
                                <w:sz w:val="21"/>
                                <w:lang w:eastAsia="zh-CN"/>
                              </w:rPr>
                            </w:pPr>
                            <w:r>
                              <w:rPr>
                                <w:rFonts w:ascii="Times New Roman" w:eastAsia="Times New Roman" w:hAnsi="Times New Roman"/>
                                <w:sz w:val="21"/>
                                <w:lang w:eastAsia="zh-CN"/>
                              </w:rPr>
                              <w:t>+∞</w:t>
                            </w:r>
                            <w:r>
                              <w:rPr>
                                <w:sz w:val="21"/>
                                <w:lang w:eastAsia="zh-CN"/>
                              </w:rPr>
                              <w:t xml:space="preserve">）扣 </w:t>
                            </w:r>
                            <w:r>
                              <w:rPr>
                                <w:rFonts w:ascii="Times New Roman" w:eastAsia="Times New Roman" w:hAnsi="Times New Roman"/>
                                <w:sz w:val="21"/>
                                <w:lang w:eastAsia="zh-CN"/>
                              </w:rPr>
                              <w:t xml:space="preserve">0.15 </w:t>
                            </w:r>
                            <w:r>
                              <w:rPr>
                                <w:sz w:val="21"/>
                                <w:lang w:eastAsia="zh-CN"/>
                              </w:rPr>
                              <w:t>分</w:t>
                            </w:r>
                          </w:p>
                        </w:tc>
                      </w:tr>
                      <w:tr w:rsidR="00442606" w14:paraId="2D4B470F" w14:textId="77777777" w:rsidTr="000A1988">
                        <w:trPr>
                          <w:trHeight w:val="815"/>
                        </w:trPr>
                        <w:tc>
                          <w:tcPr>
                            <w:tcW w:w="1418" w:type="dxa"/>
                            <w:vMerge/>
                          </w:tcPr>
                          <w:p w14:paraId="714E48EE" w14:textId="77777777" w:rsidR="00442606" w:rsidRDefault="00442606">
                            <w:pPr>
                              <w:rPr>
                                <w:sz w:val="2"/>
                                <w:szCs w:val="2"/>
                                <w:lang w:eastAsia="zh-CN"/>
                              </w:rPr>
                            </w:pPr>
                          </w:p>
                        </w:tc>
                        <w:tc>
                          <w:tcPr>
                            <w:tcW w:w="1891" w:type="dxa"/>
                            <w:vMerge/>
                          </w:tcPr>
                          <w:p w14:paraId="6350C3C0" w14:textId="77777777" w:rsidR="00442606" w:rsidRDefault="00442606">
                            <w:pPr>
                              <w:rPr>
                                <w:sz w:val="2"/>
                                <w:szCs w:val="2"/>
                                <w:lang w:eastAsia="zh-CN"/>
                              </w:rPr>
                            </w:pPr>
                          </w:p>
                        </w:tc>
                        <w:tc>
                          <w:tcPr>
                            <w:tcW w:w="4623" w:type="dxa"/>
                          </w:tcPr>
                          <w:p w14:paraId="2C728F2B" w14:textId="77777777" w:rsidR="00442606" w:rsidRDefault="00442606">
                            <w:pPr>
                              <w:pStyle w:val="TableParagraph"/>
                              <w:spacing w:before="1"/>
                              <w:ind w:left="44"/>
                              <w:rPr>
                                <w:rFonts w:ascii="Times New Roman" w:eastAsia="Times New Roman"/>
                                <w:sz w:val="21"/>
                                <w:lang w:eastAsia="zh-CN"/>
                              </w:rPr>
                            </w:pPr>
                            <w:r>
                              <w:rPr>
                                <w:spacing w:val="-6"/>
                                <w:sz w:val="21"/>
                                <w:lang w:eastAsia="zh-CN"/>
                              </w:rPr>
                              <w:t>借款剩余值</w:t>
                            </w:r>
                            <w:r>
                              <w:rPr>
                                <w:spacing w:val="-3"/>
                                <w:sz w:val="21"/>
                                <w:lang w:eastAsia="zh-CN"/>
                              </w:rPr>
                              <w:t>（</w:t>
                            </w:r>
                            <w:r>
                              <w:rPr>
                                <w:spacing w:val="-2"/>
                                <w:sz w:val="21"/>
                                <w:lang w:eastAsia="zh-CN"/>
                              </w:rPr>
                              <w:t>万元</w:t>
                            </w:r>
                            <w:r>
                              <w:rPr>
                                <w:spacing w:val="-22"/>
                                <w:sz w:val="21"/>
                                <w:lang w:eastAsia="zh-CN"/>
                              </w:rPr>
                              <w:t>）</w:t>
                            </w:r>
                            <w:r>
                              <w:rPr>
                                <w:spacing w:val="-4"/>
                                <w:sz w:val="21"/>
                                <w:lang w:eastAsia="zh-CN"/>
                              </w:rPr>
                              <w:t>按区间分次扣分如下：</w:t>
                            </w:r>
                            <w:r>
                              <w:rPr>
                                <w:spacing w:val="-10"/>
                                <w:sz w:val="21"/>
                                <w:lang w:eastAsia="zh-CN"/>
                              </w:rPr>
                              <w:t>（</w:t>
                            </w:r>
                            <w:r>
                              <w:rPr>
                                <w:rFonts w:ascii="Times New Roman" w:eastAsia="Times New Roman"/>
                                <w:spacing w:val="-10"/>
                                <w:sz w:val="21"/>
                                <w:lang w:eastAsia="zh-CN"/>
                              </w:rPr>
                              <w:t>100</w:t>
                            </w:r>
                          </w:p>
                          <w:p w14:paraId="41EB261C" w14:textId="0A5F1FFE" w:rsidR="00442606" w:rsidRPr="00776351" w:rsidRDefault="00442606">
                            <w:pPr>
                              <w:pStyle w:val="TableParagraph"/>
                              <w:spacing w:before="2"/>
                              <w:ind w:left="44"/>
                              <w:rPr>
                                <w:rFonts w:eastAsiaTheme="minorEastAsia"/>
                                <w:sz w:val="21"/>
                                <w:lang w:eastAsia="zh-CN"/>
                              </w:rPr>
                            </w:pPr>
                            <w:r>
                              <w:rPr>
                                <w:rFonts w:ascii="Times New Roman" w:eastAsia="Times New Roman" w:hAnsi="Times New Roman"/>
                                <w:sz w:val="21"/>
                                <w:lang w:eastAsia="zh-CN"/>
                              </w:rPr>
                              <w:t>200</w:t>
                            </w:r>
                            <w:r>
                              <w:rPr>
                                <w:rFonts w:ascii="Times New Roman" w:eastAsia="Times New Roman" w:hAnsi="Times New Roman"/>
                                <w:spacing w:val="-1"/>
                                <w:sz w:val="21"/>
                                <w:lang w:eastAsia="zh-CN"/>
                              </w:rPr>
                              <w:t>]</w:t>
                            </w:r>
                            <w:r>
                              <w:rPr>
                                <w:sz w:val="21"/>
                                <w:lang w:eastAsia="zh-CN"/>
                              </w:rPr>
                              <w:t>扣</w:t>
                            </w:r>
                            <w:r>
                              <w:rPr>
                                <w:spacing w:val="-53"/>
                                <w:sz w:val="21"/>
                                <w:lang w:eastAsia="zh-CN"/>
                              </w:rPr>
                              <w:t xml:space="preserve"> </w:t>
                            </w:r>
                            <w:r>
                              <w:rPr>
                                <w:rFonts w:ascii="Times New Roman" w:eastAsia="Times New Roman" w:hAnsi="Times New Roman"/>
                                <w:spacing w:val="-3"/>
                                <w:sz w:val="21"/>
                                <w:lang w:eastAsia="zh-CN"/>
                              </w:rPr>
                              <w:t>0</w:t>
                            </w:r>
                            <w:r>
                              <w:rPr>
                                <w:rFonts w:ascii="Times New Roman" w:eastAsia="Times New Roman" w:hAnsi="Times New Roman"/>
                                <w:sz w:val="21"/>
                                <w:lang w:eastAsia="zh-CN"/>
                              </w:rPr>
                              <w:t>.05</w:t>
                            </w:r>
                            <w:r>
                              <w:rPr>
                                <w:spacing w:val="-49"/>
                                <w:sz w:val="21"/>
                                <w:lang w:eastAsia="zh-CN"/>
                              </w:rPr>
                              <w:t>分</w:t>
                            </w:r>
                            <w:r>
                              <w:rPr>
                                <w:rFonts w:hint="eastAsia"/>
                                <w:spacing w:val="-49"/>
                                <w:sz w:val="21"/>
                                <w:lang w:eastAsia="zh-CN"/>
                              </w:rPr>
                              <w:t xml:space="preserve"> </w:t>
                            </w:r>
                            <w:r>
                              <w:rPr>
                                <w:spacing w:val="-49"/>
                                <w:sz w:val="21"/>
                                <w:lang w:eastAsia="zh-CN"/>
                              </w:rPr>
                              <w:t xml:space="preserve">           ；</w:t>
                            </w:r>
                            <w:r>
                              <w:rPr>
                                <w:spacing w:val="-3"/>
                                <w:sz w:val="21"/>
                                <w:lang w:eastAsia="zh-CN"/>
                              </w:rPr>
                              <w:t>（</w:t>
                            </w:r>
                            <w:r>
                              <w:rPr>
                                <w:rFonts w:ascii="Times New Roman" w:eastAsia="Times New Roman" w:hAnsi="Times New Roman"/>
                                <w:sz w:val="21"/>
                                <w:lang w:eastAsia="zh-CN"/>
                              </w:rPr>
                              <w:t>200</w:t>
                            </w:r>
                            <w:r>
                              <w:rPr>
                                <w:spacing w:val="-51"/>
                                <w:sz w:val="21"/>
                                <w:lang w:eastAsia="zh-CN"/>
                              </w:rPr>
                              <w:t>，</w:t>
                            </w:r>
                            <w:r>
                              <w:rPr>
                                <w:rFonts w:ascii="Times New Roman" w:eastAsia="Times New Roman" w:hAnsi="Times New Roman"/>
                                <w:sz w:val="21"/>
                                <w:lang w:eastAsia="zh-CN"/>
                              </w:rPr>
                              <w:t>30</w:t>
                            </w:r>
                            <w:r>
                              <w:rPr>
                                <w:rFonts w:ascii="Times New Roman" w:eastAsia="Times New Roman" w:hAnsi="Times New Roman"/>
                                <w:spacing w:val="-3"/>
                                <w:sz w:val="21"/>
                                <w:lang w:eastAsia="zh-CN"/>
                              </w:rPr>
                              <w:t>0</w:t>
                            </w:r>
                            <w:r>
                              <w:rPr>
                                <w:rFonts w:ascii="Times New Roman" w:eastAsia="Times New Roman" w:hAnsi="Times New Roman"/>
                                <w:spacing w:val="-1"/>
                                <w:sz w:val="21"/>
                                <w:lang w:eastAsia="zh-CN"/>
                              </w:rPr>
                              <w:t>]</w:t>
                            </w:r>
                            <w:r>
                              <w:rPr>
                                <w:sz w:val="21"/>
                                <w:lang w:eastAsia="zh-CN"/>
                              </w:rPr>
                              <w:t>扣</w:t>
                            </w:r>
                            <w:r>
                              <w:rPr>
                                <w:spacing w:val="-53"/>
                                <w:sz w:val="21"/>
                                <w:lang w:eastAsia="zh-CN"/>
                              </w:rPr>
                              <w:t xml:space="preserve"> </w:t>
                            </w:r>
                            <w:r>
                              <w:rPr>
                                <w:rFonts w:ascii="Times New Roman" w:eastAsia="Times New Roman" w:hAnsi="Times New Roman"/>
                                <w:sz w:val="21"/>
                                <w:lang w:eastAsia="zh-CN"/>
                              </w:rPr>
                              <w:t>0.10</w:t>
                            </w:r>
                            <w:r>
                              <w:rPr>
                                <w:spacing w:val="-50"/>
                                <w:sz w:val="21"/>
                                <w:lang w:eastAsia="zh-CN"/>
                              </w:rPr>
                              <w:t>分</w:t>
                            </w:r>
                            <w:r>
                              <w:rPr>
                                <w:rFonts w:hint="eastAsia"/>
                                <w:spacing w:val="-50"/>
                                <w:sz w:val="21"/>
                                <w:lang w:eastAsia="zh-CN"/>
                              </w:rPr>
                              <w:t xml:space="preserve"> </w:t>
                            </w:r>
                            <w:r>
                              <w:rPr>
                                <w:spacing w:val="-50"/>
                                <w:sz w:val="21"/>
                                <w:lang w:eastAsia="zh-CN"/>
                              </w:rPr>
                              <w:t xml:space="preserve">            ；</w:t>
                            </w:r>
                            <w:r>
                              <w:rPr>
                                <w:sz w:val="21"/>
                                <w:lang w:eastAsia="zh-CN"/>
                              </w:rPr>
                              <w:t>（</w:t>
                            </w:r>
                            <w:r>
                              <w:rPr>
                                <w:rFonts w:ascii="Times New Roman" w:eastAsia="Times New Roman" w:hAnsi="Times New Roman"/>
                                <w:sz w:val="21"/>
                                <w:lang w:eastAsia="zh-CN"/>
                              </w:rPr>
                              <w:t>30</w:t>
                            </w:r>
                            <w:r>
                              <w:rPr>
                                <w:rFonts w:ascii="Times New Roman" w:eastAsia="Times New Roman" w:hAnsi="Times New Roman"/>
                                <w:spacing w:val="-3"/>
                                <w:sz w:val="21"/>
                                <w:lang w:eastAsia="zh-CN"/>
                              </w:rPr>
                              <w:t>0</w:t>
                            </w:r>
                            <w:r>
                              <w:rPr>
                                <w:spacing w:val="-48"/>
                                <w:sz w:val="21"/>
                                <w:lang w:eastAsia="zh-CN"/>
                              </w:rPr>
                              <w:t>，</w:t>
                            </w:r>
                            <w:r>
                              <w:rPr>
                                <w:rFonts w:ascii="Times New Roman" w:eastAsia="Times New Roman" w:hAnsi="Times New Roman"/>
                                <w:spacing w:val="-2"/>
                                <w:sz w:val="21"/>
                                <w:lang w:eastAsia="zh-CN"/>
                              </w:rPr>
                              <w:t>+∞</w:t>
                            </w:r>
                          </w:p>
                          <w:p w14:paraId="7521D091" w14:textId="77777777" w:rsidR="00442606" w:rsidRDefault="00442606">
                            <w:pPr>
                              <w:pStyle w:val="TableParagraph"/>
                              <w:spacing w:before="4" w:line="250" w:lineRule="exact"/>
                              <w:ind w:left="44"/>
                              <w:rPr>
                                <w:sz w:val="21"/>
                              </w:rPr>
                            </w:pPr>
                            <w:r>
                              <w:rPr>
                                <w:sz w:val="21"/>
                              </w:rPr>
                              <w:t xml:space="preserve">扣 </w:t>
                            </w:r>
                            <w:r>
                              <w:rPr>
                                <w:rFonts w:ascii="Times New Roman" w:eastAsia="Times New Roman"/>
                                <w:sz w:val="21"/>
                              </w:rPr>
                              <w:t xml:space="preserve">0.15 </w:t>
                            </w:r>
                            <w:r>
                              <w:rPr>
                                <w:sz w:val="21"/>
                              </w:rPr>
                              <w:t>分。</w:t>
                            </w:r>
                          </w:p>
                        </w:tc>
                      </w:tr>
                    </w:tbl>
                    <w:p w14:paraId="3BF1D202" w14:textId="77777777" w:rsidR="00442606" w:rsidRDefault="00442606" w:rsidP="005515A6">
                      <w:pPr>
                        <w:pStyle w:val="af8"/>
                      </w:pPr>
                    </w:p>
                  </w:txbxContent>
                </v:textbox>
                <w10:wrap anchorx="page"/>
              </v:shape>
            </w:pict>
          </mc:Fallback>
        </mc:AlternateContent>
      </w:r>
    </w:p>
    <w:p w14:paraId="10F5CDD0"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40E55C9C"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3A1EA16B"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44234A0E"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18DCE02B"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6C90865E"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7F7FBF8D"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62E48AB8"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74AA907A"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4E759E24"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1140B4CE"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7A65019F"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0FFC3936"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5A2B7740"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508AB9A6"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7501089E"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43B48424"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7F3E44E5" w14:textId="77777777" w:rsidR="005515A6" w:rsidRPr="009A7F03" w:rsidRDefault="005515A6" w:rsidP="005515A6">
      <w:pPr>
        <w:autoSpaceDE w:val="0"/>
        <w:autoSpaceDN w:val="0"/>
        <w:jc w:val="left"/>
        <w:rPr>
          <w:rFonts w:ascii="宋体" w:eastAsia="宋体" w:hAnsi="宋体" w:cs="宋体"/>
          <w:b/>
          <w:kern w:val="0"/>
          <w:sz w:val="22"/>
          <w:szCs w:val="24"/>
          <w:lang w:val="zh-CN" w:bidi="zh-CN"/>
        </w:rPr>
      </w:pPr>
    </w:p>
    <w:p w14:paraId="12E61402" w14:textId="77777777" w:rsidR="005515A6" w:rsidRPr="009A7F03" w:rsidRDefault="005515A6" w:rsidP="005515A6">
      <w:pPr>
        <w:autoSpaceDE w:val="0"/>
        <w:autoSpaceDN w:val="0"/>
        <w:spacing w:before="3"/>
        <w:jc w:val="left"/>
        <w:rPr>
          <w:rFonts w:ascii="宋体" w:eastAsia="宋体" w:hAnsi="宋体" w:cs="宋体"/>
          <w:b/>
          <w:kern w:val="0"/>
          <w:szCs w:val="24"/>
          <w:lang w:val="zh-CN" w:bidi="zh-CN"/>
        </w:rPr>
      </w:pPr>
    </w:p>
    <w:p w14:paraId="1F9A4C4C" w14:textId="77777777" w:rsidR="005515A6" w:rsidRPr="009A7F03" w:rsidRDefault="005515A6" w:rsidP="005515A6">
      <w:pPr>
        <w:autoSpaceDE w:val="0"/>
        <w:autoSpaceDN w:val="0"/>
        <w:spacing w:before="1"/>
        <w:ind w:right="363"/>
        <w:jc w:val="right"/>
        <w:rPr>
          <w:rFonts w:ascii="宋体" w:eastAsia="宋体" w:hAnsi="宋体" w:cs="宋体"/>
          <w:kern w:val="0"/>
          <w:lang w:val="zh-CN" w:bidi="zh-CN"/>
        </w:rPr>
      </w:pPr>
      <w:r w:rsidRPr="009A7F03">
        <w:rPr>
          <w:rFonts w:ascii="宋体" w:eastAsia="宋体" w:hAnsi="宋体" w:cs="宋体"/>
          <w:kern w:val="0"/>
          <w:lang w:val="zh-CN" w:bidi="zh-CN"/>
        </w:rPr>
        <w:t>，</w:t>
      </w:r>
    </w:p>
    <w:p w14:paraId="7D6DC298" w14:textId="77777777" w:rsidR="005515A6" w:rsidRPr="009A7F03" w:rsidRDefault="005515A6" w:rsidP="005515A6">
      <w:pPr>
        <w:autoSpaceDE w:val="0"/>
        <w:autoSpaceDN w:val="0"/>
        <w:jc w:val="left"/>
        <w:rPr>
          <w:rFonts w:ascii="宋体" w:eastAsia="宋体" w:hAnsi="宋体" w:cs="宋体"/>
          <w:kern w:val="0"/>
          <w:sz w:val="20"/>
          <w:szCs w:val="24"/>
          <w:lang w:val="zh-CN" w:bidi="zh-CN"/>
        </w:rPr>
      </w:pPr>
    </w:p>
    <w:p w14:paraId="76CF29E4" w14:textId="77777777" w:rsidR="005515A6" w:rsidRPr="009A7F03" w:rsidRDefault="005515A6" w:rsidP="005515A6">
      <w:pPr>
        <w:autoSpaceDE w:val="0"/>
        <w:autoSpaceDN w:val="0"/>
        <w:spacing w:before="7"/>
        <w:jc w:val="left"/>
        <w:rPr>
          <w:rFonts w:ascii="宋体" w:eastAsia="宋体" w:hAnsi="宋体" w:cs="宋体"/>
          <w:kern w:val="0"/>
          <w:sz w:val="23"/>
          <w:szCs w:val="24"/>
          <w:lang w:val="zh-CN" w:bidi="zh-CN"/>
        </w:rPr>
      </w:pPr>
    </w:p>
    <w:p w14:paraId="04870698" w14:textId="77777777" w:rsidR="005515A6" w:rsidRPr="009A7F03" w:rsidRDefault="005515A6" w:rsidP="005515A6">
      <w:pPr>
        <w:autoSpaceDE w:val="0"/>
        <w:autoSpaceDN w:val="0"/>
        <w:spacing w:before="1"/>
        <w:ind w:right="363"/>
        <w:jc w:val="right"/>
        <w:rPr>
          <w:rFonts w:ascii="宋体" w:eastAsia="宋体" w:hAnsi="宋体" w:cs="宋体"/>
          <w:kern w:val="0"/>
          <w:lang w:val="zh-CN" w:bidi="zh-CN"/>
        </w:rPr>
      </w:pPr>
      <w:r w:rsidRPr="009A7F03">
        <w:rPr>
          <w:rFonts w:ascii="宋体" w:eastAsia="宋体" w:hAnsi="宋体" w:cs="宋体"/>
          <w:kern w:val="0"/>
          <w:lang w:val="zh-CN" w:bidi="zh-CN"/>
        </w:rPr>
        <w:t>，</w:t>
      </w:r>
    </w:p>
    <w:bookmarkEnd w:id="6"/>
    <w:p w14:paraId="4B14A4F3" w14:textId="77777777" w:rsidR="005515A6" w:rsidRPr="009A7F03" w:rsidRDefault="005515A6" w:rsidP="005515A6">
      <w:pPr>
        <w:autoSpaceDE w:val="0"/>
        <w:autoSpaceDN w:val="0"/>
        <w:spacing w:before="2"/>
        <w:ind w:right="360"/>
        <w:jc w:val="right"/>
        <w:rPr>
          <w:rFonts w:ascii="宋体" w:eastAsia="宋体" w:hAnsi="宋体" w:cs="宋体"/>
          <w:kern w:val="0"/>
          <w:lang w:val="zh-CN" w:bidi="zh-CN"/>
        </w:rPr>
      </w:pPr>
      <w:r w:rsidRPr="009A7F03">
        <w:rPr>
          <w:rFonts w:ascii="宋体" w:eastAsia="宋体" w:hAnsi="宋体" w:cs="宋体"/>
          <w:kern w:val="0"/>
          <w:lang w:val="zh-CN" w:bidi="zh-CN"/>
        </w:rPr>
        <w:t>）</w:t>
      </w:r>
    </w:p>
    <w:p w14:paraId="7208CCCD" w14:textId="77777777" w:rsidR="005515A6" w:rsidRPr="009A7F03" w:rsidRDefault="005515A6" w:rsidP="005515A6">
      <w:pPr>
        <w:autoSpaceDE w:val="0"/>
        <w:autoSpaceDN w:val="0"/>
        <w:jc w:val="left"/>
        <w:rPr>
          <w:rFonts w:ascii="宋体" w:eastAsia="宋体" w:hAnsi="宋体" w:cs="宋体"/>
          <w:kern w:val="0"/>
          <w:sz w:val="20"/>
          <w:szCs w:val="24"/>
          <w:lang w:val="zh-CN" w:bidi="zh-CN"/>
        </w:rPr>
      </w:pPr>
    </w:p>
    <w:p w14:paraId="56A5BC19" w14:textId="33D29D32" w:rsidR="005515A6" w:rsidRDefault="005515A6" w:rsidP="005515A6">
      <w:pPr>
        <w:autoSpaceDE w:val="0"/>
        <w:autoSpaceDN w:val="0"/>
        <w:spacing w:before="7"/>
        <w:jc w:val="left"/>
        <w:rPr>
          <w:rFonts w:ascii="宋体" w:eastAsia="宋体" w:hAnsi="宋体" w:cs="宋体"/>
          <w:kern w:val="0"/>
          <w:sz w:val="20"/>
          <w:szCs w:val="24"/>
          <w:lang w:val="zh-CN" w:bidi="zh-CN"/>
        </w:rPr>
      </w:pPr>
    </w:p>
    <w:p w14:paraId="31E54C66" w14:textId="77777777" w:rsidR="00F652AE" w:rsidRPr="009A7F03" w:rsidRDefault="00F652AE" w:rsidP="005515A6">
      <w:pPr>
        <w:autoSpaceDE w:val="0"/>
        <w:autoSpaceDN w:val="0"/>
        <w:spacing w:before="7"/>
        <w:jc w:val="left"/>
        <w:rPr>
          <w:rFonts w:ascii="宋体" w:eastAsia="宋体" w:hAnsi="宋体" w:cs="宋体"/>
          <w:kern w:val="0"/>
          <w:sz w:val="20"/>
          <w:szCs w:val="24"/>
          <w:lang w:val="zh-CN" w:bidi="zh-CN"/>
        </w:rPr>
      </w:pPr>
    </w:p>
    <w:p w14:paraId="2F2DED04" w14:textId="77777777" w:rsidR="005515A6" w:rsidRPr="009A7F03" w:rsidRDefault="005515A6" w:rsidP="005515A6">
      <w:pPr>
        <w:numPr>
          <w:ilvl w:val="1"/>
          <w:numId w:val="10"/>
        </w:numPr>
        <w:tabs>
          <w:tab w:val="left" w:pos="1195"/>
        </w:tabs>
        <w:autoSpaceDE w:val="0"/>
        <w:autoSpaceDN w:val="0"/>
        <w:jc w:val="left"/>
        <w:outlineLvl w:val="2"/>
        <w:rPr>
          <w:rFonts w:ascii="宋体" w:eastAsia="宋体" w:hAnsi="宋体" w:cs="宋体"/>
          <w:b/>
          <w:bCs/>
          <w:kern w:val="0"/>
          <w:sz w:val="24"/>
          <w:szCs w:val="24"/>
          <w:lang w:val="zh-CN" w:bidi="zh-CN"/>
        </w:rPr>
      </w:pPr>
      <w:r w:rsidRPr="009A7F03">
        <w:rPr>
          <w:rFonts w:ascii="宋体" w:eastAsia="宋体" w:hAnsi="宋体" w:cs="宋体"/>
          <w:b/>
          <w:bCs/>
          <w:kern w:val="0"/>
          <w:sz w:val="24"/>
          <w:szCs w:val="24"/>
          <w:lang w:val="zh-CN" w:bidi="zh-CN"/>
        </w:rPr>
        <w:t>盈利能力</w:t>
      </w:r>
    </w:p>
    <w:p w14:paraId="0FEA7571"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净现值越大，企业盈利能力越强，评分越高。</w:t>
      </w:r>
    </w:p>
    <w:p w14:paraId="30A8325D" w14:textId="77777777" w:rsidR="005515A6" w:rsidRPr="009A7F03" w:rsidRDefault="005515A6" w:rsidP="005515A6">
      <w:pPr>
        <w:autoSpaceDE w:val="0"/>
        <w:autoSpaceDN w:val="0"/>
        <w:ind w:left="655"/>
        <w:jc w:val="left"/>
        <w:rPr>
          <w:rFonts w:ascii="宋体" w:eastAsia="宋体" w:hAnsi="宋体" w:cs="宋体"/>
          <w:kern w:val="0"/>
          <w:sz w:val="20"/>
          <w:szCs w:val="24"/>
          <w:lang w:val="zh-CN" w:bidi="zh-CN"/>
        </w:rPr>
      </w:pPr>
      <w:r w:rsidRPr="009A7F03">
        <w:rPr>
          <w:rFonts w:ascii="宋体" w:eastAsia="宋体" w:hAnsi="宋体" w:cs="宋体"/>
          <w:noProof/>
          <w:kern w:val="0"/>
          <w:sz w:val="20"/>
          <w:szCs w:val="24"/>
          <w:lang w:val="zh-CN" w:bidi="zh-CN"/>
        </w:rPr>
        <w:drawing>
          <wp:inline distT="0" distB="0" distL="0" distR="0" wp14:anchorId="37505598" wp14:editId="1FF06D4E">
            <wp:extent cx="4540593" cy="38404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3" cstate="print"/>
                    <a:stretch>
                      <a:fillRect/>
                    </a:stretch>
                  </pic:blipFill>
                  <pic:spPr>
                    <a:xfrm>
                      <a:off x="0" y="0"/>
                      <a:ext cx="4540593" cy="384048"/>
                    </a:xfrm>
                    <a:prstGeom prst="rect">
                      <a:avLst/>
                    </a:prstGeom>
                  </pic:spPr>
                </pic:pic>
              </a:graphicData>
            </a:graphic>
          </wp:inline>
        </w:drawing>
      </w:r>
    </w:p>
    <w:p w14:paraId="3FA0EA1C" w14:textId="77777777" w:rsidR="005515A6" w:rsidRPr="009A7F03" w:rsidRDefault="005515A6" w:rsidP="005515A6">
      <w:pPr>
        <w:autoSpaceDE w:val="0"/>
        <w:autoSpaceDN w:val="0"/>
        <w:spacing w:before="11"/>
        <w:jc w:val="left"/>
        <w:rPr>
          <w:rFonts w:ascii="宋体" w:eastAsia="宋体" w:hAnsi="宋体" w:cs="宋体"/>
          <w:kern w:val="0"/>
          <w:sz w:val="13"/>
          <w:szCs w:val="24"/>
          <w:lang w:val="zh-CN" w:bidi="zh-CN"/>
        </w:rPr>
      </w:pPr>
    </w:p>
    <w:p w14:paraId="1B420339"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其中，K 表示折现率，由组委会根据具体情况设置，n 表示经营季度数。</w:t>
      </w:r>
    </w:p>
    <w:p w14:paraId="4E826D62" w14:textId="77777777" w:rsidR="005515A6" w:rsidRPr="009A7F03" w:rsidRDefault="005515A6" w:rsidP="005515A6">
      <w:pPr>
        <w:autoSpaceDE w:val="0"/>
        <w:autoSpaceDN w:val="0"/>
        <w:spacing w:before="8"/>
        <w:jc w:val="left"/>
        <w:rPr>
          <w:rFonts w:ascii="宋体" w:eastAsia="宋体" w:hAnsi="宋体" w:cs="宋体"/>
          <w:kern w:val="0"/>
          <w:sz w:val="10"/>
          <w:szCs w:val="24"/>
          <w:lang w:val="zh-CN" w:bidi="zh-CN"/>
        </w:rPr>
      </w:pPr>
      <w:r w:rsidRPr="009A7F03">
        <w:rPr>
          <w:rFonts w:ascii="宋体" w:eastAsia="宋体" w:hAnsi="宋体" w:cs="宋体"/>
          <w:noProof/>
          <w:kern w:val="0"/>
          <w:sz w:val="24"/>
          <w:szCs w:val="24"/>
          <w:lang w:val="zh-CN" w:bidi="zh-CN"/>
        </w:rPr>
        <w:drawing>
          <wp:anchor distT="0" distB="0" distL="0" distR="0" simplePos="0" relativeHeight="251662336" behindDoc="0" locked="0" layoutInCell="1" allowOverlap="1" wp14:anchorId="659E0EF1" wp14:editId="7BB029EF">
            <wp:simplePos x="0" y="0"/>
            <wp:positionH relativeFrom="page">
              <wp:posOffset>2103440</wp:posOffset>
            </wp:positionH>
            <wp:positionV relativeFrom="paragraph">
              <wp:posOffset>111380</wp:posOffset>
            </wp:positionV>
            <wp:extent cx="3348423" cy="405288"/>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34" cstate="print"/>
                    <a:stretch>
                      <a:fillRect/>
                    </a:stretch>
                  </pic:blipFill>
                  <pic:spPr>
                    <a:xfrm>
                      <a:off x="0" y="0"/>
                      <a:ext cx="3348423" cy="405288"/>
                    </a:xfrm>
                    <a:prstGeom prst="rect">
                      <a:avLst/>
                    </a:prstGeom>
                  </pic:spPr>
                </pic:pic>
              </a:graphicData>
            </a:graphic>
          </wp:anchor>
        </w:drawing>
      </w:r>
    </w:p>
    <w:p w14:paraId="7CAB33F8" w14:textId="77777777" w:rsidR="005515A6" w:rsidRPr="009A7F03" w:rsidRDefault="005515A6" w:rsidP="005515A6">
      <w:pPr>
        <w:autoSpaceDE w:val="0"/>
        <w:autoSpaceDN w:val="0"/>
        <w:spacing w:before="151"/>
        <w:ind w:left="2885"/>
        <w:jc w:val="left"/>
        <w:rPr>
          <w:rFonts w:ascii="宋体" w:eastAsia="宋体" w:hAnsi="宋体" w:cs="宋体"/>
          <w:kern w:val="0"/>
          <w:sz w:val="24"/>
          <w:szCs w:val="24"/>
          <w:lang w:val="zh-CN" w:bidi="zh-CN"/>
        </w:rPr>
      </w:pPr>
      <w:r w:rsidRPr="009A7F03">
        <w:rPr>
          <w:rFonts w:ascii="宋体" w:eastAsia="宋体" w:hAnsi="宋体" w:cs="宋体"/>
          <w:kern w:val="0"/>
          <w:sz w:val="24"/>
          <w:szCs w:val="24"/>
          <w:lang w:val="zh-CN" w:bidi="zh-CN"/>
        </w:rPr>
        <w:t>盈利能力评分</w:t>
      </w:r>
      <w:r w:rsidRPr="009A7F03">
        <w:rPr>
          <w:rFonts w:ascii="Times New Roman" w:eastAsia="Times New Roman" w:hAnsi="宋体" w:cs="宋体"/>
          <w:kern w:val="0"/>
          <w:sz w:val="24"/>
          <w:szCs w:val="24"/>
          <w:lang w:val="zh-CN" w:bidi="zh-CN"/>
        </w:rPr>
        <w:t>=</w:t>
      </w:r>
      <w:r w:rsidRPr="009A7F03">
        <w:rPr>
          <w:rFonts w:ascii="宋体" w:eastAsia="宋体" w:hAnsi="宋体" w:cs="宋体"/>
          <w:kern w:val="0"/>
          <w:sz w:val="24"/>
          <w:szCs w:val="24"/>
          <w:lang w:val="zh-CN" w:bidi="zh-CN"/>
        </w:rPr>
        <w:t>净现值评分</w:t>
      </w:r>
    </w:p>
    <w:p w14:paraId="4EF5BC76" w14:textId="77777777" w:rsidR="005515A6" w:rsidRPr="009A7F03" w:rsidRDefault="005515A6" w:rsidP="005515A6">
      <w:pPr>
        <w:autoSpaceDE w:val="0"/>
        <w:autoSpaceDN w:val="0"/>
        <w:spacing w:before="6"/>
        <w:jc w:val="left"/>
        <w:rPr>
          <w:rFonts w:ascii="宋体" w:eastAsia="宋体" w:hAnsi="宋体" w:cs="宋体"/>
          <w:kern w:val="0"/>
          <w:sz w:val="18"/>
          <w:szCs w:val="24"/>
          <w:lang w:val="zh-CN" w:bidi="zh-CN"/>
        </w:rPr>
      </w:pPr>
    </w:p>
    <w:p w14:paraId="444BCF03"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如果该企业第n 季末净现值小于等于0 或者第n 季末最高净现值小于等于0， 则净现值评分为 0，盈利能力评分也为 0。</w:t>
      </w:r>
    </w:p>
    <w:p w14:paraId="2B517F42" w14:textId="77777777" w:rsidR="005515A6" w:rsidRPr="009A7F03" w:rsidRDefault="005515A6" w:rsidP="005515A6">
      <w:pPr>
        <w:numPr>
          <w:ilvl w:val="1"/>
          <w:numId w:val="10"/>
        </w:numPr>
        <w:tabs>
          <w:tab w:val="left" w:pos="1195"/>
        </w:tabs>
        <w:autoSpaceDE w:val="0"/>
        <w:autoSpaceDN w:val="0"/>
        <w:spacing w:before="157"/>
        <w:jc w:val="left"/>
        <w:outlineLvl w:val="2"/>
        <w:rPr>
          <w:rFonts w:ascii="宋体" w:eastAsia="宋体" w:hAnsi="宋体" w:cs="宋体"/>
          <w:b/>
          <w:bCs/>
          <w:kern w:val="0"/>
          <w:sz w:val="24"/>
          <w:szCs w:val="24"/>
          <w:lang w:val="zh-CN" w:bidi="zh-CN"/>
        </w:rPr>
      </w:pPr>
      <w:r w:rsidRPr="009A7F03">
        <w:rPr>
          <w:rFonts w:ascii="宋体" w:eastAsia="宋体" w:hAnsi="宋体" w:cs="宋体"/>
          <w:b/>
          <w:bCs/>
          <w:kern w:val="0"/>
          <w:sz w:val="24"/>
          <w:szCs w:val="24"/>
          <w:lang w:val="zh-CN" w:bidi="zh-CN"/>
        </w:rPr>
        <w:t>偿债能力</w:t>
      </w:r>
    </w:p>
    <w:p w14:paraId="708BC04B" w14:textId="74220C13"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 xml:space="preserve">偿债能力由资产负债率衡量，资产负债率应该控制在一定的合理区间，具体评分标准见表 </w:t>
      </w:r>
      <w:r w:rsidR="009C08FD">
        <w:rPr>
          <w:rFonts w:ascii="宋体" w:eastAsia="宋体" w:hAnsi="宋体" w:cs="Times New Roman"/>
          <w:bCs/>
          <w:sz w:val="24"/>
          <w:szCs w:val="24"/>
        </w:rPr>
        <w:t>12</w:t>
      </w:r>
      <w:r w:rsidRPr="00547E4C">
        <w:rPr>
          <w:rFonts w:ascii="宋体" w:eastAsia="宋体" w:hAnsi="宋体" w:cs="Times New Roman"/>
          <w:bCs/>
          <w:sz w:val="24"/>
          <w:szCs w:val="24"/>
        </w:rPr>
        <w:t>。</w:t>
      </w:r>
    </w:p>
    <w:p w14:paraId="47DB72C1" w14:textId="77777777" w:rsidR="00B22DAC" w:rsidRDefault="00B22DAC" w:rsidP="005515A6">
      <w:pPr>
        <w:tabs>
          <w:tab w:val="left" w:pos="883"/>
        </w:tabs>
        <w:autoSpaceDE w:val="0"/>
        <w:autoSpaceDN w:val="0"/>
        <w:spacing w:before="22"/>
        <w:ind w:left="304"/>
        <w:jc w:val="center"/>
        <w:rPr>
          <w:rFonts w:ascii="宋体" w:eastAsia="宋体" w:hAnsi="宋体" w:cs="宋体"/>
          <w:kern w:val="0"/>
          <w:lang w:val="zh-CN" w:bidi="zh-CN"/>
        </w:rPr>
      </w:pPr>
    </w:p>
    <w:p w14:paraId="3C5CFBBA" w14:textId="593624C5" w:rsidR="005515A6" w:rsidRPr="009A7F03" w:rsidRDefault="005515A6" w:rsidP="005515A6">
      <w:pPr>
        <w:tabs>
          <w:tab w:val="left" w:pos="883"/>
        </w:tabs>
        <w:autoSpaceDE w:val="0"/>
        <w:autoSpaceDN w:val="0"/>
        <w:spacing w:before="22"/>
        <w:ind w:left="304"/>
        <w:jc w:val="center"/>
        <w:rPr>
          <w:rFonts w:ascii="宋体" w:eastAsia="宋体" w:hAnsi="宋体" w:cs="宋体"/>
          <w:kern w:val="0"/>
          <w:lang w:val="zh-CN" w:bidi="zh-CN"/>
        </w:rPr>
      </w:pPr>
      <w:r w:rsidRPr="009A7F03">
        <w:rPr>
          <w:rFonts w:ascii="宋体" w:eastAsia="宋体" w:hAnsi="宋体" w:cs="宋体"/>
          <w:kern w:val="0"/>
          <w:lang w:val="zh-CN" w:bidi="zh-CN"/>
        </w:rPr>
        <w:t>表</w:t>
      </w:r>
      <w:r w:rsidR="009C08FD">
        <w:rPr>
          <w:rFonts w:ascii="Times New Roman" w:hAnsi="宋体" w:cs="宋体"/>
          <w:kern w:val="0"/>
          <w:lang w:val="zh-CN" w:bidi="zh-CN"/>
        </w:rPr>
        <w:t>12</w:t>
      </w:r>
      <w:r w:rsidRPr="009A7F03">
        <w:rPr>
          <w:rFonts w:ascii="Times New Roman" w:eastAsia="Times New Roman" w:hAnsi="宋体" w:cs="宋体"/>
          <w:kern w:val="0"/>
          <w:lang w:val="zh-CN" w:bidi="zh-CN"/>
        </w:rPr>
        <w:tab/>
      </w:r>
      <w:r w:rsidRPr="009A7F03">
        <w:rPr>
          <w:rFonts w:ascii="宋体" w:eastAsia="宋体" w:hAnsi="宋体" w:cs="宋体"/>
          <w:kern w:val="0"/>
          <w:lang w:val="zh-CN" w:bidi="zh-CN"/>
        </w:rPr>
        <w:t>资</w:t>
      </w:r>
      <w:r w:rsidRPr="009A7F03">
        <w:rPr>
          <w:rFonts w:ascii="宋体" w:eastAsia="宋体" w:hAnsi="宋体" w:cs="宋体"/>
          <w:spacing w:val="-3"/>
          <w:kern w:val="0"/>
          <w:lang w:val="zh-CN" w:bidi="zh-CN"/>
        </w:rPr>
        <w:t>产</w:t>
      </w:r>
      <w:r w:rsidRPr="009A7F03">
        <w:rPr>
          <w:rFonts w:ascii="宋体" w:eastAsia="宋体" w:hAnsi="宋体" w:cs="宋体"/>
          <w:kern w:val="0"/>
          <w:lang w:val="zh-CN" w:bidi="zh-CN"/>
        </w:rPr>
        <w:t>负</w:t>
      </w:r>
      <w:r w:rsidRPr="009A7F03">
        <w:rPr>
          <w:rFonts w:ascii="宋体" w:eastAsia="宋体" w:hAnsi="宋体" w:cs="宋体"/>
          <w:spacing w:val="-3"/>
          <w:kern w:val="0"/>
          <w:lang w:val="zh-CN" w:bidi="zh-CN"/>
        </w:rPr>
        <w:t>债</w:t>
      </w:r>
      <w:r w:rsidRPr="009A7F03">
        <w:rPr>
          <w:rFonts w:ascii="宋体" w:eastAsia="宋体" w:hAnsi="宋体" w:cs="宋体"/>
          <w:kern w:val="0"/>
          <w:lang w:val="zh-CN" w:bidi="zh-CN"/>
        </w:rPr>
        <w:t>率</w:t>
      </w:r>
      <w:r w:rsidRPr="009A7F03">
        <w:rPr>
          <w:rFonts w:ascii="宋体" w:eastAsia="宋体" w:hAnsi="宋体" w:cs="宋体"/>
          <w:spacing w:val="-3"/>
          <w:kern w:val="0"/>
          <w:lang w:val="zh-CN" w:bidi="zh-CN"/>
        </w:rPr>
        <w:t>区</w:t>
      </w:r>
      <w:r w:rsidRPr="009A7F03">
        <w:rPr>
          <w:rFonts w:ascii="宋体" w:eastAsia="宋体" w:hAnsi="宋体" w:cs="宋体"/>
          <w:kern w:val="0"/>
          <w:lang w:val="zh-CN" w:bidi="zh-CN"/>
        </w:rPr>
        <w:t>间</w:t>
      </w:r>
      <w:r w:rsidRPr="009A7F03">
        <w:rPr>
          <w:rFonts w:ascii="宋体" w:eastAsia="宋体" w:hAnsi="宋体" w:cs="宋体"/>
          <w:spacing w:val="-3"/>
          <w:kern w:val="0"/>
          <w:lang w:val="zh-CN" w:bidi="zh-CN"/>
        </w:rPr>
        <w:t>得</w:t>
      </w:r>
      <w:r w:rsidRPr="009A7F03">
        <w:rPr>
          <w:rFonts w:ascii="宋体" w:eastAsia="宋体" w:hAnsi="宋体" w:cs="宋体"/>
          <w:kern w:val="0"/>
          <w:lang w:val="zh-CN" w:bidi="zh-CN"/>
        </w:rPr>
        <w:t>分表</w:t>
      </w:r>
    </w:p>
    <w:p w14:paraId="5631D96C" w14:textId="77777777" w:rsidR="005515A6" w:rsidRPr="009A7F03" w:rsidRDefault="005515A6" w:rsidP="005515A6">
      <w:pPr>
        <w:autoSpaceDE w:val="0"/>
        <w:autoSpaceDN w:val="0"/>
        <w:spacing w:before="9"/>
        <w:jc w:val="left"/>
        <w:rPr>
          <w:rFonts w:ascii="宋体" w:eastAsia="宋体" w:hAnsi="宋体" w:cs="宋体"/>
          <w:kern w:val="0"/>
          <w:sz w:val="7"/>
          <w:szCs w:val="24"/>
          <w:lang w:val="zh-CN" w:bidi="zh-CN"/>
        </w:rPr>
      </w:pPr>
    </w:p>
    <w:tbl>
      <w:tblPr>
        <w:tblStyle w:val="TableNormal"/>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8"/>
        <w:gridCol w:w="1309"/>
        <w:gridCol w:w="1232"/>
        <w:gridCol w:w="1179"/>
        <w:gridCol w:w="1276"/>
        <w:gridCol w:w="1278"/>
      </w:tblGrid>
      <w:tr w:rsidR="005515A6" w:rsidRPr="009A7F03" w14:paraId="34074C24" w14:textId="77777777" w:rsidTr="00B74B71">
        <w:trPr>
          <w:trHeight w:val="467"/>
        </w:trPr>
        <w:tc>
          <w:tcPr>
            <w:tcW w:w="1558" w:type="dxa"/>
          </w:tcPr>
          <w:p w14:paraId="516EEFAE" w14:textId="77777777" w:rsidR="005515A6" w:rsidRPr="009A7F03" w:rsidRDefault="005515A6" w:rsidP="00DC0023">
            <w:pPr>
              <w:spacing w:before="99"/>
              <w:ind w:left="149" w:right="135"/>
              <w:jc w:val="center"/>
              <w:rPr>
                <w:rFonts w:ascii="宋体" w:eastAsia="宋体" w:hAnsi="宋体" w:cs="宋体"/>
                <w:lang w:val="zh-CN" w:bidi="zh-CN"/>
              </w:rPr>
            </w:pPr>
            <w:r w:rsidRPr="009A7F03">
              <w:rPr>
                <w:rFonts w:ascii="宋体" w:eastAsia="宋体" w:hAnsi="宋体" w:cs="宋体"/>
                <w:lang w:val="zh-CN" w:bidi="zh-CN"/>
              </w:rPr>
              <w:t>资产负债率</w:t>
            </w:r>
          </w:p>
        </w:tc>
        <w:tc>
          <w:tcPr>
            <w:tcW w:w="1309" w:type="dxa"/>
          </w:tcPr>
          <w:p w14:paraId="27EDD22F" w14:textId="77777777" w:rsidR="005515A6" w:rsidRPr="009A7F03" w:rsidRDefault="005515A6" w:rsidP="00DC0023">
            <w:pPr>
              <w:spacing w:before="111"/>
              <w:ind w:left="329" w:right="317"/>
              <w:jc w:val="center"/>
              <w:rPr>
                <w:rFonts w:ascii="Times New Roman" w:eastAsia="宋体" w:hAnsi="宋体" w:cs="宋体"/>
                <w:lang w:val="zh-CN" w:bidi="zh-CN"/>
              </w:rPr>
            </w:pPr>
            <w:r w:rsidRPr="009A7F03">
              <w:rPr>
                <w:rFonts w:ascii="Times New Roman" w:eastAsia="宋体" w:hAnsi="宋体" w:cs="宋体"/>
                <w:lang w:val="zh-CN" w:bidi="zh-CN"/>
              </w:rPr>
              <w:t>[0, 0.6]</w:t>
            </w:r>
          </w:p>
        </w:tc>
        <w:tc>
          <w:tcPr>
            <w:tcW w:w="1232" w:type="dxa"/>
          </w:tcPr>
          <w:p w14:paraId="69A52518" w14:textId="77777777" w:rsidR="005515A6" w:rsidRPr="009A7F03" w:rsidRDefault="005515A6" w:rsidP="00DC0023">
            <w:pPr>
              <w:spacing w:before="111"/>
              <w:ind w:left="237" w:right="227"/>
              <w:jc w:val="center"/>
              <w:rPr>
                <w:rFonts w:ascii="Times New Roman" w:eastAsia="宋体" w:hAnsi="宋体" w:cs="宋体"/>
                <w:lang w:val="zh-CN" w:bidi="zh-CN"/>
              </w:rPr>
            </w:pPr>
            <w:r w:rsidRPr="009A7F03">
              <w:rPr>
                <w:rFonts w:ascii="Times New Roman" w:eastAsia="宋体" w:hAnsi="宋体" w:cs="宋体"/>
                <w:lang w:val="zh-CN" w:bidi="zh-CN"/>
              </w:rPr>
              <w:t>(0.6,0.7]</w:t>
            </w:r>
          </w:p>
        </w:tc>
        <w:tc>
          <w:tcPr>
            <w:tcW w:w="1179" w:type="dxa"/>
          </w:tcPr>
          <w:p w14:paraId="7F8D099E" w14:textId="77777777" w:rsidR="005515A6" w:rsidRPr="009A7F03" w:rsidRDefault="005515A6" w:rsidP="00DC0023">
            <w:pPr>
              <w:spacing w:before="111"/>
              <w:ind w:left="210" w:right="200"/>
              <w:jc w:val="center"/>
              <w:rPr>
                <w:rFonts w:ascii="Times New Roman" w:eastAsia="宋体" w:hAnsi="宋体" w:cs="宋体"/>
                <w:lang w:val="zh-CN" w:bidi="zh-CN"/>
              </w:rPr>
            </w:pPr>
            <w:r w:rsidRPr="009A7F03">
              <w:rPr>
                <w:rFonts w:ascii="Times New Roman" w:eastAsia="宋体" w:hAnsi="宋体" w:cs="宋体"/>
                <w:lang w:val="zh-CN" w:bidi="zh-CN"/>
              </w:rPr>
              <w:t>(0.7,0.8]</w:t>
            </w:r>
          </w:p>
        </w:tc>
        <w:tc>
          <w:tcPr>
            <w:tcW w:w="1276" w:type="dxa"/>
          </w:tcPr>
          <w:p w14:paraId="60B6F4EC" w14:textId="77777777" w:rsidR="005515A6" w:rsidRPr="009A7F03" w:rsidRDefault="005515A6" w:rsidP="00DC0023">
            <w:pPr>
              <w:spacing w:before="111"/>
              <w:ind w:left="258" w:right="250"/>
              <w:jc w:val="center"/>
              <w:rPr>
                <w:rFonts w:ascii="Times New Roman" w:eastAsia="宋体" w:hAnsi="宋体" w:cs="宋体"/>
                <w:lang w:val="zh-CN" w:bidi="zh-CN"/>
              </w:rPr>
            </w:pPr>
            <w:r w:rsidRPr="009A7F03">
              <w:rPr>
                <w:rFonts w:ascii="Times New Roman" w:eastAsia="宋体" w:hAnsi="宋体" w:cs="宋体"/>
                <w:lang w:val="zh-CN" w:bidi="zh-CN"/>
              </w:rPr>
              <w:t>(0.8,0.9]</w:t>
            </w:r>
          </w:p>
        </w:tc>
        <w:tc>
          <w:tcPr>
            <w:tcW w:w="1278" w:type="dxa"/>
          </w:tcPr>
          <w:p w14:paraId="65DEEBC2" w14:textId="77777777" w:rsidR="005515A6" w:rsidRPr="009A7F03" w:rsidRDefault="005515A6" w:rsidP="00DC0023">
            <w:pPr>
              <w:spacing w:before="111"/>
              <w:ind w:left="336" w:right="332"/>
              <w:jc w:val="center"/>
              <w:rPr>
                <w:rFonts w:ascii="Times New Roman" w:eastAsia="宋体" w:hAnsi="宋体" w:cs="宋体"/>
                <w:lang w:val="zh-CN" w:bidi="zh-CN"/>
              </w:rPr>
            </w:pPr>
            <w:r w:rsidRPr="009A7F03">
              <w:rPr>
                <w:rFonts w:ascii="Times New Roman" w:eastAsia="宋体" w:hAnsi="宋体" w:cs="宋体"/>
                <w:lang w:val="zh-CN" w:bidi="zh-CN"/>
              </w:rPr>
              <w:t>(0.9,1]</w:t>
            </w:r>
          </w:p>
        </w:tc>
      </w:tr>
      <w:tr w:rsidR="005515A6" w:rsidRPr="009A7F03" w14:paraId="39F6A813" w14:textId="77777777" w:rsidTr="00B74B71">
        <w:trPr>
          <w:trHeight w:val="470"/>
        </w:trPr>
        <w:tc>
          <w:tcPr>
            <w:tcW w:w="1558" w:type="dxa"/>
          </w:tcPr>
          <w:p w14:paraId="1700D2AE" w14:textId="77777777" w:rsidR="005515A6" w:rsidRPr="009A7F03" w:rsidRDefault="005515A6" w:rsidP="00DC0023">
            <w:pPr>
              <w:spacing w:before="99"/>
              <w:ind w:left="146" w:right="135"/>
              <w:jc w:val="center"/>
              <w:rPr>
                <w:rFonts w:ascii="宋体" w:eastAsia="宋体" w:hAnsi="宋体" w:cs="宋体"/>
                <w:lang w:val="zh-CN" w:bidi="zh-CN"/>
              </w:rPr>
            </w:pPr>
            <w:r w:rsidRPr="009A7F03">
              <w:rPr>
                <w:rFonts w:ascii="宋体" w:eastAsia="宋体" w:hAnsi="宋体" w:cs="宋体"/>
                <w:lang w:val="zh-CN" w:bidi="zh-CN"/>
              </w:rPr>
              <w:t>评分</w:t>
            </w:r>
          </w:p>
        </w:tc>
        <w:tc>
          <w:tcPr>
            <w:tcW w:w="1309" w:type="dxa"/>
          </w:tcPr>
          <w:p w14:paraId="159F0946" w14:textId="77777777" w:rsidR="005515A6" w:rsidRPr="009A7F03" w:rsidRDefault="005515A6" w:rsidP="00DC0023">
            <w:pPr>
              <w:spacing w:before="111"/>
              <w:ind w:left="7"/>
              <w:jc w:val="center"/>
              <w:rPr>
                <w:rFonts w:ascii="Times New Roman" w:eastAsia="宋体" w:hAnsi="宋体" w:cs="宋体"/>
                <w:lang w:val="zh-CN" w:bidi="zh-CN"/>
              </w:rPr>
            </w:pPr>
            <w:r w:rsidRPr="009A7F03">
              <w:rPr>
                <w:rFonts w:ascii="Times New Roman" w:eastAsia="宋体" w:hAnsi="宋体" w:cs="宋体"/>
                <w:lang w:val="zh-CN" w:bidi="zh-CN"/>
              </w:rPr>
              <w:t>5</w:t>
            </w:r>
          </w:p>
        </w:tc>
        <w:tc>
          <w:tcPr>
            <w:tcW w:w="1232" w:type="dxa"/>
          </w:tcPr>
          <w:p w14:paraId="11336E6A" w14:textId="77777777" w:rsidR="005515A6" w:rsidRPr="009A7F03" w:rsidRDefault="005515A6" w:rsidP="00DC0023">
            <w:pPr>
              <w:spacing w:before="111"/>
              <w:ind w:left="5"/>
              <w:jc w:val="center"/>
              <w:rPr>
                <w:rFonts w:ascii="Times New Roman" w:eastAsia="宋体" w:hAnsi="宋体" w:cs="宋体"/>
                <w:lang w:val="zh-CN" w:bidi="zh-CN"/>
              </w:rPr>
            </w:pPr>
            <w:r w:rsidRPr="009A7F03">
              <w:rPr>
                <w:rFonts w:ascii="Times New Roman" w:eastAsia="宋体" w:hAnsi="宋体" w:cs="宋体"/>
                <w:lang w:val="zh-CN" w:bidi="zh-CN"/>
              </w:rPr>
              <w:t>4</w:t>
            </w:r>
          </w:p>
        </w:tc>
        <w:tc>
          <w:tcPr>
            <w:tcW w:w="1179" w:type="dxa"/>
          </w:tcPr>
          <w:p w14:paraId="7D1FA3E2" w14:textId="77777777" w:rsidR="005515A6" w:rsidRPr="009A7F03" w:rsidRDefault="005515A6" w:rsidP="00DC0023">
            <w:pPr>
              <w:spacing w:before="111"/>
              <w:ind w:left="4"/>
              <w:jc w:val="center"/>
              <w:rPr>
                <w:rFonts w:ascii="Times New Roman" w:eastAsia="宋体" w:hAnsi="宋体" w:cs="宋体"/>
                <w:lang w:val="zh-CN" w:bidi="zh-CN"/>
              </w:rPr>
            </w:pPr>
            <w:r w:rsidRPr="009A7F03">
              <w:rPr>
                <w:rFonts w:ascii="Times New Roman" w:eastAsia="宋体" w:hAnsi="宋体" w:cs="宋体"/>
                <w:lang w:val="zh-CN" w:bidi="zh-CN"/>
              </w:rPr>
              <w:t>3</w:t>
            </w:r>
          </w:p>
        </w:tc>
        <w:tc>
          <w:tcPr>
            <w:tcW w:w="1276" w:type="dxa"/>
          </w:tcPr>
          <w:p w14:paraId="41DF0AF7" w14:textId="77777777" w:rsidR="005515A6" w:rsidRPr="009A7F03" w:rsidRDefault="005515A6" w:rsidP="00DC0023">
            <w:pPr>
              <w:spacing w:before="111"/>
              <w:ind w:left="2"/>
              <w:jc w:val="center"/>
              <w:rPr>
                <w:rFonts w:ascii="Times New Roman" w:eastAsia="宋体" w:hAnsi="宋体" w:cs="宋体"/>
                <w:lang w:val="zh-CN" w:bidi="zh-CN"/>
              </w:rPr>
            </w:pPr>
            <w:r w:rsidRPr="009A7F03">
              <w:rPr>
                <w:rFonts w:ascii="Times New Roman" w:eastAsia="宋体" w:hAnsi="宋体" w:cs="宋体"/>
                <w:lang w:val="zh-CN" w:bidi="zh-CN"/>
              </w:rPr>
              <w:t>2</w:t>
            </w:r>
          </w:p>
        </w:tc>
        <w:tc>
          <w:tcPr>
            <w:tcW w:w="1278" w:type="dxa"/>
          </w:tcPr>
          <w:p w14:paraId="24B474EF" w14:textId="77777777" w:rsidR="005515A6" w:rsidRPr="009A7F03" w:rsidRDefault="005515A6" w:rsidP="00DC0023">
            <w:pPr>
              <w:spacing w:before="111"/>
              <w:ind w:left="3"/>
              <w:jc w:val="center"/>
              <w:rPr>
                <w:rFonts w:ascii="Times New Roman" w:eastAsia="宋体" w:hAnsi="宋体" w:cs="宋体"/>
                <w:lang w:val="zh-CN" w:bidi="zh-CN"/>
              </w:rPr>
            </w:pPr>
            <w:r w:rsidRPr="009A7F03">
              <w:rPr>
                <w:rFonts w:ascii="Times New Roman" w:eastAsia="宋体" w:hAnsi="宋体" w:cs="宋体"/>
                <w:lang w:val="zh-CN" w:bidi="zh-CN"/>
              </w:rPr>
              <w:t>1</w:t>
            </w:r>
          </w:p>
        </w:tc>
      </w:tr>
    </w:tbl>
    <w:p w14:paraId="469AC408" w14:textId="77777777" w:rsidR="005515A6" w:rsidRPr="009A7F03" w:rsidRDefault="005515A6" w:rsidP="005515A6">
      <w:pPr>
        <w:autoSpaceDE w:val="0"/>
        <w:autoSpaceDN w:val="0"/>
        <w:spacing w:before="79"/>
        <w:ind w:left="359"/>
        <w:jc w:val="center"/>
        <w:rPr>
          <w:rFonts w:ascii="宋体" w:eastAsia="宋体" w:hAnsi="宋体" w:cs="宋体"/>
          <w:kern w:val="0"/>
          <w:sz w:val="24"/>
          <w:szCs w:val="24"/>
          <w:lang w:val="zh-CN" w:bidi="zh-CN"/>
        </w:rPr>
      </w:pPr>
      <w:r w:rsidRPr="009A7F03">
        <w:rPr>
          <w:rFonts w:ascii="宋体" w:eastAsia="宋体" w:hAnsi="宋体" w:cs="宋体"/>
          <w:kern w:val="0"/>
          <w:sz w:val="24"/>
          <w:szCs w:val="24"/>
          <w:lang w:val="zh-CN" w:bidi="zh-CN"/>
        </w:rPr>
        <w:t>偿债能力评分</w:t>
      </w:r>
      <w:r w:rsidRPr="009A7F03">
        <w:rPr>
          <w:rFonts w:ascii="Times New Roman" w:eastAsia="Times New Roman" w:hAnsi="宋体" w:cs="宋体"/>
          <w:kern w:val="0"/>
          <w:sz w:val="24"/>
          <w:szCs w:val="24"/>
          <w:lang w:val="zh-CN" w:bidi="zh-CN"/>
        </w:rPr>
        <w:t>=</w:t>
      </w:r>
      <w:r w:rsidRPr="009A7F03">
        <w:rPr>
          <w:rFonts w:ascii="宋体" w:eastAsia="宋体" w:hAnsi="宋体" w:cs="宋体"/>
          <w:kern w:val="0"/>
          <w:sz w:val="24"/>
          <w:szCs w:val="24"/>
          <w:lang w:val="zh-CN" w:bidi="zh-CN"/>
        </w:rPr>
        <w:t>资产负债率评分</w:t>
      </w:r>
    </w:p>
    <w:p w14:paraId="3A5F4CA9" w14:textId="77777777" w:rsidR="005515A6" w:rsidRPr="009A7F03" w:rsidRDefault="005515A6" w:rsidP="005515A6">
      <w:pPr>
        <w:numPr>
          <w:ilvl w:val="1"/>
          <w:numId w:val="10"/>
        </w:numPr>
        <w:tabs>
          <w:tab w:val="left" w:pos="1195"/>
        </w:tabs>
        <w:autoSpaceDE w:val="0"/>
        <w:autoSpaceDN w:val="0"/>
        <w:jc w:val="left"/>
        <w:outlineLvl w:val="2"/>
        <w:rPr>
          <w:rFonts w:ascii="宋体" w:eastAsia="宋体" w:hAnsi="宋体" w:cs="宋体"/>
          <w:b/>
          <w:bCs/>
          <w:kern w:val="0"/>
          <w:sz w:val="24"/>
          <w:szCs w:val="24"/>
          <w:lang w:val="zh-CN" w:bidi="zh-CN"/>
        </w:rPr>
      </w:pPr>
      <w:r w:rsidRPr="009A7F03">
        <w:rPr>
          <w:rFonts w:ascii="宋体" w:eastAsia="宋体" w:hAnsi="宋体" w:cs="宋体"/>
          <w:b/>
          <w:bCs/>
          <w:kern w:val="0"/>
          <w:sz w:val="24"/>
          <w:szCs w:val="24"/>
          <w:lang w:val="zh-CN" w:bidi="zh-CN"/>
        </w:rPr>
        <w:t>发展潜力</w:t>
      </w:r>
    </w:p>
    <w:p w14:paraId="750CBC7E"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发展潜力由研发投入、营销投入和市场占有率三项指标衡量。</w:t>
      </w:r>
    </w:p>
    <w:p w14:paraId="04A82A75"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noProof/>
          <w:sz w:val="24"/>
          <w:szCs w:val="24"/>
        </w:rPr>
        <w:drawing>
          <wp:anchor distT="0" distB="0" distL="0" distR="0" simplePos="0" relativeHeight="251660288" behindDoc="0" locked="0" layoutInCell="1" allowOverlap="1" wp14:anchorId="3045B5BA" wp14:editId="7D597CCE">
            <wp:simplePos x="0" y="0"/>
            <wp:positionH relativeFrom="page">
              <wp:posOffset>1921510</wp:posOffset>
            </wp:positionH>
            <wp:positionV relativeFrom="paragraph">
              <wp:posOffset>713486</wp:posOffset>
            </wp:positionV>
            <wp:extent cx="3716020" cy="45720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35" cstate="print"/>
                    <a:stretch>
                      <a:fillRect/>
                    </a:stretch>
                  </pic:blipFill>
                  <pic:spPr>
                    <a:xfrm>
                      <a:off x="0" y="0"/>
                      <a:ext cx="3716020" cy="457200"/>
                    </a:xfrm>
                    <a:prstGeom prst="rect">
                      <a:avLst/>
                    </a:prstGeom>
                  </pic:spPr>
                </pic:pic>
              </a:graphicData>
            </a:graphic>
          </wp:anchor>
        </w:drawing>
      </w:r>
      <w:r w:rsidRPr="00547E4C">
        <w:rPr>
          <w:rFonts w:ascii="宋体" w:eastAsia="宋体" w:hAnsi="宋体" w:cs="Times New Roman"/>
          <w:bCs/>
          <w:sz w:val="24"/>
          <w:szCs w:val="24"/>
        </w:rPr>
        <w:t>①研发投入。研发投入效果以产品质量指数衡量，质量指数越高，研发投入效果越好，评分越高。</w:t>
      </w:r>
    </w:p>
    <w:p w14:paraId="42718792"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如果该企业第 n 季末质量指数等于 0 或者第 n 季末最高质量指数等于 0，则研发投入评分为 0。</w:t>
      </w:r>
    </w:p>
    <w:p w14:paraId="186AC74E"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②营销投入。营销投入效果以产品品牌指数来衡量，品牌指数越高，营销投入效果越好，评分越高。</w:t>
      </w:r>
    </w:p>
    <w:p w14:paraId="0CD9E376" w14:textId="0E4CFCE4"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判定企业是否经营某市场的依据：如果某企业在最后 3 个季度（第 6、7、8 季度）没有投入任何营销费用，系统判定该企业已经放弃该市场，该市场不计算营销投入评分。</w:t>
      </w:r>
    </w:p>
    <w:p w14:paraId="1DF7D4DA" w14:textId="77777777" w:rsidR="005515A6" w:rsidRPr="009A7F03" w:rsidRDefault="005515A6" w:rsidP="005515A6">
      <w:pPr>
        <w:autoSpaceDE w:val="0"/>
        <w:autoSpaceDN w:val="0"/>
        <w:spacing w:before="67" w:line="377" w:lineRule="exact"/>
        <w:ind w:left="552"/>
        <w:jc w:val="left"/>
        <w:rPr>
          <w:rFonts w:ascii="宋体" w:eastAsia="宋体" w:hAnsi="宋体" w:cs="宋体"/>
          <w:kern w:val="0"/>
          <w:sz w:val="23"/>
          <w:lang w:val="zh-CN" w:bidi="zh-CN"/>
        </w:rPr>
      </w:pPr>
      <w:r w:rsidRPr="009A7F03">
        <w:rPr>
          <w:rFonts w:ascii="宋体" w:eastAsia="宋体" w:hAnsi="宋体" w:cs="宋体"/>
          <w:noProof/>
          <w:kern w:val="0"/>
          <w:sz w:val="22"/>
          <w:lang w:val="zh-CN" w:bidi="zh-CN"/>
        </w:rPr>
        <mc:AlternateContent>
          <mc:Choice Requires="wps">
            <w:drawing>
              <wp:anchor distT="0" distB="0" distL="114300" distR="114300" simplePos="0" relativeHeight="251663360" behindDoc="1" locked="0" layoutInCell="1" allowOverlap="1" wp14:anchorId="6D15DBAD" wp14:editId="7A996AF7">
                <wp:simplePos x="0" y="0"/>
                <wp:positionH relativeFrom="page">
                  <wp:posOffset>2928620</wp:posOffset>
                </wp:positionH>
                <wp:positionV relativeFrom="paragraph">
                  <wp:posOffset>241300</wp:posOffset>
                </wp:positionV>
                <wp:extent cx="2035810" cy="0"/>
                <wp:effectExtent l="13970" t="6350" r="7620" b="1270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5810" cy="0"/>
                        </a:xfrm>
                        <a:prstGeom prst="line">
                          <a:avLst/>
                        </a:prstGeom>
                        <a:noFill/>
                        <a:ln w="61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88C027" id="直接连接符 9"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0.6pt,19pt" to="390.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" strokeweight=".17189mm">
                <w10:wrap anchorx="page"/>
              </v:line>
            </w:pict>
          </mc:Fallback>
        </mc:AlternateContent>
      </w:r>
      <w:r w:rsidRPr="009A7F03">
        <w:rPr>
          <w:rFonts w:ascii="宋体" w:eastAsia="宋体" w:hAnsi="宋体" w:cs="宋体"/>
          <w:w w:val="105"/>
          <w:kern w:val="0"/>
          <w:sz w:val="23"/>
          <w:lang w:val="zh-CN" w:bidi="zh-CN"/>
        </w:rPr>
        <w:t>某市场营销投入评分</w:t>
      </w:r>
      <w:r w:rsidRPr="009A7F03">
        <w:rPr>
          <w:rFonts w:ascii="Symbol" w:eastAsia="Symbol" w:hAnsi="Symbol" w:cs="宋体"/>
          <w:w w:val="105"/>
          <w:kern w:val="0"/>
          <w:sz w:val="23"/>
          <w:lang w:val="zh-CN" w:bidi="zh-CN"/>
        </w:rPr>
        <w:t></w:t>
      </w:r>
      <w:r w:rsidRPr="009A7F03">
        <w:rPr>
          <w:rFonts w:ascii="Times New Roman" w:eastAsia="Times New Roman" w:hAnsi="Times New Roman" w:cs="宋体"/>
          <w:w w:val="105"/>
          <w:kern w:val="0"/>
          <w:sz w:val="23"/>
          <w:lang w:val="zh-CN" w:bidi="zh-CN"/>
        </w:rPr>
        <w:t xml:space="preserve"> </w:t>
      </w:r>
      <w:r w:rsidRPr="009A7F03">
        <w:rPr>
          <w:rFonts w:ascii="宋体" w:eastAsia="宋体" w:hAnsi="宋体" w:cs="宋体"/>
          <w:w w:val="105"/>
          <w:kern w:val="0"/>
          <w:position w:val="14"/>
          <w:sz w:val="23"/>
          <w:lang w:val="zh-CN" w:bidi="zh-CN"/>
        </w:rPr>
        <w:t>该企业某市场第</w:t>
      </w:r>
      <w:r w:rsidRPr="009A7F03">
        <w:rPr>
          <w:rFonts w:ascii="Times New Roman" w:eastAsia="Times New Roman" w:hAnsi="Times New Roman" w:cs="宋体"/>
          <w:w w:val="105"/>
          <w:kern w:val="0"/>
          <w:position w:val="14"/>
          <w:sz w:val="23"/>
          <w:lang w:val="zh-CN" w:bidi="zh-CN"/>
        </w:rPr>
        <w:t>n</w:t>
      </w:r>
      <w:r w:rsidRPr="009A7F03">
        <w:rPr>
          <w:rFonts w:ascii="宋体" w:eastAsia="宋体" w:hAnsi="宋体" w:cs="宋体"/>
          <w:w w:val="105"/>
          <w:kern w:val="0"/>
          <w:position w:val="14"/>
          <w:sz w:val="23"/>
          <w:lang w:val="zh-CN" w:bidi="zh-CN"/>
        </w:rPr>
        <w:t>季末品牌指数</w:t>
      </w:r>
      <w:r w:rsidRPr="009A7F03">
        <w:rPr>
          <w:rFonts w:ascii="Symbol" w:eastAsia="Symbol" w:hAnsi="Symbol" w:cs="宋体"/>
          <w:w w:val="105"/>
          <w:kern w:val="0"/>
          <w:sz w:val="23"/>
          <w:lang w:val="zh-CN" w:bidi="zh-CN"/>
        </w:rPr>
        <w:t></w:t>
      </w:r>
      <w:r w:rsidRPr="009A7F03">
        <w:rPr>
          <w:rFonts w:ascii="Times New Roman" w:eastAsia="Times New Roman" w:hAnsi="Times New Roman" w:cs="宋体"/>
          <w:w w:val="105"/>
          <w:kern w:val="0"/>
          <w:sz w:val="23"/>
          <w:lang w:val="zh-CN" w:bidi="zh-CN"/>
        </w:rPr>
        <w:t xml:space="preserve"> </w:t>
      </w:r>
      <w:r w:rsidRPr="009A7F03">
        <w:rPr>
          <w:rFonts w:ascii="宋体" w:eastAsia="宋体" w:hAnsi="宋体" w:cs="宋体"/>
          <w:w w:val="105"/>
          <w:kern w:val="0"/>
          <w:sz w:val="23"/>
          <w:lang w:val="zh-CN" w:bidi="zh-CN"/>
        </w:rPr>
        <w:t>二级指标满分值</w:t>
      </w:r>
    </w:p>
    <w:p w14:paraId="47AD5E66" w14:textId="77777777" w:rsidR="005515A6" w:rsidRPr="009A7F03" w:rsidRDefault="005515A6" w:rsidP="005515A6">
      <w:pPr>
        <w:autoSpaceDE w:val="0"/>
        <w:autoSpaceDN w:val="0"/>
        <w:spacing w:line="237" w:lineRule="exact"/>
        <w:ind w:left="3058"/>
        <w:jc w:val="left"/>
        <w:rPr>
          <w:rFonts w:ascii="宋体" w:eastAsia="宋体" w:hAnsi="宋体" w:cs="宋体"/>
          <w:kern w:val="0"/>
          <w:sz w:val="23"/>
          <w:lang w:val="zh-CN" w:bidi="zh-CN"/>
        </w:rPr>
      </w:pPr>
      <w:r w:rsidRPr="009A7F03">
        <w:rPr>
          <w:rFonts w:ascii="宋体" w:eastAsia="宋体" w:hAnsi="宋体" w:cs="宋体"/>
          <w:w w:val="105"/>
          <w:kern w:val="0"/>
          <w:sz w:val="23"/>
          <w:lang w:val="zh-CN" w:bidi="zh-CN"/>
        </w:rPr>
        <w:t>某市场第</w:t>
      </w:r>
      <w:r w:rsidRPr="009A7F03">
        <w:rPr>
          <w:rFonts w:ascii="Times New Roman" w:eastAsia="Times New Roman" w:hAnsi="宋体" w:cs="宋体"/>
          <w:w w:val="105"/>
          <w:kern w:val="0"/>
          <w:sz w:val="23"/>
          <w:lang w:val="zh-CN" w:bidi="zh-CN"/>
        </w:rPr>
        <w:t>n</w:t>
      </w:r>
      <w:r w:rsidRPr="009A7F03">
        <w:rPr>
          <w:rFonts w:ascii="宋体" w:eastAsia="宋体" w:hAnsi="宋体" w:cs="宋体"/>
          <w:w w:val="105"/>
          <w:kern w:val="0"/>
          <w:sz w:val="23"/>
          <w:lang w:val="zh-CN" w:bidi="zh-CN"/>
        </w:rPr>
        <w:t>季末最高品牌指数</w:t>
      </w:r>
    </w:p>
    <w:p w14:paraId="610B5987" w14:textId="77777777" w:rsidR="005515A6" w:rsidRPr="009A7F03" w:rsidRDefault="005515A6" w:rsidP="005515A6">
      <w:pPr>
        <w:autoSpaceDE w:val="0"/>
        <w:autoSpaceDN w:val="0"/>
        <w:spacing w:before="1"/>
        <w:jc w:val="left"/>
        <w:rPr>
          <w:rFonts w:ascii="宋体" w:eastAsia="宋体" w:hAnsi="宋体" w:cs="宋体"/>
          <w:kern w:val="0"/>
          <w:sz w:val="16"/>
          <w:szCs w:val="24"/>
          <w:lang w:val="zh-CN" w:bidi="zh-CN"/>
        </w:rPr>
      </w:pPr>
    </w:p>
    <w:p w14:paraId="0B766E28" w14:textId="77777777" w:rsidR="005515A6" w:rsidRPr="009A7F03" w:rsidRDefault="005515A6" w:rsidP="005515A6">
      <w:pPr>
        <w:autoSpaceDE w:val="0"/>
        <w:autoSpaceDN w:val="0"/>
        <w:spacing w:before="107"/>
        <w:ind w:left="1269"/>
        <w:jc w:val="left"/>
        <w:rPr>
          <w:rFonts w:ascii="宋体" w:eastAsia="宋体" w:hAnsi="宋体" w:cs="宋体"/>
          <w:kern w:val="0"/>
          <w:sz w:val="23"/>
          <w:lang w:val="zh-CN" w:bidi="zh-CN"/>
        </w:rPr>
      </w:pPr>
      <w:r w:rsidRPr="009A7F03">
        <w:rPr>
          <w:rFonts w:ascii="宋体" w:eastAsia="宋体" w:hAnsi="宋体" w:cs="宋体"/>
          <w:w w:val="105"/>
          <w:kern w:val="0"/>
          <w:sz w:val="23"/>
          <w:lang w:val="zh-CN" w:bidi="zh-CN"/>
        </w:rPr>
        <w:t>营销投入评分</w:t>
      </w:r>
      <w:r w:rsidRPr="009A7F03">
        <w:rPr>
          <w:rFonts w:ascii="Symbol" w:eastAsia="Symbol" w:hAnsi="Symbol" w:cs="宋体"/>
          <w:w w:val="105"/>
          <w:kern w:val="0"/>
          <w:sz w:val="23"/>
          <w:lang w:val="zh-CN" w:bidi="zh-CN"/>
        </w:rPr>
        <w:t></w:t>
      </w:r>
      <w:r w:rsidRPr="009A7F03">
        <w:rPr>
          <w:rFonts w:ascii="Times New Roman" w:eastAsia="Times New Roman" w:hAnsi="Times New Roman" w:cs="宋体"/>
          <w:w w:val="105"/>
          <w:kern w:val="0"/>
          <w:sz w:val="23"/>
          <w:lang w:val="zh-CN" w:bidi="zh-CN"/>
        </w:rPr>
        <w:t xml:space="preserve"> </w:t>
      </w:r>
      <w:r w:rsidRPr="009A7F03">
        <w:rPr>
          <w:rFonts w:ascii="宋体" w:eastAsia="宋体" w:hAnsi="宋体" w:cs="宋体"/>
          <w:w w:val="105"/>
          <w:kern w:val="0"/>
          <w:sz w:val="23"/>
          <w:lang w:val="zh-CN" w:bidi="zh-CN"/>
        </w:rPr>
        <w:t>企业所经营的各个市场营销投入评分的平均值</w:t>
      </w:r>
    </w:p>
    <w:p w14:paraId="596CAD67" w14:textId="77777777" w:rsidR="005515A6" w:rsidRPr="009A7F03" w:rsidRDefault="005515A6" w:rsidP="005515A6">
      <w:pPr>
        <w:autoSpaceDE w:val="0"/>
        <w:autoSpaceDN w:val="0"/>
        <w:spacing w:before="10"/>
        <w:jc w:val="left"/>
        <w:rPr>
          <w:rFonts w:ascii="宋体" w:eastAsia="宋体" w:hAnsi="宋体" w:cs="宋体"/>
          <w:kern w:val="0"/>
          <w:sz w:val="13"/>
          <w:szCs w:val="24"/>
          <w:lang w:val="zh-CN" w:bidi="zh-CN"/>
        </w:rPr>
      </w:pPr>
    </w:p>
    <w:p w14:paraId="39451D16" w14:textId="77777777" w:rsidR="005515A6" w:rsidRPr="00547E4C"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如果该企业某市场第n 季末品牌指数等于 0 或者某市场第n 季末最高品牌指数等于 0，则该企业某市场营销投入评分为 0。</w:t>
      </w:r>
    </w:p>
    <w:p w14:paraId="2B79B893" w14:textId="05FCC34B" w:rsidR="005515A6" w:rsidRDefault="005515A6" w:rsidP="00547E4C">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③市场占有率。市场占有率以该企业第 n 季末总市场占有率来衡量，市场占有率越高，评分越高。</w:t>
      </w:r>
    </w:p>
    <w:p w14:paraId="4CDCC087" w14:textId="27D6FBAE" w:rsidR="000D2778" w:rsidRDefault="000D2778" w:rsidP="000D2778">
      <w:pPr>
        <w:tabs>
          <w:tab w:val="left" w:pos="1080"/>
        </w:tabs>
        <w:spacing w:line="360" w:lineRule="auto"/>
        <w:ind w:firstLineChars="200" w:firstLine="420"/>
        <w:jc w:val="center"/>
        <w:rPr>
          <w:rFonts w:ascii="宋体" w:eastAsia="宋体" w:hAnsi="宋体" w:cs="Times New Roman"/>
          <w:bCs/>
          <w:sz w:val="24"/>
          <w:szCs w:val="24"/>
        </w:rPr>
      </w:pPr>
      <w:r>
        <w:rPr>
          <w:noProof/>
        </w:rPr>
        <w:drawing>
          <wp:inline distT="0" distB="0" distL="0" distR="0" wp14:anchorId="4144C8BE" wp14:editId="4594B30C">
            <wp:extent cx="4013200" cy="1010475"/>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055490" cy="1021123"/>
                    </a:xfrm>
                    <a:prstGeom prst="rect">
                      <a:avLst/>
                    </a:prstGeom>
                  </pic:spPr>
                </pic:pic>
              </a:graphicData>
            </a:graphic>
          </wp:inline>
        </w:drawing>
      </w:r>
    </w:p>
    <w:p w14:paraId="7D6DD8CB" w14:textId="77777777" w:rsidR="000D2778" w:rsidRPr="00547E4C" w:rsidRDefault="000D2778" w:rsidP="000D2778">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如果该企业第n 季末市场占有率等于0 或者第n 季末最高市场占有率等于0， 则市场占有率评分为 0。</w:t>
      </w:r>
    </w:p>
    <w:p w14:paraId="7A22E9CA" w14:textId="035FAFE9" w:rsidR="000D2778" w:rsidRDefault="000D2778" w:rsidP="000D2778">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发展潜力评分=研发投入评分+营销投入评分+市场占有率评分。</w:t>
      </w:r>
    </w:p>
    <w:p w14:paraId="70762253" w14:textId="77777777" w:rsidR="000D2778" w:rsidRPr="009A7F03" w:rsidRDefault="000D2778" w:rsidP="000D2778">
      <w:pPr>
        <w:numPr>
          <w:ilvl w:val="1"/>
          <w:numId w:val="10"/>
        </w:numPr>
        <w:tabs>
          <w:tab w:val="left" w:pos="1195"/>
        </w:tabs>
        <w:autoSpaceDE w:val="0"/>
        <w:autoSpaceDN w:val="0"/>
        <w:jc w:val="left"/>
        <w:outlineLvl w:val="2"/>
        <w:rPr>
          <w:rFonts w:ascii="宋体" w:eastAsia="宋体" w:hAnsi="宋体" w:cs="宋体"/>
          <w:b/>
          <w:bCs/>
          <w:kern w:val="0"/>
          <w:sz w:val="24"/>
          <w:szCs w:val="24"/>
          <w:lang w:val="zh-CN" w:bidi="zh-CN"/>
        </w:rPr>
      </w:pPr>
      <w:r w:rsidRPr="009A7F03">
        <w:rPr>
          <w:rFonts w:ascii="宋体" w:eastAsia="宋体" w:hAnsi="宋体" w:cs="宋体"/>
          <w:b/>
          <w:bCs/>
          <w:kern w:val="0"/>
          <w:sz w:val="24"/>
          <w:szCs w:val="24"/>
          <w:lang w:val="zh-CN" w:bidi="zh-CN"/>
        </w:rPr>
        <w:lastRenderedPageBreak/>
        <w:t>团队表现</w:t>
      </w:r>
    </w:p>
    <w:p w14:paraId="7F0FAD5B" w14:textId="24CAE1C8" w:rsidR="000D2778" w:rsidRDefault="000D2778" w:rsidP="000D2778">
      <w:pPr>
        <w:tabs>
          <w:tab w:val="left" w:pos="1080"/>
        </w:tabs>
        <w:spacing w:line="360" w:lineRule="auto"/>
        <w:ind w:firstLineChars="200" w:firstLine="480"/>
        <w:rPr>
          <w:rFonts w:ascii="宋体" w:eastAsia="宋体" w:hAnsi="宋体" w:cs="Times New Roman"/>
          <w:bCs/>
          <w:sz w:val="24"/>
          <w:szCs w:val="24"/>
        </w:rPr>
      </w:pPr>
      <w:r w:rsidRPr="00547E4C">
        <w:rPr>
          <w:rFonts w:ascii="宋体" w:eastAsia="宋体" w:hAnsi="宋体" w:cs="Times New Roman"/>
          <w:bCs/>
          <w:sz w:val="24"/>
          <w:szCs w:val="24"/>
        </w:rPr>
        <w:t xml:space="preserve">团队表现按采购表现、生产表现、财务表现等相关对应指标，满分为 5 分， 采用扣分制，按实际发生扣分项目和次数进行累计扣减，扣完为止，具体扣分项见表 </w:t>
      </w:r>
      <w:r w:rsidR="009C08FD" w:rsidRPr="00547E4C">
        <w:rPr>
          <w:rFonts w:ascii="宋体" w:eastAsia="宋体" w:hAnsi="宋体" w:cs="Times New Roman"/>
          <w:bCs/>
          <w:sz w:val="24"/>
          <w:szCs w:val="24"/>
        </w:rPr>
        <w:t>1</w:t>
      </w:r>
      <w:r w:rsidR="009C08FD">
        <w:rPr>
          <w:rFonts w:ascii="宋体" w:eastAsia="宋体" w:hAnsi="宋体" w:cs="Times New Roman"/>
          <w:bCs/>
          <w:sz w:val="24"/>
          <w:szCs w:val="24"/>
        </w:rPr>
        <w:t>3</w:t>
      </w:r>
      <w:r w:rsidRPr="00547E4C">
        <w:rPr>
          <w:rFonts w:ascii="宋体" w:eastAsia="宋体" w:hAnsi="宋体" w:cs="Times New Roman"/>
          <w:bCs/>
          <w:sz w:val="24"/>
          <w:szCs w:val="24"/>
        </w:rPr>
        <w:t>。</w:t>
      </w:r>
    </w:p>
    <w:p w14:paraId="10F100D9" w14:textId="77777777" w:rsidR="000D2778" w:rsidRDefault="000D2778" w:rsidP="00776351">
      <w:pPr>
        <w:autoSpaceDE w:val="0"/>
        <w:autoSpaceDN w:val="0"/>
        <w:spacing w:before="74" w:line="365" w:lineRule="auto"/>
        <w:ind w:firstLineChars="200" w:firstLine="480"/>
        <w:jc w:val="left"/>
        <w:rPr>
          <w:rFonts w:ascii="宋体" w:eastAsia="宋体" w:hAnsi="宋体" w:cs="Times New Roman"/>
          <w:bCs/>
          <w:sz w:val="24"/>
          <w:szCs w:val="24"/>
        </w:rPr>
      </w:pPr>
      <w:r w:rsidRPr="00547E4C">
        <w:rPr>
          <w:rFonts w:ascii="宋体" w:eastAsia="宋体" w:hAnsi="宋体" w:cs="Times New Roman"/>
          <w:bCs/>
          <w:sz w:val="24"/>
          <w:szCs w:val="24"/>
        </w:rPr>
        <w:t>经营绩效得分=盈利能力评分+偿债能力评分+发展潜力评分+团队</w:t>
      </w:r>
      <w:r>
        <w:rPr>
          <w:rFonts w:ascii="宋体" w:eastAsia="宋体" w:hAnsi="宋体" w:cs="Times New Roman" w:hint="eastAsia"/>
          <w:bCs/>
          <w:sz w:val="24"/>
          <w:szCs w:val="24"/>
        </w:rPr>
        <w:t>表现</w:t>
      </w:r>
    </w:p>
    <w:p w14:paraId="08BA3025" w14:textId="77777777" w:rsidR="000D2778" w:rsidRPr="00547E4C" w:rsidRDefault="000D2778" w:rsidP="00776351">
      <w:pPr>
        <w:autoSpaceDE w:val="0"/>
        <w:autoSpaceDN w:val="0"/>
        <w:spacing w:before="74" w:line="365" w:lineRule="auto"/>
        <w:ind w:firstLineChars="200" w:firstLine="480"/>
        <w:jc w:val="left"/>
        <w:rPr>
          <w:rFonts w:ascii="宋体" w:eastAsia="宋体" w:hAnsi="宋体" w:cs="Times New Roman"/>
          <w:bCs/>
          <w:sz w:val="24"/>
          <w:szCs w:val="24"/>
        </w:rPr>
      </w:pPr>
      <w:r w:rsidRPr="00547E4C">
        <w:rPr>
          <w:rFonts w:ascii="宋体" w:eastAsia="宋体" w:hAnsi="宋体" w:cs="Times New Roman"/>
          <w:bCs/>
          <w:sz w:val="24"/>
          <w:szCs w:val="24"/>
        </w:rPr>
        <w:t>评分注意：如果参赛团队出现破产情况，则经营绩效得分为0</w:t>
      </w:r>
      <w:r>
        <w:rPr>
          <w:rFonts w:ascii="宋体" w:eastAsia="宋体" w:hAnsi="宋体" w:cs="Times New Roman" w:hint="eastAsia"/>
          <w:bCs/>
          <w:sz w:val="24"/>
          <w:szCs w:val="24"/>
        </w:rPr>
        <w:t>分。</w:t>
      </w:r>
    </w:p>
    <w:p w14:paraId="3AC68B10" w14:textId="5C287080" w:rsidR="007F7FB0" w:rsidRPr="009A7F03" w:rsidRDefault="007F7FB0" w:rsidP="007F7FB0">
      <w:pPr>
        <w:tabs>
          <w:tab w:val="left" w:pos="578"/>
        </w:tabs>
        <w:autoSpaceDE w:val="0"/>
        <w:autoSpaceDN w:val="0"/>
        <w:spacing w:before="22"/>
        <w:ind w:right="115"/>
        <w:jc w:val="center"/>
        <w:rPr>
          <w:rFonts w:ascii="宋体" w:eastAsia="宋体" w:hAnsi="宋体" w:cs="宋体"/>
          <w:kern w:val="0"/>
          <w:lang w:val="zh-CN" w:bidi="zh-CN"/>
        </w:rPr>
      </w:pPr>
      <w:r w:rsidRPr="009A7F03">
        <w:rPr>
          <w:rFonts w:ascii="宋体" w:eastAsia="宋体" w:hAnsi="宋体" w:cs="宋体"/>
          <w:kern w:val="0"/>
          <w:lang w:val="zh-CN" w:bidi="zh-CN"/>
        </w:rPr>
        <w:t>表</w:t>
      </w:r>
      <w:r w:rsidRPr="009A7F03">
        <w:rPr>
          <w:rFonts w:ascii="宋体" w:eastAsia="宋体" w:hAnsi="宋体" w:cs="宋体"/>
          <w:spacing w:val="-53"/>
          <w:kern w:val="0"/>
          <w:lang w:val="zh-CN" w:bidi="zh-CN"/>
        </w:rPr>
        <w:t xml:space="preserve"> </w:t>
      </w:r>
      <w:r w:rsidR="009C08FD">
        <w:rPr>
          <w:rFonts w:ascii="Times New Roman" w:hAnsi="宋体" w:cs="宋体"/>
          <w:kern w:val="0"/>
          <w:lang w:val="zh-CN" w:bidi="zh-CN"/>
        </w:rPr>
        <w:t>13</w:t>
      </w:r>
      <w:r w:rsidRPr="009A7F03">
        <w:rPr>
          <w:rFonts w:ascii="Times New Roman" w:eastAsia="Times New Roman" w:hAnsi="宋体" w:cs="宋体"/>
          <w:kern w:val="0"/>
          <w:lang w:val="zh-CN" w:bidi="zh-CN"/>
        </w:rPr>
        <w:tab/>
      </w:r>
      <w:r w:rsidRPr="009A7F03">
        <w:rPr>
          <w:rFonts w:ascii="宋体" w:eastAsia="宋体" w:hAnsi="宋体" w:cs="宋体"/>
          <w:kern w:val="0"/>
          <w:lang w:val="zh-CN" w:bidi="zh-CN"/>
        </w:rPr>
        <w:t>团</w:t>
      </w:r>
      <w:r w:rsidRPr="009A7F03">
        <w:rPr>
          <w:rFonts w:ascii="宋体" w:eastAsia="宋体" w:hAnsi="宋体" w:cs="宋体"/>
          <w:spacing w:val="-3"/>
          <w:kern w:val="0"/>
          <w:lang w:val="zh-CN" w:bidi="zh-CN"/>
        </w:rPr>
        <w:t>队</w:t>
      </w:r>
      <w:r w:rsidRPr="009A7F03">
        <w:rPr>
          <w:rFonts w:ascii="宋体" w:eastAsia="宋体" w:hAnsi="宋体" w:cs="宋体"/>
          <w:kern w:val="0"/>
          <w:lang w:val="zh-CN" w:bidi="zh-CN"/>
        </w:rPr>
        <w:t>表</w:t>
      </w:r>
      <w:r w:rsidRPr="009A7F03">
        <w:rPr>
          <w:rFonts w:ascii="宋体" w:eastAsia="宋体" w:hAnsi="宋体" w:cs="宋体"/>
          <w:spacing w:val="-3"/>
          <w:kern w:val="0"/>
          <w:lang w:val="zh-CN" w:bidi="zh-CN"/>
        </w:rPr>
        <w:t>现</w:t>
      </w:r>
      <w:r w:rsidRPr="009A7F03">
        <w:rPr>
          <w:rFonts w:ascii="宋体" w:eastAsia="宋体" w:hAnsi="宋体" w:cs="宋体"/>
          <w:kern w:val="0"/>
          <w:lang w:val="zh-CN" w:bidi="zh-CN"/>
        </w:rPr>
        <w:t>扣</w:t>
      </w:r>
      <w:r w:rsidRPr="009A7F03">
        <w:rPr>
          <w:rFonts w:ascii="宋体" w:eastAsia="宋体" w:hAnsi="宋体" w:cs="宋体"/>
          <w:spacing w:val="-3"/>
          <w:kern w:val="0"/>
          <w:lang w:val="zh-CN" w:bidi="zh-CN"/>
        </w:rPr>
        <w:t>分</w:t>
      </w:r>
      <w:r w:rsidRPr="009A7F03">
        <w:rPr>
          <w:rFonts w:ascii="宋体" w:eastAsia="宋体" w:hAnsi="宋体" w:cs="宋体"/>
          <w:kern w:val="0"/>
          <w:lang w:val="zh-CN" w:bidi="zh-CN"/>
        </w:rPr>
        <w:t>项</w:t>
      </w:r>
      <w:r w:rsidRPr="009A7F03">
        <w:rPr>
          <w:rFonts w:ascii="宋体" w:eastAsia="宋体" w:hAnsi="宋体" w:cs="宋体"/>
          <w:spacing w:val="-3"/>
          <w:kern w:val="0"/>
          <w:lang w:val="zh-CN" w:bidi="zh-CN"/>
        </w:rPr>
        <w:t>目</w:t>
      </w:r>
      <w:r w:rsidRPr="009A7F03">
        <w:rPr>
          <w:rFonts w:ascii="宋体" w:eastAsia="宋体" w:hAnsi="宋体" w:cs="宋体"/>
          <w:kern w:val="0"/>
          <w:lang w:val="zh-CN" w:bidi="zh-CN"/>
        </w:rPr>
        <w:t>表</w:t>
      </w:r>
    </w:p>
    <w:tbl>
      <w:tblPr>
        <w:tblStyle w:val="TableNormal"/>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0"/>
        <w:gridCol w:w="1789"/>
        <w:gridCol w:w="2101"/>
        <w:gridCol w:w="1227"/>
        <w:gridCol w:w="2209"/>
      </w:tblGrid>
      <w:tr w:rsidR="007F7FB0" w:rsidRPr="009A7F03" w14:paraId="748F8F07" w14:textId="77777777" w:rsidTr="000A1988">
        <w:trPr>
          <w:trHeight w:val="516"/>
        </w:trPr>
        <w:tc>
          <w:tcPr>
            <w:tcW w:w="910" w:type="dxa"/>
          </w:tcPr>
          <w:p w14:paraId="195D21F3" w14:textId="77777777" w:rsidR="007F7FB0" w:rsidRPr="009A7F03" w:rsidRDefault="007F7FB0" w:rsidP="00BB3E3D">
            <w:pPr>
              <w:spacing w:before="123"/>
              <w:ind w:left="232" w:right="207"/>
              <w:jc w:val="center"/>
              <w:rPr>
                <w:rFonts w:ascii="宋体" w:eastAsia="宋体" w:hAnsi="宋体" w:cs="宋体"/>
                <w:lang w:val="zh-CN" w:bidi="zh-CN"/>
              </w:rPr>
            </w:pPr>
            <w:r w:rsidRPr="009A7F03">
              <w:rPr>
                <w:rFonts w:ascii="宋体" w:eastAsia="宋体" w:hAnsi="宋体" w:cs="宋体"/>
                <w:lang w:val="zh-CN" w:bidi="zh-CN"/>
              </w:rPr>
              <w:t>序号</w:t>
            </w:r>
          </w:p>
        </w:tc>
        <w:tc>
          <w:tcPr>
            <w:tcW w:w="3890" w:type="dxa"/>
            <w:gridSpan w:val="2"/>
          </w:tcPr>
          <w:p w14:paraId="24EC16EF" w14:textId="77777777" w:rsidR="007F7FB0" w:rsidRPr="009A7F03" w:rsidRDefault="007F7FB0" w:rsidP="00BB3E3D">
            <w:pPr>
              <w:spacing w:before="123"/>
              <w:ind w:left="566" w:right="542"/>
              <w:jc w:val="center"/>
              <w:rPr>
                <w:rFonts w:ascii="宋体" w:eastAsia="宋体" w:hAnsi="宋体" w:cs="宋体"/>
                <w:lang w:val="zh-CN" w:bidi="zh-CN"/>
              </w:rPr>
            </w:pPr>
            <w:r w:rsidRPr="009A7F03">
              <w:rPr>
                <w:rFonts w:ascii="宋体" w:eastAsia="宋体" w:hAnsi="宋体" w:cs="宋体"/>
                <w:lang w:val="zh-CN" w:bidi="zh-CN"/>
              </w:rPr>
              <w:t>扣分项目</w:t>
            </w:r>
          </w:p>
        </w:tc>
        <w:tc>
          <w:tcPr>
            <w:tcW w:w="1227" w:type="dxa"/>
          </w:tcPr>
          <w:p w14:paraId="10389662" w14:textId="77777777" w:rsidR="007F7FB0" w:rsidRPr="009A7F03" w:rsidRDefault="007F7FB0" w:rsidP="00BB3E3D">
            <w:pPr>
              <w:spacing w:before="123"/>
              <w:ind w:left="389" w:right="367"/>
              <w:jc w:val="center"/>
              <w:rPr>
                <w:rFonts w:ascii="宋体" w:eastAsia="宋体" w:hAnsi="宋体" w:cs="宋体"/>
                <w:lang w:val="zh-CN" w:bidi="zh-CN"/>
              </w:rPr>
            </w:pPr>
            <w:r w:rsidRPr="009A7F03">
              <w:rPr>
                <w:rFonts w:ascii="宋体" w:eastAsia="宋体" w:hAnsi="宋体" w:cs="宋体"/>
                <w:lang w:val="zh-CN" w:bidi="zh-CN"/>
              </w:rPr>
              <w:t>分值</w:t>
            </w:r>
          </w:p>
        </w:tc>
        <w:tc>
          <w:tcPr>
            <w:tcW w:w="2209" w:type="dxa"/>
          </w:tcPr>
          <w:p w14:paraId="65EDF2FC" w14:textId="77777777" w:rsidR="007F7FB0" w:rsidRPr="009A7F03" w:rsidRDefault="007F7FB0" w:rsidP="00BB3E3D">
            <w:pPr>
              <w:spacing w:before="123"/>
              <w:ind w:left="458" w:right="438"/>
              <w:jc w:val="center"/>
              <w:rPr>
                <w:rFonts w:ascii="宋体" w:eastAsia="宋体" w:hAnsi="宋体" w:cs="宋体"/>
                <w:lang w:val="zh-CN" w:bidi="zh-CN"/>
              </w:rPr>
            </w:pPr>
            <w:r w:rsidRPr="009A7F03">
              <w:rPr>
                <w:rFonts w:ascii="宋体" w:eastAsia="宋体" w:hAnsi="宋体" w:cs="宋体"/>
                <w:lang w:val="zh-CN" w:bidi="zh-CN"/>
              </w:rPr>
              <w:t>备注</w:t>
            </w:r>
          </w:p>
        </w:tc>
      </w:tr>
      <w:tr w:rsidR="007F7FB0" w:rsidRPr="009A7F03" w14:paraId="2286146E" w14:textId="77777777" w:rsidTr="000A1988">
        <w:trPr>
          <w:trHeight w:val="530"/>
        </w:trPr>
        <w:tc>
          <w:tcPr>
            <w:tcW w:w="910" w:type="dxa"/>
          </w:tcPr>
          <w:p w14:paraId="426EE572"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1</w:t>
            </w:r>
          </w:p>
        </w:tc>
        <w:tc>
          <w:tcPr>
            <w:tcW w:w="1789" w:type="dxa"/>
            <w:vMerge w:val="restart"/>
          </w:tcPr>
          <w:p w14:paraId="33652174" w14:textId="77777777" w:rsidR="007F7FB0" w:rsidRPr="009A7F03" w:rsidRDefault="007F7FB0" w:rsidP="00BB3E3D">
            <w:pPr>
              <w:jc w:val="left"/>
              <w:rPr>
                <w:rFonts w:ascii="宋体" w:eastAsia="宋体" w:hAnsi="宋体" w:cs="宋体"/>
                <w:sz w:val="20"/>
                <w:lang w:val="zh-CN" w:eastAsia="zh-CN" w:bidi="zh-CN"/>
              </w:rPr>
            </w:pPr>
          </w:p>
          <w:p w14:paraId="49C12D37" w14:textId="77777777" w:rsidR="007F7FB0" w:rsidRPr="009A7F03" w:rsidRDefault="007F7FB0" w:rsidP="00BB3E3D">
            <w:pPr>
              <w:jc w:val="left"/>
              <w:rPr>
                <w:rFonts w:ascii="宋体" w:eastAsia="宋体" w:hAnsi="宋体" w:cs="宋体"/>
                <w:sz w:val="20"/>
                <w:lang w:val="zh-CN" w:eastAsia="zh-CN" w:bidi="zh-CN"/>
              </w:rPr>
            </w:pPr>
          </w:p>
          <w:p w14:paraId="12F07B2A" w14:textId="77777777" w:rsidR="007F7FB0" w:rsidRPr="009A7F03" w:rsidRDefault="007F7FB0" w:rsidP="00BB3E3D">
            <w:pPr>
              <w:jc w:val="left"/>
              <w:rPr>
                <w:rFonts w:ascii="宋体" w:eastAsia="宋体" w:hAnsi="宋体" w:cs="宋体"/>
                <w:sz w:val="20"/>
                <w:lang w:val="zh-CN" w:eastAsia="zh-CN" w:bidi="zh-CN"/>
              </w:rPr>
            </w:pPr>
          </w:p>
          <w:p w14:paraId="2EB1A81E" w14:textId="77777777" w:rsidR="007F7FB0" w:rsidRPr="009A7F03" w:rsidRDefault="007F7FB0" w:rsidP="00BB3E3D">
            <w:pPr>
              <w:spacing w:before="170"/>
              <w:ind w:left="146" w:right="122"/>
              <w:jc w:val="center"/>
              <w:rPr>
                <w:rFonts w:ascii="宋体" w:eastAsia="宋体" w:hAnsi="宋体" w:cs="宋体"/>
                <w:lang w:val="zh-CN" w:eastAsia="zh-CN" w:bidi="zh-CN"/>
              </w:rPr>
            </w:pPr>
            <w:r w:rsidRPr="009A7F03">
              <w:rPr>
                <w:rFonts w:ascii="宋体" w:eastAsia="宋体" w:hAnsi="宋体" w:cs="宋体"/>
                <w:lang w:val="zh-CN" w:eastAsia="zh-CN" w:bidi="zh-CN"/>
              </w:rPr>
              <w:t>非正常负债数值</w:t>
            </w:r>
          </w:p>
          <w:p w14:paraId="708B40AA" w14:textId="77777777" w:rsidR="007F7FB0" w:rsidRPr="009A7F03" w:rsidRDefault="007F7FB0" w:rsidP="00BB3E3D">
            <w:pPr>
              <w:spacing w:before="7"/>
              <w:jc w:val="left"/>
              <w:rPr>
                <w:rFonts w:ascii="宋体" w:eastAsia="宋体" w:hAnsi="宋体" w:cs="宋体"/>
                <w:sz w:val="15"/>
                <w:lang w:val="zh-CN" w:eastAsia="zh-CN" w:bidi="zh-CN"/>
              </w:rPr>
            </w:pPr>
          </w:p>
          <w:p w14:paraId="293CBBAF" w14:textId="77777777" w:rsidR="007F7FB0" w:rsidRPr="009A7F03" w:rsidRDefault="007F7FB0" w:rsidP="00BB3E3D">
            <w:pPr>
              <w:ind w:left="146" w:right="120"/>
              <w:jc w:val="center"/>
              <w:rPr>
                <w:rFonts w:ascii="宋体" w:eastAsia="宋体" w:hAnsi="宋体" w:cs="宋体"/>
                <w:lang w:val="zh-CN" w:eastAsia="zh-CN" w:bidi="zh-CN"/>
              </w:rPr>
            </w:pPr>
            <w:r w:rsidRPr="009A7F03">
              <w:rPr>
                <w:rFonts w:ascii="宋体" w:eastAsia="宋体" w:hAnsi="宋体" w:cs="宋体"/>
                <w:lang w:val="zh-CN" w:eastAsia="zh-CN" w:bidi="zh-CN"/>
              </w:rPr>
              <w:t>（万元）</w:t>
            </w:r>
          </w:p>
        </w:tc>
        <w:tc>
          <w:tcPr>
            <w:tcW w:w="2101" w:type="dxa"/>
          </w:tcPr>
          <w:p w14:paraId="19F90138" w14:textId="77777777" w:rsidR="007F7FB0" w:rsidRPr="009A7F03" w:rsidRDefault="007F7FB0" w:rsidP="00BB3E3D">
            <w:pPr>
              <w:spacing w:before="130"/>
              <w:ind w:left="429" w:right="405"/>
              <w:jc w:val="center"/>
              <w:rPr>
                <w:rFonts w:ascii="Times New Roman" w:eastAsia="Times New Roman" w:hAnsi="宋体" w:cs="宋体"/>
                <w:lang w:val="zh-CN" w:bidi="zh-CN"/>
              </w:rPr>
            </w:pPr>
            <w:r w:rsidRPr="009A7F03">
              <w:rPr>
                <w:rFonts w:ascii="Times New Roman" w:eastAsia="Times New Roman" w:hAnsi="宋体" w:cs="宋体"/>
                <w:lang w:val="zh-CN" w:bidi="zh-CN"/>
              </w:rPr>
              <w:t>[0</w:t>
            </w:r>
            <w:r w:rsidRPr="009A7F03">
              <w:rPr>
                <w:rFonts w:ascii="宋体" w:eastAsia="宋体" w:hAnsi="宋体" w:cs="宋体"/>
                <w:lang w:val="zh-CN" w:bidi="zh-CN"/>
              </w:rPr>
              <w:t>，</w:t>
            </w:r>
            <w:r w:rsidRPr="009A7F03">
              <w:rPr>
                <w:rFonts w:ascii="Times New Roman" w:eastAsia="Times New Roman" w:hAnsi="宋体" w:cs="宋体"/>
                <w:lang w:val="zh-CN" w:bidi="zh-CN"/>
              </w:rPr>
              <w:t>50]</w:t>
            </w:r>
          </w:p>
        </w:tc>
        <w:tc>
          <w:tcPr>
            <w:tcW w:w="1227" w:type="dxa"/>
          </w:tcPr>
          <w:p w14:paraId="00B07041" w14:textId="77777777" w:rsidR="007F7FB0" w:rsidRPr="009A7F03" w:rsidRDefault="007F7FB0" w:rsidP="00BB3E3D">
            <w:pPr>
              <w:spacing w:before="130"/>
              <w:ind w:left="389" w:right="367"/>
              <w:jc w:val="center"/>
              <w:rPr>
                <w:rFonts w:ascii="宋体" w:eastAsia="宋体" w:hAnsi="宋体" w:cs="宋体"/>
                <w:lang w:val="zh-CN" w:bidi="zh-CN"/>
              </w:rPr>
            </w:pPr>
            <w:r w:rsidRPr="009A7F03">
              <w:rPr>
                <w:rFonts w:ascii="Times New Roman" w:eastAsia="Times New Roman" w:hAnsi="宋体" w:cs="宋体"/>
                <w:lang w:val="zh-CN" w:bidi="zh-CN"/>
              </w:rPr>
              <w:t xml:space="preserve">0 </w:t>
            </w:r>
            <w:r w:rsidRPr="009A7F03">
              <w:rPr>
                <w:rFonts w:ascii="宋体" w:eastAsia="宋体" w:hAnsi="宋体" w:cs="宋体"/>
                <w:lang w:val="zh-CN" w:bidi="zh-CN"/>
              </w:rPr>
              <w:t>分</w:t>
            </w:r>
          </w:p>
        </w:tc>
        <w:tc>
          <w:tcPr>
            <w:tcW w:w="2209" w:type="dxa"/>
          </w:tcPr>
          <w:p w14:paraId="0BCF15DA" w14:textId="77777777" w:rsidR="007F7FB0" w:rsidRPr="009A7F03" w:rsidRDefault="007F7FB0" w:rsidP="00BB3E3D">
            <w:pPr>
              <w:spacing w:before="130"/>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1CE8FDEA" w14:textId="77777777" w:rsidTr="000A1988">
        <w:trPr>
          <w:trHeight w:val="527"/>
        </w:trPr>
        <w:tc>
          <w:tcPr>
            <w:tcW w:w="910" w:type="dxa"/>
          </w:tcPr>
          <w:p w14:paraId="0CCA82D7"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2</w:t>
            </w:r>
          </w:p>
        </w:tc>
        <w:tc>
          <w:tcPr>
            <w:tcW w:w="1789" w:type="dxa"/>
            <w:vMerge/>
          </w:tcPr>
          <w:p w14:paraId="500A16C8" w14:textId="77777777" w:rsidR="007F7FB0" w:rsidRPr="009A7F03" w:rsidRDefault="007F7FB0" w:rsidP="00BB3E3D">
            <w:pPr>
              <w:jc w:val="left"/>
              <w:rPr>
                <w:rFonts w:ascii="宋体" w:eastAsia="宋体" w:hAnsi="宋体" w:cs="宋体"/>
                <w:sz w:val="2"/>
                <w:szCs w:val="2"/>
                <w:lang w:val="zh-CN" w:bidi="zh-CN"/>
              </w:rPr>
            </w:pPr>
          </w:p>
        </w:tc>
        <w:tc>
          <w:tcPr>
            <w:tcW w:w="2101" w:type="dxa"/>
          </w:tcPr>
          <w:p w14:paraId="2E18E058" w14:textId="77777777" w:rsidR="007F7FB0" w:rsidRPr="009A7F03" w:rsidRDefault="007F7FB0" w:rsidP="00BB3E3D">
            <w:pPr>
              <w:spacing w:before="130"/>
              <w:ind w:left="429" w:right="405"/>
              <w:jc w:val="center"/>
              <w:rPr>
                <w:rFonts w:ascii="Times New Roman" w:eastAsia="Times New Roman" w:hAnsi="宋体" w:cs="宋体"/>
                <w:lang w:val="zh-CN" w:bidi="zh-CN"/>
              </w:rPr>
            </w:pPr>
            <w:r w:rsidRPr="009A7F03">
              <w:rPr>
                <w:rFonts w:ascii="宋体" w:eastAsia="宋体" w:hAnsi="宋体" w:cs="宋体"/>
                <w:lang w:val="zh-CN" w:bidi="zh-CN"/>
              </w:rPr>
              <w:t>（</w:t>
            </w:r>
            <w:r w:rsidRPr="009A7F03">
              <w:rPr>
                <w:rFonts w:ascii="Times New Roman" w:eastAsia="Times New Roman" w:hAnsi="宋体" w:cs="宋体"/>
                <w:lang w:val="zh-CN" w:bidi="zh-CN"/>
              </w:rPr>
              <w:t>50</w:t>
            </w:r>
            <w:r w:rsidRPr="009A7F03">
              <w:rPr>
                <w:rFonts w:ascii="宋体" w:eastAsia="宋体" w:hAnsi="宋体" w:cs="宋体"/>
                <w:lang w:val="zh-CN" w:bidi="zh-CN"/>
              </w:rPr>
              <w:t>，</w:t>
            </w:r>
            <w:r w:rsidRPr="009A7F03">
              <w:rPr>
                <w:rFonts w:ascii="Times New Roman" w:eastAsia="Times New Roman" w:hAnsi="宋体" w:cs="宋体"/>
                <w:lang w:val="zh-CN" w:bidi="zh-CN"/>
              </w:rPr>
              <w:t>100]</w:t>
            </w:r>
          </w:p>
        </w:tc>
        <w:tc>
          <w:tcPr>
            <w:tcW w:w="1227" w:type="dxa"/>
          </w:tcPr>
          <w:p w14:paraId="0B635E7F" w14:textId="77777777" w:rsidR="007F7FB0" w:rsidRPr="009A7F03" w:rsidRDefault="007F7FB0" w:rsidP="00BB3E3D">
            <w:pPr>
              <w:spacing w:before="130"/>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0.05 </w:t>
            </w:r>
            <w:r w:rsidRPr="009A7F03">
              <w:rPr>
                <w:rFonts w:ascii="宋体" w:eastAsia="宋体" w:hAnsi="宋体" w:cs="宋体"/>
                <w:lang w:val="zh-CN" w:bidi="zh-CN"/>
              </w:rPr>
              <w:t>分</w:t>
            </w:r>
          </w:p>
        </w:tc>
        <w:tc>
          <w:tcPr>
            <w:tcW w:w="2209" w:type="dxa"/>
          </w:tcPr>
          <w:p w14:paraId="7E2CEF65" w14:textId="77777777" w:rsidR="007F7FB0" w:rsidRPr="009A7F03" w:rsidRDefault="007F7FB0" w:rsidP="00BB3E3D">
            <w:pPr>
              <w:spacing w:before="130"/>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04CEF1F4" w14:textId="77777777" w:rsidTr="000A1988">
        <w:trPr>
          <w:trHeight w:val="530"/>
        </w:trPr>
        <w:tc>
          <w:tcPr>
            <w:tcW w:w="910" w:type="dxa"/>
          </w:tcPr>
          <w:p w14:paraId="3161B62D"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3</w:t>
            </w:r>
          </w:p>
        </w:tc>
        <w:tc>
          <w:tcPr>
            <w:tcW w:w="1789" w:type="dxa"/>
            <w:vMerge/>
          </w:tcPr>
          <w:p w14:paraId="0C96B0B8" w14:textId="77777777" w:rsidR="007F7FB0" w:rsidRPr="009A7F03" w:rsidRDefault="007F7FB0" w:rsidP="00BB3E3D">
            <w:pPr>
              <w:jc w:val="left"/>
              <w:rPr>
                <w:rFonts w:ascii="宋体" w:eastAsia="宋体" w:hAnsi="宋体" w:cs="宋体"/>
                <w:sz w:val="2"/>
                <w:szCs w:val="2"/>
                <w:lang w:val="zh-CN" w:bidi="zh-CN"/>
              </w:rPr>
            </w:pPr>
          </w:p>
        </w:tc>
        <w:tc>
          <w:tcPr>
            <w:tcW w:w="2101" w:type="dxa"/>
          </w:tcPr>
          <w:p w14:paraId="0C064A8E" w14:textId="77777777" w:rsidR="007F7FB0" w:rsidRPr="009A7F03" w:rsidRDefault="007F7FB0" w:rsidP="00BB3E3D">
            <w:pPr>
              <w:spacing w:before="130"/>
              <w:ind w:left="429" w:right="405"/>
              <w:jc w:val="center"/>
              <w:rPr>
                <w:rFonts w:ascii="Times New Roman" w:eastAsia="Times New Roman" w:hAnsi="宋体" w:cs="宋体"/>
                <w:lang w:val="zh-CN" w:bidi="zh-CN"/>
              </w:rPr>
            </w:pPr>
            <w:r w:rsidRPr="009A7F03">
              <w:rPr>
                <w:rFonts w:ascii="宋体" w:eastAsia="宋体" w:hAnsi="宋体" w:cs="宋体"/>
                <w:lang w:val="zh-CN" w:bidi="zh-CN"/>
              </w:rPr>
              <w:t>（</w:t>
            </w:r>
            <w:r w:rsidRPr="009A7F03">
              <w:rPr>
                <w:rFonts w:ascii="Times New Roman" w:eastAsia="Times New Roman" w:hAnsi="宋体" w:cs="宋体"/>
                <w:lang w:val="zh-CN" w:bidi="zh-CN"/>
              </w:rPr>
              <w:t>100</w:t>
            </w:r>
            <w:r w:rsidRPr="009A7F03">
              <w:rPr>
                <w:rFonts w:ascii="宋体" w:eastAsia="宋体" w:hAnsi="宋体" w:cs="宋体"/>
                <w:lang w:val="zh-CN" w:bidi="zh-CN"/>
              </w:rPr>
              <w:t>，</w:t>
            </w:r>
            <w:r w:rsidRPr="009A7F03">
              <w:rPr>
                <w:rFonts w:ascii="Times New Roman" w:eastAsia="Times New Roman" w:hAnsi="宋体" w:cs="宋体"/>
                <w:lang w:val="zh-CN" w:bidi="zh-CN"/>
              </w:rPr>
              <w:t>200]</w:t>
            </w:r>
          </w:p>
        </w:tc>
        <w:tc>
          <w:tcPr>
            <w:tcW w:w="1227" w:type="dxa"/>
          </w:tcPr>
          <w:p w14:paraId="6866D68A" w14:textId="77777777" w:rsidR="007F7FB0" w:rsidRPr="009A7F03" w:rsidRDefault="007F7FB0" w:rsidP="00BB3E3D">
            <w:pPr>
              <w:spacing w:before="130"/>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0.10 </w:t>
            </w:r>
            <w:r w:rsidRPr="009A7F03">
              <w:rPr>
                <w:rFonts w:ascii="宋体" w:eastAsia="宋体" w:hAnsi="宋体" w:cs="宋体"/>
                <w:lang w:val="zh-CN" w:bidi="zh-CN"/>
              </w:rPr>
              <w:t>分</w:t>
            </w:r>
          </w:p>
        </w:tc>
        <w:tc>
          <w:tcPr>
            <w:tcW w:w="2209" w:type="dxa"/>
          </w:tcPr>
          <w:p w14:paraId="4C416BBC" w14:textId="77777777" w:rsidR="007F7FB0" w:rsidRPr="009A7F03" w:rsidRDefault="007F7FB0" w:rsidP="00BB3E3D">
            <w:pPr>
              <w:spacing w:before="130"/>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643F3313" w14:textId="77777777" w:rsidTr="000A1988">
        <w:trPr>
          <w:trHeight w:val="527"/>
        </w:trPr>
        <w:tc>
          <w:tcPr>
            <w:tcW w:w="910" w:type="dxa"/>
          </w:tcPr>
          <w:p w14:paraId="1224CB46"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4</w:t>
            </w:r>
          </w:p>
        </w:tc>
        <w:tc>
          <w:tcPr>
            <w:tcW w:w="1789" w:type="dxa"/>
            <w:vMerge/>
          </w:tcPr>
          <w:p w14:paraId="289707A9" w14:textId="77777777" w:rsidR="007F7FB0" w:rsidRPr="009A7F03" w:rsidRDefault="007F7FB0" w:rsidP="00BB3E3D">
            <w:pPr>
              <w:jc w:val="left"/>
              <w:rPr>
                <w:rFonts w:ascii="宋体" w:eastAsia="宋体" w:hAnsi="宋体" w:cs="宋体"/>
                <w:sz w:val="2"/>
                <w:szCs w:val="2"/>
                <w:lang w:val="zh-CN" w:bidi="zh-CN"/>
              </w:rPr>
            </w:pPr>
          </w:p>
        </w:tc>
        <w:tc>
          <w:tcPr>
            <w:tcW w:w="2101" w:type="dxa"/>
          </w:tcPr>
          <w:p w14:paraId="450D9FF5" w14:textId="77777777" w:rsidR="007F7FB0" w:rsidRPr="009A7F03" w:rsidRDefault="007F7FB0" w:rsidP="00BB3E3D">
            <w:pPr>
              <w:spacing w:before="130"/>
              <w:ind w:left="429" w:right="408"/>
              <w:jc w:val="center"/>
              <w:rPr>
                <w:rFonts w:ascii="宋体" w:eastAsia="宋体" w:hAnsi="宋体" w:cs="宋体"/>
                <w:lang w:val="zh-CN" w:bidi="zh-CN"/>
              </w:rPr>
            </w:pPr>
            <w:r w:rsidRPr="009A7F03">
              <w:rPr>
                <w:rFonts w:ascii="宋体" w:eastAsia="宋体" w:hAnsi="宋体" w:cs="宋体"/>
                <w:lang w:val="zh-CN" w:bidi="zh-CN"/>
              </w:rPr>
              <w:t>（</w:t>
            </w:r>
            <w:r w:rsidRPr="009A7F03">
              <w:rPr>
                <w:rFonts w:ascii="Times New Roman" w:eastAsia="Times New Roman" w:hAnsi="Times New Roman" w:cs="宋体"/>
                <w:lang w:val="zh-CN" w:bidi="zh-CN"/>
              </w:rPr>
              <w:t>200</w:t>
            </w:r>
            <w:r w:rsidRPr="009A7F03">
              <w:rPr>
                <w:rFonts w:ascii="宋体" w:eastAsia="宋体" w:hAnsi="宋体" w:cs="宋体"/>
                <w:lang w:val="zh-CN" w:bidi="zh-CN"/>
              </w:rPr>
              <w:t>，</w:t>
            </w:r>
            <w:r w:rsidRPr="009A7F03">
              <w:rPr>
                <w:rFonts w:ascii="Times New Roman" w:eastAsia="Times New Roman" w:hAnsi="Times New Roman" w:cs="宋体"/>
                <w:lang w:val="zh-CN" w:bidi="zh-CN"/>
              </w:rPr>
              <w:t>+∞</w:t>
            </w:r>
            <w:r w:rsidRPr="009A7F03">
              <w:rPr>
                <w:rFonts w:ascii="宋体" w:eastAsia="宋体" w:hAnsi="宋体" w:cs="宋体"/>
                <w:lang w:val="zh-CN" w:bidi="zh-CN"/>
              </w:rPr>
              <w:t>）</w:t>
            </w:r>
          </w:p>
        </w:tc>
        <w:tc>
          <w:tcPr>
            <w:tcW w:w="1227" w:type="dxa"/>
          </w:tcPr>
          <w:p w14:paraId="36BE515F" w14:textId="77777777" w:rsidR="007F7FB0" w:rsidRPr="009A7F03" w:rsidRDefault="007F7FB0" w:rsidP="00BB3E3D">
            <w:pPr>
              <w:spacing w:before="130"/>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0.15 </w:t>
            </w:r>
            <w:r w:rsidRPr="009A7F03">
              <w:rPr>
                <w:rFonts w:ascii="宋体" w:eastAsia="宋体" w:hAnsi="宋体" w:cs="宋体"/>
                <w:lang w:val="zh-CN" w:bidi="zh-CN"/>
              </w:rPr>
              <w:t>分</w:t>
            </w:r>
          </w:p>
        </w:tc>
        <w:tc>
          <w:tcPr>
            <w:tcW w:w="2209" w:type="dxa"/>
          </w:tcPr>
          <w:p w14:paraId="3E447B69" w14:textId="77777777" w:rsidR="007F7FB0" w:rsidRPr="009A7F03" w:rsidRDefault="007F7FB0" w:rsidP="00BB3E3D">
            <w:pPr>
              <w:spacing w:before="130"/>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0AE50E4E" w14:textId="77777777" w:rsidTr="000A1988">
        <w:trPr>
          <w:trHeight w:val="530"/>
        </w:trPr>
        <w:tc>
          <w:tcPr>
            <w:tcW w:w="910" w:type="dxa"/>
          </w:tcPr>
          <w:p w14:paraId="67974820"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5</w:t>
            </w:r>
          </w:p>
        </w:tc>
        <w:tc>
          <w:tcPr>
            <w:tcW w:w="1789" w:type="dxa"/>
            <w:vMerge w:val="restart"/>
          </w:tcPr>
          <w:p w14:paraId="31B6E6DE" w14:textId="77777777" w:rsidR="007F7FB0" w:rsidRPr="009A7F03" w:rsidRDefault="007F7FB0" w:rsidP="00BB3E3D">
            <w:pPr>
              <w:jc w:val="left"/>
              <w:rPr>
                <w:rFonts w:ascii="宋体" w:eastAsia="宋体" w:hAnsi="宋体" w:cs="宋体"/>
                <w:sz w:val="20"/>
                <w:lang w:val="zh-CN" w:bidi="zh-CN"/>
              </w:rPr>
            </w:pPr>
          </w:p>
          <w:p w14:paraId="50C3940F" w14:textId="77777777" w:rsidR="007F7FB0" w:rsidRPr="009A7F03" w:rsidRDefault="007F7FB0" w:rsidP="00BB3E3D">
            <w:pPr>
              <w:spacing w:before="179"/>
              <w:ind w:left="134" w:right="122"/>
              <w:jc w:val="center"/>
              <w:rPr>
                <w:rFonts w:ascii="宋体" w:eastAsia="宋体" w:hAnsi="宋体" w:cs="宋体"/>
                <w:lang w:val="zh-CN" w:bidi="zh-CN"/>
              </w:rPr>
            </w:pPr>
            <w:r w:rsidRPr="009A7F03">
              <w:rPr>
                <w:rFonts w:ascii="宋体" w:eastAsia="宋体" w:hAnsi="宋体" w:cs="宋体"/>
                <w:lang w:val="zh-CN" w:bidi="zh-CN"/>
              </w:rPr>
              <w:t>借款剩余值</w:t>
            </w:r>
          </w:p>
          <w:p w14:paraId="7A13F33D" w14:textId="77777777" w:rsidR="007F7FB0" w:rsidRPr="009A7F03" w:rsidRDefault="007F7FB0" w:rsidP="00BB3E3D">
            <w:pPr>
              <w:spacing w:before="7"/>
              <w:jc w:val="left"/>
              <w:rPr>
                <w:rFonts w:ascii="宋体" w:eastAsia="宋体" w:hAnsi="宋体" w:cs="宋体"/>
                <w:sz w:val="15"/>
                <w:lang w:val="zh-CN" w:bidi="zh-CN"/>
              </w:rPr>
            </w:pPr>
          </w:p>
          <w:p w14:paraId="6A676BA9" w14:textId="77777777" w:rsidR="007F7FB0" w:rsidRPr="009A7F03" w:rsidRDefault="007F7FB0" w:rsidP="00BB3E3D">
            <w:pPr>
              <w:ind w:left="146" w:right="120"/>
              <w:jc w:val="center"/>
              <w:rPr>
                <w:rFonts w:ascii="宋体" w:eastAsia="宋体" w:hAnsi="宋体" w:cs="宋体"/>
                <w:lang w:val="zh-CN" w:bidi="zh-CN"/>
              </w:rPr>
            </w:pPr>
            <w:r w:rsidRPr="009A7F03">
              <w:rPr>
                <w:rFonts w:ascii="宋体" w:eastAsia="宋体" w:hAnsi="宋体" w:cs="宋体"/>
                <w:lang w:val="zh-CN" w:bidi="zh-CN"/>
              </w:rPr>
              <w:t>（万元）</w:t>
            </w:r>
          </w:p>
        </w:tc>
        <w:tc>
          <w:tcPr>
            <w:tcW w:w="2101" w:type="dxa"/>
          </w:tcPr>
          <w:p w14:paraId="1C9A2004" w14:textId="77777777" w:rsidR="007F7FB0" w:rsidRPr="009A7F03" w:rsidRDefault="007F7FB0" w:rsidP="00BB3E3D">
            <w:pPr>
              <w:spacing w:before="130"/>
              <w:ind w:left="429" w:right="405"/>
              <w:jc w:val="center"/>
              <w:rPr>
                <w:rFonts w:ascii="Times New Roman" w:eastAsia="Times New Roman" w:hAnsi="宋体" w:cs="宋体"/>
                <w:lang w:val="zh-CN" w:bidi="zh-CN"/>
              </w:rPr>
            </w:pPr>
            <w:r w:rsidRPr="009A7F03">
              <w:rPr>
                <w:rFonts w:ascii="Times New Roman" w:eastAsia="Times New Roman" w:hAnsi="宋体" w:cs="宋体"/>
                <w:lang w:val="zh-CN" w:bidi="zh-CN"/>
              </w:rPr>
              <w:t>[0</w:t>
            </w:r>
            <w:r w:rsidRPr="009A7F03">
              <w:rPr>
                <w:rFonts w:ascii="宋体" w:eastAsia="宋体" w:hAnsi="宋体" w:cs="宋体"/>
                <w:lang w:val="zh-CN" w:bidi="zh-CN"/>
              </w:rPr>
              <w:t>，</w:t>
            </w:r>
            <w:r w:rsidRPr="009A7F03">
              <w:rPr>
                <w:rFonts w:ascii="Times New Roman" w:eastAsia="Times New Roman" w:hAnsi="宋体" w:cs="宋体"/>
                <w:lang w:val="zh-CN" w:bidi="zh-CN"/>
              </w:rPr>
              <w:t>100]</w:t>
            </w:r>
          </w:p>
        </w:tc>
        <w:tc>
          <w:tcPr>
            <w:tcW w:w="1227" w:type="dxa"/>
          </w:tcPr>
          <w:p w14:paraId="5FCB0953" w14:textId="77777777" w:rsidR="007F7FB0" w:rsidRPr="009A7F03" w:rsidRDefault="007F7FB0" w:rsidP="00BB3E3D">
            <w:pPr>
              <w:spacing w:before="130"/>
              <w:ind w:left="389" w:right="367"/>
              <w:jc w:val="center"/>
              <w:rPr>
                <w:rFonts w:ascii="宋体" w:eastAsia="宋体" w:hAnsi="宋体" w:cs="宋体"/>
                <w:lang w:val="zh-CN" w:bidi="zh-CN"/>
              </w:rPr>
            </w:pPr>
            <w:r w:rsidRPr="009A7F03">
              <w:rPr>
                <w:rFonts w:ascii="Times New Roman" w:eastAsia="Times New Roman" w:hAnsi="宋体" w:cs="宋体"/>
                <w:lang w:val="zh-CN" w:bidi="zh-CN"/>
              </w:rPr>
              <w:t xml:space="preserve">0 </w:t>
            </w:r>
            <w:r w:rsidRPr="009A7F03">
              <w:rPr>
                <w:rFonts w:ascii="宋体" w:eastAsia="宋体" w:hAnsi="宋体" w:cs="宋体"/>
                <w:lang w:val="zh-CN" w:bidi="zh-CN"/>
              </w:rPr>
              <w:t>分</w:t>
            </w:r>
          </w:p>
        </w:tc>
        <w:tc>
          <w:tcPr>
            <w:tcW w:w="2209" w:type="dxa"/>
          </w:tcPr>
          <w:p w14:paraId="0B31A71F" w14:textId="77777777" w:rsidR="007F7FB0" w:rsidRPr="009A7F03" w:rsidRDefault="007F7FB0" w:rsidP="00BB3E3D">
            <w:pPr>
              <w:spacing w:before="130"/>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26D8CB7C" w14:textId="77777777" w:rsidTr="000A1988">
        <w:trPr>
          <w:trHeight w:val="530"/>
        </w:trPr>
        <w:tc>
          <w:tcPr>
            <w:tcW w:w="910" w:type="dxa"/>
          </w:tcPr>
          <w:p w14:paraId="1062891A"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6</w:t>
            </w:r>
          </w:p>
        </w:tc>
        <w:tc>
          <w:tcPr>
            <w:tcW w:w="1789" w:type="dxa"/>
            <w:vMerge/>
          </w:tcPr>
          <w:p w14:paraId="2F3257DA" w14:textId="77777777" w:rsidR="007F7FB0" w:rsidRPr="009A7F03" w:rsidRDefault="007F7FB0" w:rsidP="00BB3E3D">
            <w:pPr>
              <w:jc w:val="left"/>
              <w:rPr>
                <w:rFonts w:ascii="宋体" w:eastAsia="宋体" w:hAnsi="宋体" w:cs="宋体"/>
                <w:sz w:val="2"/>
                <w:szCs w:val="2"/>
                <w:lang w:val="zh-CN" w:bidi="zh-CN"/>
              </w:rPr>
            </w:pPr>
          </w:p>
        </w:tc>
        <w:tc>
          <w:tcPr>
            <w:tcW w:w="2101" w:type="dxa"/>
          </w:tcPr>
          <w:p w14:paraId="396122E2" w14:textId="77777777" w:rsidR="007F7FB0" w:rsidRPr="009A7F03" w:rsidRDefault="007F7FB0" w:rsidP="00BB3E3D">
            <w:pPr>
              <w:spacing w:before="131"/>
              <w:ind w:left="429" w:right="405"/>
              <w:jc w:val="center"/>
              <w:rPr>
                <w:rFonts w:ascii="Times New Roman" w:eastAsia="Times New Roman" w:hAnsi="宋体" w:cs="宋体"/>
                <w:lang w:val="zh-CN" w:bidi="zh-CN"/>
              </w:rPr>
            </w:pPr>
            <w:r w:rsidRPr="009A7F03">
              <w:rPr>
                <w:rFonts w:ascii="宋体" w:eastAsia="宋体" w:hAnsi="宋体" w:cs="宋体"/>
                <w:lang w:val="zh-CN" w:bidi="zh-CN"/>
              </w:rPr>
              <w:t>（</w:t>
            </w:r>
            <w:r w:rsidRPr="009A7F03">
              <w:rPr>
                <w:rFonts w:ascii="Times New Roman" w:eastAsia="Times New Roman" w:hAnsi="宋体" w:cs="宋体"/>
                <w:lang w:val="zh-CN" w:bidi="zh-CN"/>
              </w:rPr>
              <w:t>100</w:t>
            </w:r>
            <w:r w:rsidRPr="009A7F03">
              <w:rPr>
                <w:rFonts w:ascii="宋体" w:eastAsia="宋体" w:hAnsi="宋体" w:cs="宋体"/>
                <w:lang w:val="zh-CN" w:bidi="zh-CN"/>
              </w:rPr>
              <w:t>，</w:t>
            </w:r>
            <w:r w:rsidRPr="009A7F03">
              <w:rPr>
                <w:rFonts w:ascii="Times New Roman" w:eastAsia="Times New Roman" w:hAnsi="宋体" w:cs="宋体"/>
                <w:lang w:val="zh-CN" w:bidi="zh-CN"/>
              </w:rPr>
              <w:t>200]</w:t>
            </w:r>
          </w:p>
        </w:tc>
        <w:tc>
          <w:tcPr>
            <w:tcW w:w="1227" w:type="dxa"/>
          </w:tcPr>
          <w:p w14:paraId="5E840607" w14:textId="77777777" w:rsidR="007F7FB0" w:rsidRPr="009A7F03" w:rsidRDefault="007F7FB0" w:rsidP="00BB3E3D">
            <w:pPr>
              <w:spacing w:before="131"/>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0.05 </w:t>
            </w:r>
            <w:r w:rsidRPr="009A7F03">
              <w:rPr>
                <w:rFonts w:ascii="宋体" w:eastAsia="宋体" w:hAnsi="宋体" w:cs="宋体"/>
                <w:lang w:val="zh-CN" w:bidi="zh-CN"/>
              </w:rPr>
              <w:t>分</w:t>
            </w:r>
          </w:p>
        </w:tc>
        <w:tc>
          <w:tcPr>
            <w:tcW w:w="2209" w:type="dxa"/>
          </w:tcPr>
          <w:p w14:paraId="09E810CA" w14:textId="77777777" w:rsidR="007F7FB0" w:rsidRPr="009A7F03" w:rsidRDefault="007F7FB0" w:rsidP="00BB3E3D">
            <w:pPr>
              <w:spacing w:before="131"/>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1853AB24" w14:textId="77777777" w:rsidTr="000A1988">
        <w:trPr>
          <w:trHeight w:val="527"/>
        </w:trPr>
        <w:tc>
          <w:tcPr>
            <w:tcW w:w="910" w:type="dxa"/>
          </w:tcPr>
          <w:p w14:paraId="66030D11" w14:textId="77777777" w:rsidR="007F7FB0" w:rsidRPr="009A7F03" w:rsidRDefault="007F7FB0" w:rsidP="00BB3E3D">
            <w:pPr>
              <w:spacing w:before="139"/>
              <w:ind w:left="21"/>
              <w:jc w:val="center"/>
              <w:rPr>
                <w:rFonts w:ascii="Times New Roman" w:eastAsia="宋体" w:hAnsi="宋体" w:cs="宋体"/>
                <w:lang w:val="zh-CN" w:bidi="zh-CN"/>
              </w:rPr>
            </w:pPr>
            <w:r w:rsidRPr="009A7F03">
              <w:rPr>
                <w:rFonts w:ascii="Times New Roman" w:eastAsia="宋体" w:hAnsi="宋体" w:cs="宋体"/>
                <w:lang w:val="zh-CN" w:bidi="zh-CN"/>
              </w:rPr>
              <w:t>7</w:t>
            </w:r>
          </w:p>
        </w:tc>
        <w:tc>
          <w:tcPr>
            <w:tcW w:w="1789" w:type="dxa"/>
            <w:vMerge/>
          </w:tcPr>
          <w:p w14:paraId="1E1927C9" w14:textId="77777777" w:rsidR="007F7FB0" w:rsidRPr="009A7F03" w:rsidRDefault="007F7FB0" w:rsidP="00BB3E3D">
            <w:pPr>
              <w:jc w:val="left"/>
              <w:rPr>
                <w:rFonts w:ascii="宋体" w:eastAsia="宋体" w:hAnsi="宋体" w:cs="宋体"/>
                <w:sz w:val="2"/>
                <w:szCs w:val="2"/>
                <w:lang w:val="zh-CN" w:bidi="zh-CN"/>
              </w:rPr>
            </w:pPr>
          </w:p>
        </w:tc>
        <w:tc>
          <w:tcPr>
            <w:tcW w:w="2101" w:type="dxa"/>
          </w:tcPr>
          <w:p w14:paraId="4617FEFE" w14:textId="77777777" w:rsidR="007F7FB0" w:rsidRPr="009A7F03" w:rsidRDefault="007F7FB0" w:rsidP="00BB3E3D">
            <w:pPr>
              <w:spacing w:before="128"/>
              <w:ind w:left="429" w:right="405"/>
              <w:jc w:val="center"/>
              <w:rPr>
                <w:rFonts w:ascii="Times New Roman" w:eastAsia="Times New Roman" w:hAnsi="宋体" w:cs="宋体"/>
                <w:lang w:val="zh-CN" w:bidi="zh-CN"/>
              </w:rPr>
            </w:pPr>
            <w:r w:rsidRPr="009A7F03">
              <w:rPr>
                <w:rFonts w:ascii="宋体" w:eastAsia="宋体" w:hAnsi="宋体" w:cs="宋体"/>
                <w:lang w:val="zh-CN" w:bidi="zh-CN"/>
              </w:rPr>
              <w:t>（</w:t>
            </w:r>
            <w:r w:rsidRPr="009A7F03">
              <w:rPr>
                <w:rFonts w:ascii="Times New Roman" w:eastAsia="Times New Roman" w:hAnsi="宋体" w:cs="宋体"/>
                <w:lang w:val="zh-CN" w:bidi="zh-CN"/>
              </w:rPr>
              <w:t>200</w:t>
            </w:r>
            <w:r w:rsidRPr="009A7F03">
              <w:rPr>
                <w:rFonts w:ascii="宋体" w:eastAsia="宋体" w:hAnsi="宋体" w:cs="宋体"/>
                <w:lang w:val="zh-CN" w:bidi="zh-CN"/>
              </w:rPr>
              <w:t>，</w:t>
            </w:r>
            <w:r w:rsidRPr="009A7F03">
              <w:rPr>
                <w:rFonts w:ascii="Times New Roman" w:eastAsia="Times New Roman" w:hAnsi="宋体" w:cs="宋体"/>
                <w:lang w:val="zh-CN" w:bidi="zh-CN"/>
              </w:rPr>
              <w:t>300]</w:t>
            </w:r>
          </w:p>
        </w:tc>
        <w:tc>
          <w:tcPr>
            <w:tcW w:w="1227" w:type="dxa"/>
          </w:tcPr>
          <w:p w14:paraId="219E4039" w14:textId="77777777" w:rsidR="007F7FB0" w:rsidRPr="009A7F03" w:rsidRDefault="007F7FB0" w:rsidP="00BB3E3D">
            <w:pPr>
              <w:spacing w:before="128"/>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0.10 </w:t>
            </w:r>
            <w:r w:rsidRPr="009A7F03">
              <w:rPr>
                <w:rFonts w:ascii="宋体" w:eastAsia="宋体" w:hAnsi="宋体" w:cs="宋体"/>
                <w:lang w:val="zh-CN" w:bidi="zh-CN"/>
              </w:rPr>
              <w:t>分</w:t>
            </w:r>
          </w:p>
        </w:tc>
        <w:tc>
          <w:tcPr>
            <w:tcW w:w="2209" w:type="dxa"/>
          </w:tcPr>
          <w:p w14:paraId="4F129E67" w14:textId="77777777" w:rsidR="007F7FB0" w:rsidRPr="009A7F03" w:rsidRDefault="007F7FB0" w:rsidP="00BB3E3D">
            <w:pPr>
              <w:spacing w:before="128"/>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3E397D45" w14:textId="77777777" w:rsidTr="000A1988">
        <w:trPr>
          <w:trHeight w:val="530"/>
        </w:trPr>
        <w:tc>
          <w:tcPr>
            <w:tcW w:w="910" w:type="dxa"/>
          </w:tcPr>
          <w:p w14:paraId="5CD92FC3" w14:textId="77777777" w:rsidR="007F7FB0" w:rsidRPr="009A7F03" w:rsidRDefault="007F7FB0" w:rsidP="00BB3E3D">
            <w:pPr>
              <w:spacing w:before="142"/>
              <w:ind w:left="21"/>
              <w:jc w:val="center"/>
              <w:rPr>
                <w:rFonts w:ascii="Times New Roman" w:eastAsia="宋体" w:hAnsi="宋体" w:cs="宋体"/>
                <w:lang w:val="zh-CN" w:bidi="zh-CN"/>
              </w:rPr>
            </w:pPr>
            <w:r w:rsidRPr="009A7F03">
              <w:rPr>
                <w:rFonts w:ascii="Times New Roman" w:eastAsia="宋体" w:hAnsi="宋体" w:cs="宋体"/>
                <w:lang w:val="zh-CN" w:bidi="zh-CN"/>
              </w:rPr>
              <w:t>8</w:t>
            </w:r>
          </w:p>
        </w:tc>
        <w:tc>
          <w:tcPr>
            <w:tcW w:w="1789" w:type="dxa"/>
          </w:tcPr>
          <w:p w14:paraId="130A21B6" w14:textId="77777777" w:rsidR="007F7FB0" w:rsidRPr="009A7F03" w:rsidRDefault="007F7FB0" w:rsidP="00BB3E3D">
            <w:pPr>
              <w:jc w:val="left"/>
              <w:rPr>
                <w:rFonts w:ascii="Times New Roman" w:eastAsia="宋体" w:hAnsi="宋体" w:cs="宋体"/>
                <w:lang w:val="zh-CN" w:bidi="zh-CN"/>
              </w:rPr>
            </w:pPr>
          </w:p>
        </w:tc>
        <w:tc>
          <w:tcPr>
            <w:tcW w:w="2101" w:type="dxa"/>
          </w:tcPr>
          <w:p w14:paraId="06BBFCBE" w14:textId="77777777" w:rsidR="007F7FB0" w:rsidRPr="009A7F03" w:rsidRDefault="007F7FB0" w:rsidP="00BB3E3D">
            <w:pPr>
              <w:spacing w:before="131"/>
              <w:ind w:left="447"/>
              <w:jc w:val="left"/>
              <w:rPr>
                <w:rFonts w:ascii="宋体" w:eastAsia="宋体" w:hAnsi="宋体" w:cs="宋体"/>
                <w:lang w:val="zh-CN" w:bidi="zh-CN"/>
              </w:rPr>
            </w:pPr>
            <w:r w:rsidRPr="009A7F03">
              <w:rPr>
                <w:rFonts w:ascii="宋体" w:eastAsia="宋体" w:hAnsi="宋体" w:cs="宋体"/>
                <w:lang w:val="zh-CN" w:bidi="zh-CN"/>
              </w:rPr>
              <w:t>（</w:t>
            </w:r>
            <w:r w:rsidRPr="009A7F03">
              <w:rPr>
                <w:rFonts w:ascii="Times New Roman" w:eastAsia="Times New Roman" w:hAnsi="Times New Roman" w:cs="宋体"/>
                <w:lang w:val="zh-CN" w:bidi="zh-CN"/>
              </w:rPr>
              <w:t>300</w:t>
            </w:r>
            <w:r w:rsidRPr="009A7F03">
              <w:rPr>
                <w:rFonts w:ascii="宋体" w:eastAsia="宋体" w:hAnsi="宋体" w:cs="宋体"/>
                <w:lang w:val="zh-CN" w:bidi="zh-CN"/>
              </w:rPr>
              <w:t>，</w:t>
            </w:r>
            <w:r w:rsidRPr="009A7F03">
              <w:rPr>
                <w:rFonts w:ascii="Times New Roman" w:eastAsia="Times New Roman" w:hAnsi="Times New Roman" w:cs="宋体"/>
                <w:lang w:val="zh-CN" w:bidi="zh-CN"/>
              </w:rPr>
              <w:t>+∞</w:t>
            </w:r>
            <w:r w:rsidRPr="009A7F03">
              <w:rPr>
                <w:rFonts w:ascii="宋体" w:eastAsia="宋体" w:hAnsi="宋体" w:cs="宋体"/>
                <w:lang w:val="zh-CN" w:bidi="zh-CN"/>
              </w:rPr>
              <w:t>）</w:t>
            </w:r>
          </w:p>
        </w:tc>
        <w:tc>
          <w:tcPr>
            <w:tcW w:w="1227" w:type="dxa"/>
          </w:tcPr>
          <w:p w14:paraId="74DBAC48" w14:textId="77777777" w:rsidR="007F7FB0" w:rsidRPr="009A7F03" w:rsidRDefault="007F7FB0" w:rsidP="00BB3E3D">
            <w:pPr>
              <w:spacing w:before="131"/>
              <w:ind w:left="303"/>
              <w:jc w:val="left"/>
              <w:rPr>
                <w:rFonts w:ascii="宋体" w:eastAsia="宋体" w:hAnsi="宋体" w:cs="宋体"/>
                <w:lang w:val="zh-CN" w:bidi="zh-CN"/>
              </w:rPr>
            </w:pPr>
            <w:r w:rsidRPr="009A7F03">
              <w:rPr>
                <w:rFonts w:ascii="Times New Roman" w:eastAsia="Times New Roman" w:hAnsi="宋体" w:cs="宋体"/>
                <w:lang w:val="zh-CN" w:bidi="zh-CN"/>
              </w:rPr>
              <w:t xml:space="preserve">0.15 </w:t>
            </w:r>
            <w:r w:rsidRPr="009A7F03">
              <w:rPr>
                <w:rFonts w:ascii="宋体" w:eastAsia="宋体" w:hAnsi="宋体" w:cs="宋体"/>
                <w:lang w:val="zh-CN" w:bidi="zh-CN"/>
              </w:rPr>
              <w:t>分</w:t>
            </w:r>
          </w:p>
        </w:tc>
        <w:tc>
          <w:tcPr>
            <w:tcW w:w="2209" w:type="dxa"/>
          </w:tcPr>
          <w:p w14:paraId="2A6D4D41" w14:textId="77777777" w:rsidR="007F7FB0" w:rsidRPr="009A7F03" w:rsidRDefault="007F7FB0" w:rsidP="00BB3E3D">
            <w:pPr>
              <w:spacing w:before="131"/>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7B50F858" w14:textId="77777777" w:rsidTr="000A1988">
        <w:trPr>
          <w:trHeight w:val="606"/>
        </w:trPr>
        <w:tc>
          <w:tcPr>
            <w:tcW w:w="910" w:type="dxa"/>
          </w:tcPr>
          <w:p w14:paraId="3E87A4EC" w14:textId="77777777" w:rsidR="007F7FB0" w:rsidRPr="009A7F03" w:rsidRDefault="007F7FB0" w:rsidP="00BB3E3D">
            <w:pPr>
              <w:spacing w:before="180"/>
              <w:ind w:left="21"/>
              <w:jc w:val="center"/>
              <w:rPr>
                <w:rFonts w:ascii="Times New Roman" w:eastAsia="宋体" w:hAnsi="宋体" w:cs="宋体"/>
                <w:lang w:val="zh-CN" w:bidi="zh-CN"/>
              </w:rPr>
            </w:pPr>
            <w:r w:rsidRPr="009A7F03">
              <w:rPr>
                <w:rFonts w:ascii="Times New Roman" w:eastAsia="宋体" w:hAnsi="宋体" w:cs="宋体"/>
                <w:lang w:val="zh-CN" w:bidi="zh-CN"/>
              </w:rPr>
              <w:t>9</w:t>
            </w:r>
          </w:p>
        </w:tc>
        <w:tc>
          <w:tcPr>
            <w:tcW w:w="3890" w:type="dxa"/>
            <w:gridSpan w:val="2"/>
          </w:tcPr>
          <w:p w14:paraId="74CEB7F0" w14:textId="77777777" w:rsidR="007F7FB0" w:rsidRPr="009A7F03" w:rsidRDefault="007F7FB0" w:rsidP="00BB3E3D">
            <w:pPr>
              <w:spacing w:before="169"/>
              <w:ind w:left="1111"/>
              <w:jc w:val="left"/>
              <w:rPr>
                <w:rFonts w:ascii="宋体" w:eastAsia="宋体" w:hAnsi="宋体" w:cs="宋体"/>
                <w:lang w:val="zh-CN" w:bidi="zh-CN"/>
              </w:rPr>
            </w:pPr>
            <w:r w:rsidRPr="009A7F03">
              <w:rPr>
                <w:rFonts w:ascii="宋体" w:eastAsia="宋体" w:hAnsi="宋体" w:cs="宋体"/>
                <w:lang w:val="zh-CN" w:bidi="zh-CN"/>
              </w:rPr>
              <w:t>原材料非正常采购</w:t>
            </w:r>
          </w:p>
        </w:tc>
        <w:tc>
          <w:tcPr>
            <w:tcW w:w="1227" w:type="dxa"/>
          </w:tcPr>
          <w:p w14:paraId="397379F5" w14:textId="77777777" w:rsidR="007F7FB0" w:rsidRPr="009A7F03" w:rsidRDefault="007F7FB0" w:rsidP="00BB3E3D">
            <w:pPr>
              <w:spacing w:before="169"/>
              <w:ind w:left="355"/>
              <w:jc w:val="left"/>
              <w:rPr>
                <w:rFonts w:ascii="宋体" w:eastAsia="宋体" w:hAnsi="宋体" w:cs="宋体"/>
                <w:lang w:val="zh-CN" w:bidi="zh-CN"/>
              </w:rPr>
            </w:pPr>
            <w:r w:rsidRPr="009A7F03">
              <w:rPr>
                <w:rFonts w:ascii="Times New Roman" w:eastAsia="Times New Roman" w:hAnsi="宋体" w:cs="宋体"/>
                <w:lang w:val="zh-CN" w:bidi="zh-CN"/>
              </w:rPr>
              <w:t xml:space="preserve">0.2 </w:t>
            </w:r>
            <w:r w:rsidRPr="009A7F03">
              <w:rPr>
                <w:rFonts w:ascii="宋体" w:eastAsia="宋体" w:hAnsi="宋体" w:cs="宋体"/>
                <w:lang w:val="zh-CN" w:bidi="zh-CN"/>
              </w:rPr>
              <w:t>分</w:t>
            </w:r>
          </w:p>
        </w:tc>
        <w:tc>
          <w:tcPr>
            <w:tcW w:w="2209" w:type="dxa"/>
          </w:tcPr>
          <w:p w14:paraId="1E1A8AF1" w14:textId="77777777" w:rsidR="007F7FB0" w:rsidRPr="009A7F03" w:rsidRDefault="007F7FB0" w:rsidP="00BB3E3D">
            <w:pPr>
              <w:spacing w:before="169"/>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r w:rsidR="007F7FB0" w:rsidRPr="009A7F03" w14:paraId="44005A1D" w14:textId="77777777" w:rsidTr="000A1988">
        <w:trPr>
          <w:trHeight w:val="935"/>
        </w:trPr>
        <w:tc>
          <w:tcPr>
            <w:tcW w:w="910" w:type="dxa"/>
          </w:tcPr>
          <w:p w14:paraId="6C543C08" w14:textId="77777777" w:rsidR="007F7FB0" w:rsidRPr="009A7F03" w:rsidRDefault="007F7FB0" w:rsidP="00BB3E3D">
            <w:pPr>
              <w:jc w:val="left"/>
              <w:rPr>
                <w:rFonts w:ascii="宋体" w:eastAsia="宋体" w:hAnsi="宋体" w:cs="宋体"/>
                <w:sz w:val="27"/>
                <w:lang w:val="zh-CN" w:bidi="zh-CN"/>
              </w:rPr>
            </w:pPr>
          </w:p>
          <w:p w14:paraId="768FE6AE" w14:textId="77777777" w:rsidR="007F7FB0" w:rsidRPr="009A7F03" w:rsidRDefault="007F7FB0" w:rsidP="00BB3E3D">
            <w:pPr>
              <w:ind w:left="228" w:right="207"/>
              <w:jc w:val="center"/>
              <w:rPr>
                <w:rFonts w:ascii="Times New Roman" w:eastAsia="宋体" w:hAnsi="宋体" w:cs="宋体"/>
                <w:lang w:val="zh-CN" w:bidi="zh-CN"/>
              </w:rPr>
            </w:pPr>
            <w:r w:rsidRPr="009A7F03">
              <w:rPr>
                <w:rFonts w:ascii="Times New Roman" w:eastAsia="宋体" w:hAnsi="宋体" w:cs="宋体"/>
                <w:lang w:val="zh-CN" w:bidi="zh-CN"/>
              </w:rPr>
              <w:t>10</w:t>
            </w:r>
          </w:p>
        </w:tc>
        <w:tc>
          <w:tcPr>
            <w:tcW w:w="3890" w:type="dxa"/>
            <w:gridSpan w:val="2"/>
          </w:tcPr>
          <w:p w14:paraId="09919115" w14:textId="77777777" w:rsidR="007F7FB0" w:rsidRPr="009A7F03" w:rsidRDefault="007F7FB0" w:rsidP="00BB3E3D">
            <w:pPr>
              <w:spacing w:before="99"/>
              <w:ind w:left="566" w:right="543"/>
              <w:jc w:val="center"/>
              <w:rPr>
                <w:rFonts w:ascii="宋体" w:eastAsia="宋体" w:hAnsi="宋体" w:cs="宋体"/>
                <w:lang w:val="zh-CN" w:eastAsia="zh-CN" w:bidi="zh-CN"/>
              </w:rPr>
            </w:pPr>
            <w:r w:rsidRPr="009A7F03">
              <w:rPr>
                <w:rFonts w:ascii="宋体" w:eastAsia="宋体" w:hAnsi="宋体" w:cs="宋体"/>
                <w:lang w:val="zh-CN" w:eastAsia="zh-CN" w:bidi="zh-CN"/>
              </w:rPr>
              <w:t>计划生产量与实际生产量不符</w:t>
            </w:r>
          </w:p>
          <w:p w14:paraId="30778D73" w14:textId="77777777" w:rsidR="007F7FB0" w:rsidRPr="009A7F03" w:rsidRDefault="007F7FB0" w:rsidP="00BB3E3D">
            <w:pPr>
              <w:spacing w:before="7"/>
              <w:jc w:val="left"/>
              <w:rPr>
                <w:rFonts w:ascii="宋体" w:eastAsia="宋体" w:hAnsi="宋体" w:cs="宋体"/>
                <w:sz w:val="15"/>
                <w:lang w:val="zh-CN" w:eastAsia="zh-CN" w:bidi="zh-CN"/>
              </w:rPr>
            </w:pPr>
          </w:p>
          <w:p w14:paraId="757A3ECE" w14:textId="77777777" w:rsidR="007F7FB0" w:rsidRPr="009A7F03" w:rsidRDefault="007F7FB0" w:rsidP="00BB3E3D">
            <w:pPr>
              <w:ind w:left="566" w:right="542"/>
              <w:jc w:val="center"/>
              <w:rPr>
                <w:rFonts w:ascii="宋体" w:eastAsia="宋体" w:hAnsi="宋体" w:cs="宋体"/>
                <w:lang w:val="zh-CN" w:bidi="zh-CN"/>
              </w:rPr>
            </w:pPr>
            <w:r w:rsidRPr="009A7F03">
              <w:rPr>
                <w:rFonts w:ascii="宋体" w:eastAsia="宋体" w:hAnsi="宋体" w:cs="宋体"/>
                <w:lang w:val="zh-CN" w:bidi="zh-CN"/>
              </w:rPr>
              <w:t xml:space="preserve">（大于等于 </w:t>
            </w:r>
            <w:r w:rsidRPr="009A7F03">
              <w:rPr>
                <w:rFonts w:ascii="Times New Roman" w:eastAsia="Times New Roman" w:hAnsi="宋体" w:cs="宋体"/>
                <w:lang w:val="zh-CN" w:bidi="zh-CN"/>
              </w:rPr>
              <w:t xml:space="preserve">10 </w:t>
            </w:r>
            <w:r w:rsidRPr="009A7F03">
              <w:rPr>
                <w:rFonts w:ascii="宋体" w:eastAsia="宋体" w:hAnsi="宋体" w:cs="宋体"/>
                <w:lang w:val="zh-CN" w:bidi="zh-CN"/>
              </w:rPr>
              <w:t>个）</w:t>
            </w:r>
          </w:p>
        </w:tc>
        <w:tc>
          <w:tcPr>
            <w:tcW w:w="1227" w:type="dxa"/>
          </w:tcPr>
          <w:p w14:paraId="6DC8505B" w14:textId="77777777" w:rsidR="007F7FB0" w:rsidRPr="009A7F03" w:rsidRDefault="007F7FB0" w:rsidP="00BB3E3D">
            <w:pPr>
              <w:spacing w:before="1"/>
              <w:jc w:val="left"/>
              <w:rPr>
                <w:rFonts w:ascii="宋体" w:eastAsia="宋体" w:hAnsi="宋体" w:cs="宋体"/>
                <w:sz w:val="26"/>
                <w:lang w:val="zh-CN" w:bidi="zh-CN"/>
              </w:rPr>
            </w:pPr>
          </w:p>
          <w:p w14:paraId="38BFA613" w14:textId="77777777" w:rsidR="007F7FB0" w:rsidRPr="009A7F03" w:rsidRDefault="007F7FB0" w:rsidP="00BB3E3D">
            <w:pPr>
              <w:ind w:left="355"/>
              <w:jc w:val="left"/>
              <w:rPr>
                <w:rFonts w:ascii="宋体" w:eastAsia="宋体" w:hAnsi="宋体" w:cs="宋体"/>
                <w:lang w:val="zh-CN" w:bidi="zh-CN"/>
              </w:rPr>
            </w:pPr>
            <w:r w:rsidRPr="009A7F03">
              <w:rPr>
                <w:rFonts w:ascii="Times New Roman" w:eastAsia="Times New Roman" w:hAnsi="宋体" w:cs="宋体"/>
                <w:lang w:val="zh-CN" w:bidi="zh-CN"/>
              </w:rPr>
              <w:t xml:space="preserve">0.5 </w:t>
            </w:r>
            <w:r w:rsidRPr="009A7F03">
              <w:rPr>
                <w:rFonts w:ascii="宋体" w:eastAsia="宋体" w:hAnsi="宋体" w:cs="宋体"/>
                <w:lang w:val="zh-CN" w:bidi="zh-CN"/>
              </w:rPr>
              <w:t>分</w:t>
            </w:r>
          </w:p>
        </w:tc>
        <w:tc>
          <w:tcPr>
            <w:tcW w:w="2209" w:type="dxa"/>
          </w:tcPr>
          <w:p w14:paraId="2B52F9D9" w14:textId="77777777" w:rsidR="007F7FB0" w:rsidRPr="009A7F03" w:rsidRDefault="007F7FB0" w:rsidP="00BB3E3D">
            <w:pPr>
              <w:spacing w:before="1"/>
              <w:jc w:val="left"/>
              <w:rPr>
                <w:rFonts w:ascii="宋体" w:eastAsia="宋体" w:hAnsi="宋体" w:cs="宋体"/>
                <w:sz w:val="26"/>
                <w:lang w:val="zh-CN" w:bidi="zh-CN"/>
              </w:rPr>
            </w:pPr>
          </w:p>
          <w:p w14:paraId="2947D698" w14:textId="77777777" w:rsidR="007F7FB0" w:rsidRPr="009A7F03" w:rsidRDefault="007F7FB0" w:rsidP="00BB3E3D">
            <w:pPr>
              <w:ind w:left="458" w:right="440"/>
              <w:jc w:val="center"/>
              <w:rPr>
                <w:rFonts w:ascii="宋体" w:eastAsia="宋体" w:hAnsi="宋体" w:cs="宋体"/>
                <w:lang w:val="zh-CN" w:bidi="zh-CN"/>
              </w:rPr>
            </w:pPr>
            <w:r w:rsidRPr="009A7F03">
              <w:rPr>
                <w:rFonts w:ascii="宋体" w:eastAsia="宋体" w:hAnsi="宋体" w:cs="宋体"/>
                <w:lang w:val="zh-CN" w:bidi="zh-CN"/>
              </w:rPr>
              <w:t>按次扣分累加</w:t>
            </w:r>
          </w:p>
        </w:tc>
      </w:tr>
    </w:tbl>
    <w:p w14:paraId="1DDA938F" w14:textId="77777777" w:rsidR="005515A6" w:rsidRPr="009A7F03" w:rsidRDefault="005515A6" w:rsidP="005515A6">
      <w:pPr>
        <w:autoSpaceDE w:val="0"/>
        <w:autoSpaceDN w:val="0"/>
        <w:spacing w:before="10"/>
        <w:jc w:val="left"/>
        <w:rPr>
          <w:rFonts w:ascii="宋体" w:eastAsia="宋体" w:hAnsi="宋体" w:cs="宋体"/>
          <w:kern w:val="0"/>
          <w:sz w:val="7"/>
          <w:szCs w:val="24"/>
          <w:lang w:val="zh-CN" w:bidi="zh-CN"/>
        </w:rPr>
      </w:pPr>
    </w:p>
    <w:p w14:paraId="328A2A0F" w14:textId="0630AEB7" w:rsidR="004A1B5E" w:rsidRPr="005515A6" w:rsidRDefault="004A1B5E" w:rsidP="00B74B71">
      <w:pPr>
        <w:tabs>
          <w:tab w:val="left" w:pos="1620"/>
        </w:tabs>
        <w:spacing w:beforeLines="50" w:before="120" w:line="360" w:lineRule="auto"/>
      </w:pPr>
    </w:p>
    <w:sectPr w:rsidR="004A1B5E" w:rsidRPr="005515A6" w:rsidSect="005428FA">
      <w:footerReference w:type="default" r:id="rId37"/>
      <w:pgSz w:w="11910" w:h="16840"/>
      <w:pgMar w:top="1420" w:right="1560" w:bottom="1180" w:left="1680" w:header="0" w:footer="9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AFCC52" w14:textId="77777777" w:rsidR="00030769" w:rsidRDefault="00030769" w:rsidP="00CE796E">
      <w:r>
        <w:separator/>
      </w:r>
    </w:p>
  </w:endnote>
  <w:endnote w:type="continuationSeparator" w:id="0">
    <w:p w14:paraId="6420BB59" w14:textId="77777777" w:rsidR="00030769" w:rsidRDefault="00030769" w:rsidP="00CE7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charset w:val="00"/>
    <w:family w:val="auto"/>
    <w:pitch w:val="default"/>
  </w:font>
  <w:font w:name="黑体k...缀.">
    <w:altName w:val="黑体"/>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9C6F88" w14:textId="13A74F8A" w:rsidR="00442606" w:rsidRDefault="00442606">
    <w:pPr>
      <w:pStyle w:val="af8"/>
      <w:spacing w:line="14" w:lineRule="auto"/>
      <w:rPr>
        <w:sz w:val="20"/>
      </w:rPr>
    </w:pPr>
    <w:r>
      <w:rPr>
        <w:noProof/>
        <w:sz w:val="24"/>
      </w:rPr>
      <mc:AlternateContent>
        <mc:Choice Requires="wps">
          <w:drawing>
            <wp:anchor distT="0" distB="0" distL="114300" distR="114300" simplePos="0" relativeHeight="251657728" behindDoc="1" locked="0" layoutInCell="1" allowOverlap="1" wp14:anchorId="4092BEA4" wp14:editId="644907A2">
              <wp:simplePos x="0" y="0"/>
              <wp:positionH relativeFrom="page">
                <wp:posOffset>3719307</wp:posOffset>
              </wp:positionH>
              <wp:positionV relativeFrom="page">
                <wp:posOffset>9922600</wp:posOffset>
              </wp:positionV>
              <wp:extent cx="218783" cy="173990"/>
              <wp:effectExtent l="0" t="0" r="10160" b="1651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783"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A87716" w14:textId="77777777" w:rsidR="00442606" w:rsidRDefault="00442606">
                          <w:pPr>
                            <w:spacing w:before="12"/>
                            <w:ind w:left="40"/>
                            <w:rPr>
                              <w:rFonts w:ascii="Times New Roman"/>
                            </w:rPr>
                          </w:pPr>
                          <w:r>
                            <w:fldChar w:fldCharType="begin"/>
                          </w:r>
                          <w:r>
                            <w:rPr>
                              <w:rFonts w:ascii="Times New Roman"/>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92BEA4" id="_x0000_t202" coordsize="21600,21600" o:spt="202" path="m,l,21600r21600,l21600,xe">
              <v:stroke joinstyle="miter"/>
              <v:path gradientshapeok="t" o:connecttype="rect"/>
            </v:shapetype>
            <v:shape id="文本框 2" o:spid="_x0000_s1029" type="#_x0000_t202" style="position:absolute;left:0;text-align:left;margin-left:292.85pt;margin-top:781.3pt;width:17.25pt;height:13.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" filled="f" stroked="f">
              <v:textbox inset="0,0,0,0">
                <w:txbxContent>
                  <w:p w14:paraId="58A87716" w14:textId="77777777" w:rsidR="00442606" w:rsidRDefault="00442606">
                    <w:pPr>
                      <w:spacing w:before="12"/>
                      <w:ind w:left="40"/>
                      <w:rPr>
                        <w:rFonts w:ascii="Times New Roman"/>
                      </w:rPr>
                    </w:pPr>
                    <w:r>
                      <w:fldChar w:fldCharType="begin"/>
                    </w:r>
                    <w:r>
                      <w:rPr>
                        <w:rFonts w:ascii="Times New Roman"/>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5F72A7" w14:textId="77777777" w:rsidR="00030769" w:rsidRDefault="00030769" w:rsidP="00CE796E">
      <w:r>
        <w:separator/>
      </w:r>
    </w:p>
  </w:footnote>
  <w:footnote w:type="continuationSeparator" w:id="0">
    <w:p w14:paraId="22CCBCED" w14:textId="77777777" w:rsidR="00030769" w:rsidRDefault="00030769" w:rsidP="00CE79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E4B69CC"/>
    <w:multiLevelType w:val="singleLevel"/>
    <w:tmpl w:val="8E4B69CC"/>
    <w:lvl w:ilvl="0">
      <w:start w:val="1"/>
      <w:numFmt w:val="decimal"/>
      <w:suff w:val="nothing"/>
      <w:lvlText w:val="%1）"/>
      <w:lvlJc w:val="left"/>
    </w:lvl>
  </w:abstractNum>
  <w:abstractNum w:abstractNumId="1" w15:restartNumberingAfterBreak="0">
    <w:nsid w:val="B49DBA85"/>
    <w:multiLevelType w:val="singleLevel"/>
    <w:tmpl w:val="B49DBA85"/>
    <w:lvl w:ilvl="0">
      <w:start w:val="1"/>
      <w:numFmt w:val="decimal"/>
      <w:lvlText w:val="%1."/>
      <w:lvlJc w:val="left"/>
      <w:pPr>
        <w:tabs>
          <w:tab w:val="left" w:pos="312"/>
        </w:tabs>
      </w:pPr>
    </w:lvl>
  </w:abstractNum>
  <w:abstractNum w:abstractNumId="2" w15:restartNumberingAfterBreak="0">
    <w:nsid w:val="D8E20BB7"/>
    <w:multiLevelType w:val="singleLevel"/>
    <w:tmpl w:val="D8E20BB7"/>
    <w:lvl w:ilvl="0">
      <w:start w:val="1"/>
      <w:numFmt w:val="decimal"/>
      <w:suff w:val="nothing"/>
      <w:lvlText w:val="（%1）"/>
      <w:lvlJc w:val="left"/>
    </w:lvl>
  </w:abstractNum>
  <w:abstractNum w:abstractNumId="3" w15:restartNumberingAfterBreak="0">
    <w:nsid w:val="166B41AA"/>
    <w:multiLevelType w:val="hybridMultilevel"/>
    <w:tmpl w:val="6A047C6A"/>
    <w:lvl w:ilvl="0" w:tplc="05EA3908">
      <w:start w:val="1"/>
      <w:numFmt w:val="decimal"/>
      <w:lvlText w:val="%1）"/>
      <w:lvlJc w:val="left"/>
      <w:pPr>
        <w:ind w:left="770" w:hanging="360"/>
      </w:pPr>
      <w:rPr>
        <w:rFonts w:hint="default"/>
      </w:rPr>
    </w:lvl>
    <w:lvl w:ilvl="1" w:tplc="04090019" w:tentative="1">
      <w:start w:val="1"/>
      <w:numFmt w:val="lowerLetter"/>
      <w:lvlText w:val="%2)"/>
      <w:lvlJc w:val="left"/>
      <w:pPr>
        <w:ind w:left="1250" w:hanging="420"/>
      </w:pPr>
    </w:lvl>
    <w:lvl w:ilvl="2" w:tplc="0409001B" w:tentative="1">
      <w:start w:val="1"/>
      <w:numFmt w:val="lowerRoman"/>
      <w:lvlText w:val="%3."/>
      <w:lvlJc w:val="right"/>
      <w:pPr>
        <w:ind w:left="1670" w:hanging="420"/>
      </w:pPr>
    </w:lvl>
    <w:lvl w:ilvl="3" w:tplc="0409000F" w:tentative="1">
      <w:start w:val="1"/>
      <w:numFmt w:val="decimal"/>
      <w:lvlText w:val="%4."/>
      <w:lvlJc w:val="left"/>
      <w:pPr>
        <w:ind w:left="2090" w:hanging="420"/>
      </w:pPr>
    </w:lvl>
    <w:lvl w:ilvl="4" w:tplc="04090019" w:tentative="1">
      <w:start w:val="1"/>
      <w:numFmt w:val="lowerLetter"/>
      <w:lvlText w:val="%5)"/>
      <w:lvlJc w:val="left"/>
      <w:pPr>
        <w:ind w:left="2510" w:hanging="420"/>
      </w:pPr>
    </w:lvl>
    <w:lvl w:ilvl="5" w:tplc="0409001B" w:tentative="1">
      <w:start w:val="1"/>
      <w:numFmt w:val="lowerRoman"/>
      <w:lvlText w:val="%6."/>
      <w:lvlJc w:val="right"/>
      <w:pPr>
        <w:ind w:left="2930" w:hanging="420"/>
      </w:pPr>
    </w:lvl>
    <w:lvl w:ilvl="6" w:tplc="0409000F" w:tentative="1">
      <w:start w:val="1"/>
      <w:numFmt w:val="decimal"/>
      <w:lvlText w:val="%7."/>
      <w:lvlJc w:val="left"/>
      <w:pPr>
        <w:ind w:left="3350" w:hanging="420"/>
      </w:pPr>
    </w:lvl>
    <w:lvl w:ilvl="7" w:tplc="04090019" w:tentative="1">
      <w:start w:val="1"/>
      <w:numFmt w:val="lowerLetter"/>
      <w:lvlText w:val="%8)"/>
      <w:lvlJc w:val="left"/>
      <w:pPr>
        <w:ind w:left="3770" w:hanging="420"/>
      </w:pPr>
    </w:lvl>
    <w:lvl w:ilvl="8" w:tplc="0409001B" w:tentative="1">
      <w:start w:val="1"/>
      <w:numFmt w:val="lowerRoman"/>
      <w:lvlText w:val="%9."/>
      <w:lvlJc w:val="right"/>
      <w:pPr>
        <w:ind w:left="4190" w:hanging="420"/>
      </w:pPr>
    </w:lvl>
  </w:abstractNum>
  <w:abstractNum w:abstractNumId="4" w15:restartNumberingAfterBreak="0">
    <w:nsid w:val="35BF2AE3"/>
    <w:multiLevelType w:val="hybridMultilevel"/>
    <w:tmpl w:val="0332D52E"/>
    <w:lvl w:ilvl="0" w:tplc="F1F83D1E">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FD2E9BAC">
      <w:start w:val="1"/>
      <w:numFmt w:val="decimal"/>
      <w:lvlText w:val="（%2）"/>
      <w:lvlJc w:val="left"/>
      <w:pPr>
        <w:ind w:left="1029" w:hanging="604"/>
      </w:pPr>
      <w:rPr>
        <w:rFonts w:ascii="宋体" w:eastAsia="宋体" w:hAnsi="宋体" w:cs="宋体" w:hint="default"/>
        <w:b/>
        <w:bCs/>
        <w:spacing w:val="0"/>
        <w:w w:val="99"/>
        <w:sz w:val="22"/>
        <w:szCs w:val="22"/>
        <w:lang w:val="zh-CN" w:eastAsia="zh-CN" w:bidi="zh-CN"/>
      </w:rPr>
    </w:lvl>
    <w:lvl w:ilvl="2" w:tplc="AB6E05A4">
      <w:numFmt w:val="bullet"/>
      <w:lvlText w:val="•"/>
      <w:lvlJc w:val="left"/>
      <w:pPr>
        <w:ind w:left="2029" w:hanging="604"/>
      </w:pPr>
      <w:rPr>
        <w:rFonts w:hint="default"/>
        <w:lang w:val="zh-CN" w:eastAsia="zh-CN" w:bidi="zh-CN"/>
      </w:rPr>
    </w:lvl>
    <w:lvl w:ilvl="3" w:tplc="E1368D56">
      <w:numFmt w:val="bullet"/>
      <w:lvlText w:val="•"/>
      <w:lvlJc w:val="left"/>
      <w:pPr>
        <w:ind w:left="2859" w:hanging="604"/>
      </w:pPr>
      <w:rPr>
        <w:rFonts w:hint="default"/>
        <w:lang w:val="zh-CN" w:eastAsia="zh-CN" w:bidi="zh-CN"/>
      </w:rPr>
    </w:lvl>
    <w:lvl w:ilvl="4" w:tplc="A9B4F052">
      <w:numFmt w:val="bullet"/>
      <w:lvlText w:val="•"/>
      <w:lvlJc w:val="left"/>
      <w:pPr>
        <w:ind w:left="3688" w:hanging="604"/>
      </w:pPr>
      <w:rPr>
        <w:rFonts w:hint="default"/>
        <w:lang w:val="zh-CN" w:eastAsia="zh-CN" w:bidi="zh-CN"/>
      </w:rPr>
    </w:lvl>
    <w:lvl w:ilvl="5" w:tplc="2078ED08">
      <w:numFmt w:val="bullet"/>
      <w:lvlText w:val="•"/>
      <w:lvlJc w:val="left"/>
      <w:pPr>
        <w:ind w:left="4518" w:hanging="604"/>
      </w:pPr>
      <w:rPr>
        <w:rFonts w:hint="default"/>
        <w:lang w:val="zh-CN" w:eastAsia="zh-CN" w:bidi="zh-CN"/>
      </w:rPr>
    </w:lvl>
    <w:lvl w:ilvl="6" w:tplc="DAA810B8">
      <w:numFmt w:val="bullet"/>
      <w:lvlText w:val="•"/>
      <w:lvlJc w:val="left"/>
      <w:pPr>
        <w:ind w:left="5348" w:hanging="604"/>
      </w:pPr>
      <w:rPr>
        <w:rFonts w:hint="default"/>
        <w:lang w:val="zh-CN" w:eastAsia="zh-CN" w:bidi="zh-CN"/>
      </w:rPr>
    </w:lvl>
    <w:lvl w:ilvl="7" w:tplc="D94AA03C">
      <w:numFmt w:val="bullet"/>
      <w:lvlText w:val="•"/>
      <w:lvlJc w:val="left"/>
      <w:pPr>
        <w:ind w:left="6177" w:hanging="604"/>
      </w:pPr>
      <w:rPr>
        <w:rFonts w:hint="default"/>
        <w:lang w:val="zh-CN" w:eastAsia="zh-CN" w:bidi="zh-CN"/>
      </w:rPr>
    </w:lvl>
    <w:lvl w:ilvl="8" w:tplc="9EB8796E">
      <w:numFmt w:val="bullet"/>
      <w:lvlText w:val="•"/>
      <w:lvlJc w:val="left"/>
      <w:pPr>
        <w:ind w:left="7007" w:hanging="604"/>
      </w:pPr>
      <w:rPr>
        <w:rFonts w:hint="default"/>
        <w:lang w:val="zh-CN" w:eastAsia="zh-CN" w:bidi="zh-CN"/>
      </w:rPr>
    </w:lvl>
  </w:abstractNum>
  <w:abstractNum w:abstractNumId="5" w15:restartNumberingAfterBreak="0">
    <w:nsid w:val="47693D2C"/>
    <w:multiLevelType w:val="multilevel"/>
    <w:tmpl w:val="7FF1048D"/>
    <w:lvl w:ilvl="0">
      <w:start w:val="1"/>
      <w:numFmt w:val="decimal"/>
      <w:lvlText w:val="%1)"/>
      <w:lvlJc w:val="left"/>
      <w:pPr>
        <w:ind w:left="890" w:hanging="420"/>
      </w:p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6" w15:restartNumberingAfterBreak="0">
    <w:nsid w:val="53C56DC9"/>
    <w:multiLevelType w:val="hybridMultilevel"/>
    <w:tmpl w:val="FCD4F74E"/>
    <w:lvl w:ilvl="0" w:tplc="19EE2458">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C976622C">
      <w:numFmt w:val="bullet"/>
      <w:lvlText w:val="•"/>
      <w:lvlJc w:val="left"/>
      <w:pPr>
        <w:ind w:left="1298" w:hanging="351"/>
      </w:pPr>
      <w:rPr>
        <w:rFonts w:hint="default"/>
        <w:lang w:val="zh-CN" w:eastAsia="zh-CN" w:bidi="zh-CN"/>
      </w:rPr>
    </w:lvl>
    <w:lvl w:ilvl="2" w:tplc="B2726A96">
      <w:numFmt w:val="bullet"/>
      <w:lvlText w:val="•"/>
      <w:lvlJc w:val="left"/>
      <w:pPr>
        <w:ind w:left="2117" w:hanging="351"/>
      </w:pPr>
      <w:rPr>
        <w:rFonts w:hint="default"/>
        <w:lang w:val="zh-CN" w:eastAsia="zh-CN" w:bidi="zh-CN"/>
      </w:rPr>
    </w:lvl>
    <w:lvl w:ilvl="3" w:tplc="98B0099A">
      <w:numFmt w:val="bullet"/>
      <w:lvlText w:val="•"/>
      <w:lvlJc w:val="left"/>
      <w:pPr>
        <w:ind w:left="2935" w:hanging="351"/>
      </w:pPr>
      <w:rPr>
        <w:rFonts w:hint="default"/>
        <w:lang w:val="zh-CN" w:eastAsia="zh-CN" w:bidi="zh-CN"/>
      </w:rPr>
    </w:lvl>
    <w:lvl w:ilvl="4" w:tplc="960A6AC2">
      <w:numFmt w:val="bullet"/>
      <w:lvlText w:val="•"/>
      <w:lvlJc w:val="left"/>
      <w:pPr>
        <w:ind w:left="3754" w:hanging="351"/>
      </w:pPr>
      <w:rPr>
        <w:rFonts w:hint="default"/>
        <w:lang w:val="zh-CN" w:eastAsia="zh-CN" w:bidi="zh-CN"/>
      </w:rPr>
    </w:lvl>
    <w:lvl w:ilvl="5" w:tplc="EFB8161A">
      <w:numFmt w:val="bullet"/>
      <w:lvlText w:val="•"/>
      <w:lvlJc w:val="left"/>
      <w:pPr>
        <w:ind w:left="4573" w:hanging="351"/>
      </w:pPr>
      <w:rPr>
        <w:rFonts w:hint="default"/>
        <w:lang w:val="zh-CN" w:eastAsia="zh-CN" w:bidi="zh-CN"/>
      </w:rPr>
    </w:lvl>
    <w:lvl w:ilvl="6" w:tplc="21D8B8FA">
      <w:numFmt w:val="bullet"/>
      <w:lvlText w:val="•"/>
      <w:lvlJc w:val="left"/>
      <w:pPr>
        <w:ind w:left="5391" w:hanging="351"/>
      </w:pPr>
      <w:rPr>
        <w:rFonts w:hint="default"/>
        <w:lang w:val="zh-CN" w:eastAsia="zh-CN" w:bidi="zh-CN"/>
      </w:rPr>
    </w:lvl>
    <w:lvl w:ilvl="7" w:tplc="CF4877E4">
      <w:numFmt w:val="bullet"/>
      <w:lvlText w:val="•"/>
      <w:lvlJc w:val="left"/>
      <w:pPr>
        <w:ind w:left="6210" w:hanging="351"/>
      </w:pPr>
      <w:rPr>
        <w:rFonts w:hint="default"/>
        <w:lang w:val="zh-CN" w:eastAsia="zh-CN" w:bidi="zh-CN"/>
      </w:rPr>
    </w:lvl>
    <w:lvl w:ilvl="8" w:tplc="EC2035C8">
      <w:numFmt w:val="bullet"/>
      <w:lvlText w:val="•"/>
      <w:lvlJc w:val="left"/>
      <w:pPr>
        <w:ind w:left="7029" w:hanging="351"/>
      </w:pPr>
      <w:rPr>
        <w:rFonts w:hint="default"/>
        <w:lang w:val="zh-CN" w:eastAsia="zh-CN" w:bidi="zh-CN"/>
      </w:rPr>
    </w:lvl>
  </w:abstractNum>
  <w:abstractNum w:abstractNumId="7" w15:restartNumberingAfterBreak="0">
    <w:nsid w:val="59C336CF"/>
    <w:multiLevelType w:val="singleLevel"/>
    <w:tmpl w:val="59C336CF"/>
    <w:lvl w:ilvl="0">
      <w:start w:val="1"/>
      <w:numFmt w:val="decimal"/>
      <w:suff w:val="nothing"/>
      <w:lvlText w:val="%1．"/>
      <w:lvlJc w:val="left"/>
      <w:rPr>
        <w:rFonts w:cs="Times New Roman"/>
      </w:rPr>
    </w:lvl>
  </w:abstractNum>
  <w:abstractNum w:abstractNumId="8" w15:restartNumberingAfterBreak="0">
    <w:nsid w:val="64F85A87"/>
    <w:multiLevelType w:val="hybridMultilevel"/>
    <w:tmpl w:val="78EC68FE"/>
    <w:lvl w:ilvl="0" w:tplc="2E82A498">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D1D21A7A">
      <w:start w:val="1"/>
      <w:numFmt w:val="decimal"/>
      <w:lvlText w:val="（%2）"/>
      <w:lvlJc w:val="left"/>
      <w:pPr>
        <w:ind w:left="120" w:hanging="601"/>
      </w:pPr>
      <w:rPr>
        <w:rFonts w:ascii="宋体" w:eastAsia="宋体" w:hAnsi="宋体" w:cs="宋体" w:hint="default"/>
        <w:spacing w:val="-18"/>
        <w:w w:val="100"/>
        <w:sz w:val="22"/>
        <w:szCs w:val="22"/>
        <w:lang w:val="zh-CN" w:eastAsia="zh-CN" w:bidi="zh-CN"/>
      </w:rPr>
    </w:lvl>
    <w:lvl w:ilvl="2" w:tplc="0854F2B0">
      <w:numFmt w:val="bullet"/>
      <w:lvlText w:val="•"/>
      <w:lvlJc w:val="left"/>
      <w:pPr>
        <w:ind w:left="1389" w:hanging="601"/>
      </w:pPr>
      <w:rPr>
        <w:rFonts w:hint="default"/>
        <w:lang w:val="zh-CN" w:eastAsia="zh-CN" w:bidi="zh-CN"/>
      </w:rPr>
    </w:lvl>
    <w:lvl w:ilvl="3" w:tplc="09CE9202">
      <w:numFmt w:val="bullet"/>
      <w:lvlText w:val="•"/>
      <w:lvlJc w:val="left"/>
      <w:pPr>
        <w:ind w:left="2299" w:hanging="601"/>
      </w:pPr>
      <w:rPr>
        <w:rFonts w:hint="default"/>
        <w:lang w:val="zh-CN" w:eastAsia="zh-CN" w:bidi="zh-CN"/>
      </w:rPr>
    </w:lvl>
    <w:lvl w:ilvl="4" w:tplc="DB76DD7C">
      <w:numFmt w:val="bullet"/>
      <w:lvlText w:val="•"/>
      <w:lvlJc w:val="left"/>
      <w:pPr>
        <w:ind w:left="3208" w:hanging="601"/>
      </w:pPr>
      <w:rPr>
        <w:rFonts w:hint="default"/>
        <w:lang w:val="zh-CN" w:eastAsia="zh-CN" w:bidi="zh-CN"/>
      </w:rPr>
    </w:lvl>
    <w:lvl w:ilvl="5" w:tplc="983240A4">
      <w:numFmt w:val="bullet"/>
      <w:lvlText w:val="•"/>
      <w:lvlJc w:val="left"/>
      <w:pPr>
        <w:ind w:left="4118" w:hanging="601"/>
      </w:pPr>
      <w:rPr>
        <w:rFonts w:hint="default"/>
        <w:lang w:val="zh-CN" w:eastAsia="zh-CN" w:bidi="zh-CN"/>
      </w:rPr>
    </w:lvl>
    <w:lvl w:ilvl="6" w:tplc="652476D4">
      <w:numFmt w:val="bullet"/>
      <w:lvlText w:val="•"/>
      <w:lvlJc w:val="left"/>
      <w:pPr>
        <w:ind w:left="5028" w:hanging="601"/>
      </w:pPr>
      <w:rPr>
        <w:rFonts w:hint="default"/>
        <w:lang w:val="zh-CN" w:eastAsia="zh-CN" w:bidi="zh-CN"/>
      </w:rPr>
    </w:lvl>
    <w:lvl w:ilvl="7" w:tplc="1696D69A">
      <w:numFmt w:val="bullet"/>
      <w:lvlText w:val="•"/>
      <w:lvlJc w:val="left"/>
      <w:pPr>
        <w:ind w:left="5937" w:hanging="601"/>
      </w:pPr>
      <w:rPr>
        <w:rFonts w:hint="default"/>
        <w:lang w:val="zh-CN" w:eastAsia="zh-CN" w:bidi="zh-CN"/>
      </w:rPr>
    </w:lvl>
    <w:lvl w:ilvl="8" w:tplc="8AF8D63E">
      <w:numFmt w:val="bullet"/>
      <w:lvlText w:val="•"/>
      <w:lvlJc w:val="left"/>
      <w:pPr>
        <w:ind w:left="6847" w:hanging="601"/>
      </w:pPr>
      <w:rPr>
        <w:rFonts w:hint="default"/>
        <w:lang w:val="zh-CN" w:eastAsia="zh-CN" w:bidi="zh-CN"/>
      </w:rPr>
    </w:lvl>
  </w:abstractNum>
  <w:abstractNum w:abstractNumId="9" w15:restartNumberingAfterBreak="0">
    <w:nsid w:val="64FFD183"/>
    <w:multiLevelType w:val="singleLevel"/>
    <w:tmpl w:val="64FFD183"/>
    <w:lvl w:ilvl="0">
      <w:start w:val="2"/>
      <w:numFmt w:val="decimal"/>
      <w:suff w:val="nothing"/>
      <w:lvlText w:val="%1）"/>
      <w:lvlJc w:val="left"/>
    </w:lvl>
  </w:abstractNum>
  <w:abstractNum w:abstractNumId="10" w15:restartNumberingAfterBreak="0">
    <w:nsid w:val="77793EB4"/>
    <w:multiLevelType w:val="hybridMultilevel"/>
    <w:tmpl w:val="A64071A6"/>
    <w:lvl w:ilvl="0" w:tplc="5D36443A">
      <w:start w:val="1"/>
      <w:numFmt w:val="decimal"/>
      <w:lvlText w:val="（%1）"/>
      <w:lvlJc w:val="left"/>
      <w:pPr>
        <w:ind w:left="1201" w:hanging="601"/>
      </w:pPr>
      <w:rPr>
        <w:rFonts w:ascii="宋体" w:eastAsia="宋体" w:hAnsi="宋体" w:cs="宋体" w:hint="default"/>
        <w:w w:val="100"/>
        <w:sz w:val="22"/>
        <w:szCs w:val="22"/>
        <w:lang w:val="zh-CN" w:eastAsia="zh-CN" w:bidi="zh-CN"/>
      </w:rPr>
    </w:lvl>
    <w:lvl w:ilvl="1" w:tplc="D0DAB314">
      <w:numFmt w:val="bullet"/>
      <w:lvlText w:val="•"/>
      <w:lvlJc w:val="left"/>
      <w:pPr>
        <w:ind w:left="1946" w:hanging="601"/>
      </w:pPr>
      <w:rPr>
        <w:rFonts w:hint="default"/>
        <w:lang w:val="zh-CN" w:eastAsia="zh-CN" w:bidi="zh-CN"/>
      </w:rPr>
    </w:lvl>
    <w:lvl w:ilvl="2" w:tplc="A190C0AE">
      <w:numFmt w:val="bullet"/>
      <w:lvlText w:val="•"/>
      <w:lvlJc w:val="left"/>
      <w:pPr>
        <w:ind w:left="2693" w:hanging="601"/>
      </w:pPr>
      <w:rPr>
        <w:rFonts w:hint="default"/>
        <w:lang w:val="zh-CN" w:eastAsia="zh-CN" w:bidi="zh-CN"/>
      </w:rPr>
    </w:lvl>
    <w:lvl w:ilvl="3" w:tplc="6E624092">
      <w:numFmt w:val="bullet"/>
      <w:lvlText w:val="•"/>
      <w:lvlJc w:val="left"/>
      <w:pPr>
        <w:ind w:left="3439" w:hanging="601"/>
      </w:pPr>
      <w:rPr>
        <w:rFonts w:hint="default"/>
        <w:lang w:val="zh-CN" w:eastAsia="zh-CN" w:bidi="zh-CN"/>
      </w:rPr>
    </w:lvl>
    <w:lvl w:ilvl="4" w:tplc="AEC66036">
      <w:numFmt w:val="bullet"/>
      <w:lvlText w:val="•"/>
      <w:lvlJc w:val="left"/>
      <w:pPr>
        <w:ind w:left="4186" w:hanging="601"/>
      </w:pPr>
      <w:rPr>
        <w:rFonts w:hint="default"/>
        <w:lang w:val="zh-CN" w:eastAsia="zh-CN" w:bidi="zh-CN"/>
      </w:rPr>
    </w:lvl>
    <w:lvl w:ilvl="5" w:tplc="8D940540">
      <w:numFmt w:val="bullet"/>
      <w:lvlText w:val="•"/>
      <w:lvlJc w:val="left"/>
      <w:pPr>
        <w:ind w:left="4933" w:hanging="601"/>
      </w:pPr>
      <w:rPr>
        <w:rFonts w:hint="default"/>
        <w:lang w:val="zh-CN" w:eastAsia="zh-CN" w:bidi="zh-CN"/>
      </w:rPr>
    </w:lvl>
    <w:lvl w:ilvl="6" w:tplc="DBE20940">
      <w:numFmt w:val="bullet"/>
      <w:lvlText w:val="•"/>
      <w:lvlJc w:val="left"/>
      <w:pPr>
        <w:ind w:left="5679" w:hanging="601"/>
      </w:pPr>
      <w:rPr>
        <w:rFonts w:hint="default"/>
        <w:lang w:val="zh-CN" w:eastAsia="zh-CN" w:bidi="zh-CN"/>
      </w:rPr>
    </w:lvl>
    <w:lvl w:ilvl="7" w:tplc="428A07E8">
      <w:numFmt w:val="bullet"/>
      <w:lvlText w:val="•"/>
      <w:lvlJc w:val="left"/>
      <w:pPr>
        <w:ind w:left="6426" w:hanging="601"/>
      </w:pPr>
      <w:rPr>
        <w:rFonts w:hint="default"/>
        <w:lang w:val="zh-CN" w:eastAsia="zh-CN" w:bidi="zh-CN"/>
      </w:rPr>
    </w:lvl>
    <w:lvl w:ilvl="8" w:tplc="9782CF26">
      <w:numFmt w:val="bullet"/>
      <w:lvlText w:val="•"/>
      <w:lvlJc w:val="left"/>
      <w:pPr>
        <w:ind w:left="7173" w:hanging="601"/>
      </w:pPr>
      <w:rPr>
        <w:rFonts w:hint="default"/>
        <w:lang w:val="zh-CN" w:eastAsia="zh-CN" w:bidi="zh-CN"/>
      </w:rPr>
    </w:lvl>
  </w:abstractNum>
  <w:abstractNum w:abstractNumId="11" w15:restartNumberingAfterBreak="0">
    <w:nsid w:val="7CF52097"/>
    <w:multiLevelType w:val="hybridMultilevel"/>
    <w:tmpl w:val="1306546C"/>
    <w:lvl w:ilvl="0" w:tplc="4C78E646">
      <w:start w:val="1"/>
      <w:numFmt w:val="decimal"/>
      <w:lvlText w:val="%1."/>
      <w:lvlJc w:val="left"/>
      <w:pPr>
        <w:ind w:left="470" w:hanging="351"/>
      </w:pPr>
      <w:rPr>
        <w:rFonts w:ascii="Times New Roman" w:eastAsia="Times New Roman" w:hAnsi="Times New Roman" w:cs="Times New Roman" w:hint="default"/>
        <w:b/>
        <w:bCs/>
        <w:w w:val="100"/>
        <w:sz w:val="28"/>
        <w:szCs w:val="28"/>
        <w:lang w:val="zh-CN" w:eastAsia="zh-CN" w:bidi="zh-CN"/>
      </w:rPr>
    </w:lvl>
    <w:lvl w:ilvl="1" w:tplc="9A289AB0">
      <w:start w:val="1"/>
      <w:numFmt w:val="decimal"/>
      <w:lvlText w:val="%2."/>
      <w:lvlJc w:val="left"/>
      <w:pPr>
        <w:ind w:left="120" w:hanging="303"/>
      </w:pPr>
      <w:rPr>
        <w:rFonts w:ascii="Times New Roman" w:eastAsia="Times New Roman" w:hAnsi="Times New Roman" w:cs="Times New Roman" w:hint="default"/>
        <w:w w:val="100"/>
        <w:sz w:val="24"/>
        <w:szCs w:val="24"/>
        <w:lang w:val="zh-CN" w:eastAsia="zh-CN" w:bidi="zh-CN"/>
      </w:rPr>
    </w:lvl>
    <w:lvl w:ilvl="2" w:tplc="ECA62DA2">
      <w:numFmt w:val="bullet"/>
      <w:lvlText w:val="•"/>
      <w:lvlJc w:val="left"/>
      <w:pPr>
        <w:ind w:left="1389" w:hanging="303"/>
      </w:pPr>
      <w:rPr>
        <w:rFonts w:hint="default"/>
        <w:lang w:val="zh-CN" w:eastAsia="zh-CN" w:bidi="zh-CN"/>
      </w:rPr>
    </w:lvl>
    <w:lvl w:ilvl="3" w:tplc="EE561E98">
      <w:numFmt w:val="bullet"/>
      <w:lvlText w:val="•"/>
      <w:lvlJc w:val="left"/>
      <w:pPr>
        <w:ind w:left="2299" w:hanging="303"/>
      </w:pPr>
      <w:rPr>
        <w:rFonts w:hint="default"/>
        <w:lang w:val="zh-CN" w:eastAsia="zh-CN" w:bidi="zh-CN"/>
      </w:rPr>
    </w:lvl>
    <w:lvl w:ilvl="4" w:tplc="FB0479A6">
      <w:numFmt w:val="bullet"/>
      <w:lvlText w:val="•"/>
      <w:lvlJc w:val="left"/>
      <w:pPr>
        <w:ind w:left="3208" w:hanging="303"/>
      </w:pPr>
      <w:rPr>
        <w:rFonts w:hint="default"/>
        <w:lang w:val="zh-CN" w:eastAsia="zh-CN" w:bidi="zh-CN"/>
      </w:rPr>
    </w:lvl>
    <w:lvl w:ilvl="5" w:tplc="76CE1C62">
      <w:numFmt w:val="bullet"/>
      <w:lvlText w:val="•"/>
      <w:lvlJc w:val="left"/>
      <w:pPr>
        <w:ind w:left="4118" w:hanging="303"/>
      </w:pPr>
      <w:rPr>
        <w:rFonts w:hint="default"/>
        <w:lang w:val="zh-CN" w:eastAsia="zh-CN" w:bidi="zh-CN"/>
      </w:rPr>
    </w:lvl>
    <w:lvl w:ilvl="6" w:tplc="322419CC">
      <w:numFmt w:val="bullet"/>
      <w:lvlText w:val="•"/>
      <w:lvlJc w:val="left"/>
      <w:pPr>
        <w:ind w:left="5028" w:hanging="303"/>
      </w:pPr>
      <w:rPr>
        <w:rFonts w:hint="default"/>
        <w:lang w:val="zh-CN" w:eastAsia="zh-CN" w:bidi="zh-CN"/>
      </w:rPr>
    </w:lvl>
    <w:lvl w:ilvl="7" w:tplc="E6EEE2B2">
      <w:numFmt w:val="bullet"/>
      <w:lvlText w:val="•"/>
      <w:lvlJc w:val="left"/>
      <w:pPr>
        <w:ind w:left="5937" w:hanging="303"/>
      </w:pPr>
      <w:rPr>
        <w:rFonts w:hint="default"/>
        <w:lang w:val="zh-CN" w:eastAsia="zh-CN" w:bidi="zh-CN"/>
      </w:rPr>
    </w:lvl>
    <w:lvl w:ilvl="8" w:tplc="65443BA6">
      <w:numFmt w:val="bullet"/>
      <w:lvlText w:val="•"/>
      <w:lvlJc w:val="left"/>
      <w:pPr>
        <w:ind w:left="6847" w:hanging="303"/>
      </w:pPr>
      <w:rPr>
        <w:rFonts w:hint="default"/>
        <w:lang w:val="zh-CN" w:eastAsia="zh-CN" w:bidi="zh-CN"/>
      </w:rPr>
    </w:lvl>
  </w:abstractNum>
  <w:abstractNum w:abstractNumId="12" w15:restartNumberingAfterBreak="0">
    <w:nsid w:val="7FF1048D"/>
    <w:multiLevelType w:val="multilevel"/>
    <w:tmpl w:val="7FF1048D"/>
    <w:lvl w:ilvl="0">
      <w:start w:val="1"/>
      <w:numFmt w:val="decimal"/>
      <w:lvlText w:val="%1)"/>
      <w:lvlJc w:val="left"/>
      <w:pPr>
        <w:ind w:left="890" w:hanging="420"/>
      </w:p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num w:numId="1">
    <w:abstractNumId w:val="3"/>
  </w:num>
  <w:num w:numId="2">
    <w:abstractNumId w:val="12"/>
  </w:num>
  <w:num w:numId="3">
    <w:abstractNumId w:val="5"/>
  </w:num>
  <w:num w:numId="4">
    <w:abstractNumId w:val="1"/>
  </w:num>
  <w:num w:numId="5">
    <w:abstractNumId w:val="7"/>
  </w:num>
  <w:num w:numId="6">
    <w:abstractNumId w:val="0"/>
  </w:num>
  <w:num w:numId="7">
    <w:abstractNumId w:val="2"/>
  </w:num>
  <w:num w:numId="8">
    <w:abstractNumId w:val="9"/>
  </w:num>
  <w:num w:numId="9">
    <w:abstractNumId w:val="10"/>
  </w:num>
  <w:num w:numId="10">
    <w:abstractNumId w:val="4"/>
  </w:num>
  <w:num w:numId="11">
    <w:abstractNumId w:val="11"/>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B02"/>
    <w:rsid w:val="000027B1"/>
    <w:rsid w:val="00012DB3"/>
    <w:rsid w:val="00026979"/>
    <w:rsid w:val="00030769"/>
    <w:rsid w:val="00035A37"/>
    <w:rsid w:val="00041340"/>
    <w:rsid w:val="00046ADC"/>
    <w:rsid w:val="00051ADD"/>
    <w:rsid w:val="0005234A"/>
    <w:rsid w:val="00054C69"/>
    <w:rsid w:val="00056520"/>
    <w:rsid w:val="00056935"/>
    <w:rsid w:val="000614FE"/>
    <w:rsid w:val="0006688D"/>
    <w:rsid w:val="0007217F"/>
    <w:rsid w:val="00073C00"/>
    <w:rsid w:val="000776D5"/>
    <w:rsid w:val="00085E51"/>
    <w:rsid w:val="000917B1"/>
    <w:rsid w:val="00092312"/>
    <w:rsid w:val="000942F9"/>
    <w:rsid w:val="00094A55"/>
    <w:rsid w:val="000A1988"/>
    <w:rsid w:val="000A25E1"/>
    <w:rsid w:val="000A5B13"/>
    <w:rsid w:val="000A5D18"/>
    <w:rsid w:val="000A6751"/>
    <w:rsid w:val="000A7F1C"/>
    <w:rsid w:val="000B0CCB"/>
    <w:rsid w:val="000B6E13"/>
    <w:rsid w:val="000C2376"/>
    <w:rsid w:val="000D0246"/>
    <w:rsid w:val="000D2778"/>
    <w:rsid w:val="000D5E8D"/>
    <w:rsid w:val="000D6E1F"/>
    <w:rsid w:val="000D72AC"/>
    <w:rsid w:val="000D72D9"/>
    <w:rsid w:val="000D7FDB"/>
    <w:rsid w:val="000E029F"/>
    <w:rsid w:val="000F16BA"/>
    <w:rsid w:val="000F356F"/>
    <w:rsid w:val="000F5CD9"/>
    <w:rsid w:val="000F6151"/>
    <w:rsid w:val="000F7660"/>
    <w:rsid w:val="001016B6"/>
    <w:rsid w:val="00103EEE"/>
    <w:rsid w:val="00113018"/>
    <w:rsid w:val="00116323"/>
    <w:rsid w:val="00116650"/>
    <w:rsid w:val="00120877"/>
    <w:rsid w:val="00120983"/>
    <w:rsid w:val="00122716"/>
    <w:rsid w:val="00122C5D"/>
    <w:rsid w:val="001249BB"/>
    <w:rsid w:val="00125F31"/>
    <w:rsid w:val="00132614"/>
    <w:rsid w:val="001358BA"/>
    <w:rsid w:val="00140800"/>
    <w:rsid w:val="00141668"/>
    <w:rsid w:val="001432B2"/>
    <w:rsid w:val="00145068"/>
    <w:rsid w:val="00147BAC"/>
    <w:rsid w:val="00150C84"/>
    <w:rsid w:val="00151D4F"/>
    <w:rsid w:val="00152CFB"/>
    <w:rsid w:val="00154261"/>
    <w:rsid w:val="0015582E"/>
    <w:rsid w:val="001568D9"/>
    <w:rsid w:val="00156A73"/>
    <w:rsid w:val="001632B1"/>
    <w:rsid w:val="0016721D"/>
    <w:rsid w:val="00170444"/>
    <w:rsid w:val="00173372"/>
    <w:rsid w:val="00173873"/>
    <w:rsid w:val="001859E4"/>
    <w:rsid w:val="0018640E"/>
    <w:rsid w:val="00191850"/>
    <w:rsid w:val="00194035"/>
    <w:rsid w:val="001961AF"/>
    <w:rsid w:val="001A2017"/>
    <w:rsid w:val="001A2A2C"/>
    <w:rsid w:val="001A4F3A"/>
    <w:rsid w:val="001A6AD6"/>
    <w:rsid w:val="001A721E"/>
    <w:rsid w:val="001B40E0"/>
    <w:rsid w:val="001B5629"/>
    <w:rsid w:val="001B6200"/>
    <w:rsid w:val="001D013D"/>
    <w:rsid w:val="001D41DB"/>
    <w:rsid w:val="001D6731"/>
    <w:rsid w:val="001D7117"/>
    <w:rsid w:val="001E0975"/>
    <w:rsid w:val="001E5F47"/>
    <w:rsid w:val="001E699B"/>
    <w:rsid w:val="001F0532"/>
    <w:rsid w:val="001F3EA1"/>
    <w:rsid w:val="00201AF9"/>
    <w:rsid w:val="00201EC4"/>
    <w:rsid w:val="002040A4"/>
    <w:rsid w:val="002061EB"/>
    <w:rsid w:val="002063CC"/>
    <w:rsid w:val="00207AB0"/>
    <w:rsid w:val="002207AC"/>
    <w:rsid w:val="00220C3A"/>
    <w:rsid w:val="00224FE4"/>
    <w:rsid w:val="002326B2"/>
    <w:rsid w:val="00236A0E"/>
    <w:rsid w:val="00240B0B"/>
    <w:rsid w:val="00244C35"/>
    <w:rsid w:val="00246749"/>
    <w:rsid w:val="0024794F"/>
    <w:rsid w:val="00247AA1"/>
    <w:rsid w:val="002513A8"/>
    <w:rsid w:val="00253E6C"/>
    <w:rsid w:val="00255512"/>
    <w:rsid w:val="0025728A"/>
    <w:rsid w:val="002625E6"/>
    <w:rsid w:val="00262722"/>
    <w:rsid w:val="00262E5C"/>
    <w:rsid w:val="00272D95"/>
    <w:rsid w:val="00276C33"/>
    <w:rsid w:val="002843B4"/>
    <w:rsid w:val="00287EAE"/>
    <w:rsid w:val="00292896"/>
    <w:rsid w:val="00293D82"/>
    <w:rsid w:val="002A0783"/>
    <w:rsid w:val="002A5334"/>
    <w:rsid w:val="002A63A3"/>
    <w:rsid w:val="002A7A04"/>
    <w:rsid w:val="002B06B9"/>
    <w:rsid w:val="002B0B1A"/>
    <w:rsid w:val="002B20C9"/>
    <w:rsid w:val="002B6397"/>
    <w:rsid w:val="002B7132"/>
    <w:rsid w:val="002C3FCB"/>
    <w:rsid w:val="002C4261"/>
    <w:rsid w:val="002C4BFB"/>
    <w:rsid w:val="002C7280"/>
    <w:rsid w:val="002D7556"/>
    <w:rsid w:val="002E1BB5"/>
    <w:rsid w:val="002E1CF3"/>
    <w:rsid w:val="002E7DF1"/>
    <w:rsid w:val="002F2761"/>
    <w:rsid w:val="002F48BA"/>
    <w:rsid w:val="002F4EA3"/>
    <w:rsid w:val="002F68B6"/>
    <w:rsid w:val="0030197E"/>
    <w:rsid w:val="003101C1"/>
    <w:rsid w:val="00312E46"/>
    <w:rsid w:val="0031334D"/>
    <w:rsid w:val="00314FBF"/>
    <w:rsid w:val="00315357"/>
    <w:rsid w:val="003203B4"/>
    <w:rsid w:val="0032050B"/>
    <w:rsid w:val="0032108C"/>
    <w:rsid w:val="00324804"/>
    <w:rsid w:val="00331E66"/>
    <w:rsid w:val="003428F6"/>
    <w:rsid w:val="00343453"/>
    <w:rsid w:val="00346480"/>
    <w:rsid w:val="00350821"/>
    <w:rsid w:val="00355A67"/>
    <w:rsid w:val="00355FF1"/>
    <w:rsid w:val="0035759D"/>
    <w:rsid w:val="003623BC"/>
    <w:rsid w:val="00362DB7"/>
    <w:rsid w:val="00364845"/>
    <w:rsid w:val="00365202"/>
    <w:rsid w:val="00376819"/>
    <w:rsid w:val="00377437"/>
    <w:rsid w:val="00380935"/>
    <w:rsid w:val="00382B25"/>
    <w:rsid w:val="003856C4"/>
    <w:rsid w:val="003877BF"/>
    <w:rsid w:val="003916E3"/>
    <w:rsid w:val="00392CDA"/>
    <w:rsid w:val="00393000"/>
    <w:rsid w:val="003934B6"/>
    <w:rsid w:val="00397D86"/>
    <w:rsid w:val="003A0090"/>
    <w:rsid w:val="003A07A2"/>
    <w:rsid w:val="003A4018"/>
    <w:rsid w:val="003B1532"/>
    <w:rsid w:val="003B3BF4"/>
    <w:rsid w:val="003B7E3F"/>
    <w:rsid w:val="003C2ACB"/>
    <w:rsid w:val="003C7217"/>
    <w:rsid w:val="003D2499"/>
    <w:rsid w:val="003D5AF8"/>
    <w:rsid w:val="003D67C5"/>
    <w:rsid w:val="003D69D0"/>
    <w:rsid w:val="003D7DB2"/>
    <w:rsid w:val="003E33EE"/>
    <w:rsid w:val="003E4278"/>
    <w:rsid w:val="003E458F"/>
    <w:rsid w:val="003E55DA"/>
    <w:rsid w:val="003F30B6"/>
    <w:rsid w:val="003F471E"/>
    <w:rsid w:val="003F4D39"/>
    <w:rsid w:val="003F532C"/>
    <w:rsid w:val="00401B33"/>
    <w:rsid w:val="00404413"/>
    <w:rsid w:val="00406454"/>
    <w:rsid w:val="00407EBD"/>
    <w:rsid w:val="00411763"/>
    <w:rsid w:val="0042344B"/>
    <w:rsid w:val="004250BE"/>
    <w:rsid w:val="004265EC"/>
    <w:rsid w:val="00431D5A"/>
    <w:rsid w:val="00442606"/>
    <w:rsid w:val="00444B5F"/>
    <w:rsid w:val="00445AE3"/>
    <w:rsid w:val="0045199B"/>
    <w:rsid w:val="0045711B"/>
    <w:rsid w:val="00462DF5"/>
    <w:rsid w:val="004662E0"/>
    <w:rsid w:val="0046660E"/>
    <w:rsid w:val="00466814"/>
    <w:rsid w:val="00485A4B"/>
    <w:rsid w:val="004929CD"/>
    <w:rsid w:val="004936F4"/>
    <w:rsid w:val="00495680"/>
    <w:rsid w:val="004A0B1F"/>
    <w:rsid w:val="004A1B5E"/>
    <w:rsid w:val="004A1C21"/>
    <w:rsid w:val="004A4E6A"/>
    <w:rsid w:val="004B40FC"/>
    <w:rsid w:val="004B46C1"/>
    <w:rsid w:val="004B784E"/>
    <w:rsid w:val="004D119A"/>
    <w:rsid w:val="004D411B"/>
    <w:rsid w:val="004D5FBC"/>
    <w:rsid w:val="004E6240"/>
    <w:rsid w:val="004F5DD4"/>
    <w:rsid w:val="0050041F"/>
    <w:rsid w:val="005017EF"/>
    <w:rsid w:val="00504D9A"/>
    <w:rsid w:val="00504F35"/>
    <w:rsid w:val="0050717A"/>
    <w:rsid w:val="0051384F"/>
    <w:rsid w:val="005173B3"/>
    <w:rsid w:val="00520A4E"/>
    <w:rsid w:val="00520A99"/>
    <w:rsid w:val="0052156E"/>
    <w:rsid w:val="00522E67"/>
    <w:rsid w:val="00525C91"/>
    <w:rsid w:val="00532550"/>
    <w:rsid w:val="0053374F"/>
    <w:rsid w:val="00533843"/>
    <w:rsid w:val="00533BF7"/>
    <w:rsid w:val="00535AD3"/>
    <w:rsid w:val="005428FA"/>
    <w:rsid w:val="00544C97"/>
    <w:rsid w:val="00547E4C"/>
    <w:rsid w:val="005515A6"/>
    <w:rsid w:val="00553FEB"/>
    <w:rsid w:val="0055407E"/>
    <w:rsid w:val="00554F73"/>
    <w:rsid w:val="005568C9"/>
    <w:rsid w:val="00562DD0"/>
    <w:rsid w:val="0056460B"/>
    <w:rsid w:val="00565A91"/>
    <w:rsid w:val="00575102"/>
    <w:rsid w:val="005763EC"/>
    <w:rsid w:val="00576BBA"/>
    <w:rsid w:val="00580632"/>
    <w:rsid w:val="00580D34"/>
    <w:rsid w:val="00581C25"/>
    <w:rsid w:val="00583086"/>
    <w:rsid w:val="00584B02"/>
    <w:rsid w:val="00584E8B"/>
    <w:rsid w:val="005911FA"/>
    <w:rsid w:val="00596E80"/>
    <w:rsid w:val="00597D46"/>
    <w:rsid w:val="00597F9B"/>
    <w:rsid w:val="005A0739"/>
    <w:rsid w:val="005A17EA"/>
    <w:rsid w:val="005A4ED6"/>
    <w:rsid w:val="005A689F"/>
    <w:rsid w:val="005A7D9B"/>
    <w:rsid w:val="005B31CA"/>
    <w:rsid w:val="005B6D11"/>
    <w:rsid w:val="005D09D7"/>
    <w:rsid w:val="005D0A3C"/>
    <w:rsid w:val="005D30DA"/>
    <w:rsid w:val="005D3D2F"/>
    <w:rsid w:val="005E452F"/>
    <w:rsid w:val="005E7E86"/>
    <w:rsid w:val="005F5BA8"/>
    <w:rsid w:val="00600C2F"/>
    <w:rsid w:val="00603622"/>
    <w:rsid w:val="0060391A"/>
    <w:rsid w:val="00606F04"/>
    <w:rsid w:val="00610278"/>
    <w:rsid w:val="00610A8B"/>
    <w:rsid w:val="00611AE9"/>
    <w:rsid w:val="00615B58"/>
    <w:rsid w:val="0062217F"/>
    <w:rsid w:val="006240B2"/>
    <w:rsid w:val="006240BD"/>
    <w:rsid w:val="00624361"/>
    <w:rsid w:val="0063071C"/>
    <w:rsid w:val="00630BD1"/>
    <w:rsid w:val="00631D7F"/>
    <w:rsid w:val="00633618"/>
    <w:rsid w:val="00633822"/>
    <w:rsid w:val="00640BA7"/>
    <w:rsid w:val="006425FA"/>
    <w:rsid w:val="00651760"/>
    <w:rsid w:val="00653A97"/>
    <w:rsid w:val="006548CD"/>
    <w:rsid w:val="00654A9B"/>
    <w:rsid w:val="00655F27"/>
    <w:rsid w:val="00657176"/>
    <w:rsid w:val="006606DA"/>
    <w:rsid w:val="006649F9"/>
    <w:rsid w:val="0066741E"/>
    <w:rsid w:val="00667715"/>
    <w:rsid w:val="00671786"/>
    <w:rsid w:val="00673DE4"/>
    <w:rsid w:val="00675CFD"/>
    <w:rsid w:val="006840BD"/>
    <w:rsid w:val="00684B59"/>
    <w:rsid w:val="00687B72"/>
    <w:rsid w:val="0069082D"/>
    <w:rsid w:val="00695FAE"/>
    <w:rsid w:val="00697BB7"/>
    <w:rsid w:val="006A01BB"/>
    <w:rsid w:val="006A5F21"/>
    <w:rsid w:val="006A75FC"/>
    <w:rsid w:val="006B1A47"/>
    <w:rsid w:val="006B2EB3"/>
    <w:rsid w:val="006B31EF"/>
    <w:rsid w:val="006C2A09"/>
    <w:rsid w:val="006C309D"/>
    <w:rsid w:val="006C5DCB"/>
    <w:rsid w:val="006C60E3"/>
    <w:rsid w:val="006C6FB1"/>
    <w:rsid w:val="006C7347"/>
    <w:rsid w:val="006D3699"/>
    <w:rsid w:val="006E6B7C"/>
    <w:rsid w:val="006F1F8F"/>
    <w:rsid w:val="006F217E"/>
    <w:rsid w:val="007034F0"/>
    <w:rsid w:val="00710843"/>
    <w:rsid w:val="00711608"/>
    <w:rsid w:val="00711A44"/>
    <w:rsid w:val="00711A83"/>
    <w:rsid w:val="00715595"/>
    <w:rsid w:val="00715E4A"/>
    <w:rsid w:val="00720E74"/>
    <w:rsid w:val="00722E96"/>
    <w:rsid w:val="00724D9A"/>
    <w:rsid w:val="00727789"/>
    <w:rsid w:val="00733AD6"/>
    <w:rsid w:val="007358E9"/>
    <w:rsid w:val="007460AF"/>
    <w:rsid w:val="007502C1"/>
    <w:rsid w:val="0075408D"/>
    <w:rsid w:val="00757979"/>
    <w:rsid w:val="00761560"/>
    <w:rsid w:val="0076516B"/>
    <w:rsid w:val="00765AE4"/>
    <w:rsid w:val="00771BCD"/>
    <w:rsid w:val="00771E71"/>
    <w:rsid w:val="00774128"/>
    <w:rsid w:val="00776013"/>
    <w:rsid w:val="00776351"/>
    <w:rsid w:val="007776BF"/>
    <w:rsid w:val="007818F7"/>
    <w:rsid w:val="00781947"/>
    <w:rsid w:val="00794A37"/>
    <w:rsid w:val="00795353"/>
    <w:rsid w:val="00795553"/>
    <w:rsid w:val="007A149B"/>
    <w:rsid w:val="007A4385"/>
    <w:rsid w:val="007A43EE"/>
    <w:rsid w:val="007A5E91"/>
    <w:rsid w:val="007A6155"/>
    <w:rsid w:val="007B2FAD"/>
    <w:rsid w:val="007B5C87"/>
    <w:rsid w:val="007D28A7"/>
    <w:rsid w:val="007D297C"/>
    <w:rsid w:val="007D61BD"/>
    <w:rsid w:val="007D68B0"/>
    <w:rsid w:val="007D7831"/>
    <w:rsid w:val="007E6D98"/>
    <w:rsid w:val="007F6FF3"/>
    <w:rsid w:val="007F7A8B"/>
    <w:rsid w:val="007F7FB0"/>
    <w:rsid w:val="008002B9"/>
    <w:rsid w:val="00800D7B"/>
    <w:rsid w:val="008024D9"/>
    <w:rsid w:val="00803C65"/>
    <w:rsid w:val="00804C32"/>
    <w:rsid w:val="00805CF4"/>
    <w:rsid w:val="00807D71"/>
    <w:rsid w:val="00810BFC"/>
    <w:rsid w:val="00811BE9"/>
    <w:rsid w:val="0081353A"/>
    <w:rsid w:val="00816A1B"/>
    <w:rsid w:val="00817389"/>
    <w:rsid w:val="00820FCD"/>
    <w:rsid w:val="00821EA7"/>
    <w:rsid w:val="008354BF"/>
    <w:rsid w:val="00845321"/>
    <w:rsid w:val="008460EA"/>
    <w:rsid w:val="008461E8"/>
    <w:rsid w:val="0085014E"/>
    <w:rsid w:val="00856E71"/>
    <w:rsid w:val="00860DF4"/>
    <w:rsid w:val="00860E44"/>
    <w:rsid w:val="0086188D"/>
    <w:rsid w:val="00862D88"/>
    <w:rsid w:val="00863E25"/>
    <w:rsid w:val="008642F0"/>
    <w:rsid w:val="00864CF3"/>
    <w:rsid w:val="00866D81"/>
    <w:rsid w:val="00872F8D"/>
    <w:rsid w:val="00875971"/>
    <w:rsid w:val="008778BD"/>
    <w:rsid w:val="00881AB0"/>
    <w:rsid w:val="008827F4"/>
    <w:rsid w:val="008934BB"/>
    <w:rsid w:val="008A5B9F"/>
    <w:rsid w:val="008B304F"/>
    <w:rsid w:val="008B5681"/>
    <w:rsid w:val="008B5B07"/>
    <w:rsid w:val="008B61FB"/>
    <w:rsid w:val="008B6A7D"/>
    <w:rsid w:val="008C035E"/>
    <w:rsid w:val="008C201F"/>
    <w:rsid w:val="008C365D"/>
    <w:rsid w:val="008C5A5D"/>
    <w:rsid w:val="008C68E7"/>
    <w:rsid w:val="008D1ABA"/>
    <w:rsid w:val="008D59EA"/>
    <w:rsid w:val="008D60E6"/>
    <w:rsid w:val="008E1AC5"/>
    <w:rsid w:val="008E28E8"/>
    <w:rsid w:val="008E2931"/>
    <w:rsid w:val="008F0411"/>
    <w:rsid w:val="008F1881"/>
    <w:rsid w:val="008F1C85"/>
    <w:rsid w:val="008F200B"/>
    <w:rsid w:val="008F6F38"/>
    <w:rsid w:val="009000CD"/>
    <w:rsid w:val="009002DF"/>
    <w:rsid w:val="0090201A"/>
    <w:rsid w:val="00902635"/>
    <w:rsid w:val="00904A17"/>
    <w:rsid w:val="00920680"/>
    <w:rsid w:val="00920EC2"/>
    <w:rsid w:val="0092130E"/>
    <w:rsid w:val="00930672"/>
    <w:rsid w:val="00932C96"/>
    <w:rsid w:val="00937A64"/>
    <w:rsid w:val="009448C2"/>
    <w:rsid w:val="00945EA2"/>
    <w:rsid w:val="009461A0"/>
    <w:rsid w:val="00947523"/>
    <w:rsid w:val="009506EF"/>
    <w:rsid w:val="0095312C"/>
    <w:rsid w:val="00954609"/>
    <w:rsid w:val="009576D8"/>
    <w:rsid w:val="00957C18"/>
    <w:rsid w:val="00961F35"/>
    <w:rsid w:val="00963A5B"/>
    <w:rsid w:val="0097200E"/>
    <w:rsid w:val="00974880"/>
    <w:rsid w:val="00983CC4"/>
    <w:rsid w:val="00985213"/>
    <w:rsid w:val="00992211"/>
    <w:rsid w:val="009970D3"/>
    <w:rsid w:val="00997FA7"/>
    <w:rsid w:val="009A1C3D"/>
    <w:rsid w:val="009A5F99"/>
    <w:rsid w:val="009A7C9A"/>
    <w:rsid w:val="009A7F03"/>
    <w:rsid w:val="009B0B10"/>
    <w:rsid w:val="009B4AB0"/>
    <w:rsid w:val="009B507D"/>
    <w:rsid w:val="009B6A3F"/>
    <w:rsid w:val="009C08FD"/>
    <w:rsid w:val="009C5B2D"/>
    <w:rsid w:val="009C72C5"/>
    <w:rsid w:val="009D0331"/>
    <w:rsid w:val="009D2299"/>
    <w:rsid w:val="009D6210"/>
    <w:rsid w:val="009D7649"/>
    <w:rsid w:val="009E0052"/>
    <w:rsid w:val="009E2C47"/>
    <w:rsid w:val="009E3370"/>
    <w:rsid w:val="009E7C98"/>
    <w:rsid w:val="009F0C88"/>
    <w:rsid w:val="009F5280"/>
    <w:rsid w:val="00A1067B"/>
    <w:rsid w:val="00A23586"/>
    <w:rsid w:val="00A30198"/>
    <w:rsid w:val="00A32D81"/>
    <w:rsid w:val="00A363FA"/>
    <w:rsid w:val="00A368E6"/>
    <w:rsid w:val="00A420A3"/>
    <w:rsid w:val="00A436FC"/>
    <w:rsid w:val="00A52D76"/>
    <w:rsid w:val="00A5482D"/>
    <w:rsid w:val="00A56879"/>
    <w:rsid w:val="00A578E5"/>
    <w:rsid w:val="00A625D9"/>
    <w:rsid w:val="00A6545A"/>
    <w:rsid w:val="00A66CC9"/>
    <w:rsid w:val="00A67701"/>
    <w:rsid w:val="00A70370"/>
    <w:rsid w:val="00A70F5E"/>
    <w:rsid w:val="00A710FC"/>
    <w:rsid w:val="00A71CAF"/>
    <w:rsid w:val="00A752A8"/>
    <w:rsid w:val="00A8287C"/>
    <w:rsid w:val="00A91D68"/>
    <w:rsid w:val="00A94B4C"/>
    <w:rsid w:val="00A9510B"/>
    <w:rsid w:val="00AA254D"/>
    <w:rsid w:val="00AA4906"/>
    <w:rsid w:val="00AA5F59"/>
    <w:rsid w:val="00AA6A1B"/>
    <w:rsid w:val="00AB048F"/>
    <w:rsid w:val="00AB675A"/>
    <w:rsid w:val="00AC1DFD"/>
    <w:rsid w:val="00AC73A0"/>
    <w:rsid w:val="00AD4CB2"/>
    <w:rsid w:val="00AD51C7"/>
    <w:rsid w:val="00AD78D6"/>
    <w:rsid w:val="00AE0855"/>
    <w:rsid w:val="00AE5AC3"/>
    <w:rsid w:val="00AF2DC9"/>
    <w:rsid w:val="00AF55F5"/>
    <w:rsid w:val="00AF73B0"/>
    <w:rsid w:val="00B001F4"/>
    <w:rsid w:val="00B011BD"/>
    <w:rsid w:val="00B06AE9"/>
    <w:rsid w:val="00B07242"/>
    <w:rsid w:val="00B07EA3"/>
    <w:rsid w:val="00B11C05"/>
    <w:rsid w:val="00B13078"/>
    <w:rsid w:val="00B17B8B"/>
    <w:rsid w:val="00B22B74"/>
    <w:rsid w:val="00B22DAC"/>
    <w:rsid w:val="00B23AF1"/>
    <w:rsid w:val="00B27B7C"/>
    <w:rsid w:val="00B317B7"/>
    <w:rsid w:val="00B3640B"/>
    <w:rsid w:val="00B37D11"/>
    <w:rsid w:val="00B40A3B"/>
    <w:rsid w:val="00B433EF"/>
    <w:rsid w:val="00B510E5"/>
    <w:rsid w:val="00B57078"/>
    <w:rsid w:val="00B638F5"/>
    <w:rsid w:val="00B655D5"/>
    <w:rsid w:val="00B70931"/>
    <w:rsid w:val="00B735A7"/>
    <w:rsid w:val="00B74B71"/>
    <w:rsid w:val="00B76672"/>
    <w:rsid w:val="00B76F40"/>
    <w:rsid w:val="00B87436"/>
    <w:rsid w:val="00B947D8"/>
    <w:rsid w:val="00BA3E9D"/>
    <w:rsid w:val="00BB3E3D"/>
    <w:rsid w:val="00BB79DC"/>
    <w:rsid w:val="00BC0DF1"/>
    <w:rsid w:val="00BC77D4"/>
    <w:rsid w:val="00BD249A"/>
    <w:rsid w:val="00BD3CF9"/>
    <w:rsid w:val="00BD5F94"/>
    <w:rsid w:val="00BE6654"/>
    <w:rsid w:val="00BF25AD"/>
    <w:rsid w:val="00BF2C25"/>
    <w:rsid w:val="00BF3AEA"/>
    <w:rsid w:val="00BF5D8D"/>
    <w:rsid w:val="00C13FB1"/>
    <w:rsid w:val="00C16137"/>
    <w:rsid w:val="00C17E25"/>
    <w:rsid w:val="00C22CE6"/>
    <w:rsid w:val="00C23057"/>
    <w:rsid w:val="00C32D6C"/>
    <w:rsid w:val="00C348E4"/>
    <w:rsid w:val="00C37C75"/>
    <w:rsid w:val="00C42205"/>
    <w:rsid w:val="00C55A2A"/>
    <w:rsid w:val="00C55B18"/>
    <w:rsid w:val="00C73155"/>
    <w:rsid w:val="00C823A3"/>
    <w:rsid w:val="00C84211"/>
    <w:rsid w:val="00C86025"/>
    <w:rsid w:val="00C87A05"/>
    <w:rsid w:val="00C9028A"/>
    <w:rsid w:val="00CA0950"/>
    <w:rsid w:val="00CA3281"/>
    <w:rsid w:val="00CA6A46"/>
    <w:rsid w:val="00CB3911"/>
    <w:rsid w:val="00CB4856"/>
    <w:rsid w:val="00CB705F"/>
    <w:rsid w:val="00CC1430"/>
    <w:rsid w:val="00CC5E87"/>
    <w:rsid w:val="00CC6A64"/>
    <w:rsid w:val="00CD1588"/>
    <w:rsid w:val="00CD56BD"/>
    <w:rsid w:val="00CD6C93"/>
    <w:rsid w:val="00CD7F2F"/>
    <w:rsid w:val="00CE2516"/>
    <w:rsid w:val="00CE2E06"/>
    <w:rsid w:val="00CE796E"/>
    <w:rsid w:val="00CF0D29"/>
    <w:rsid w:val="00CF421D"/>
    <w:rsid w:val="00D003B2"/>
    <w:rsid w:val="00D02C7B"/>
    <w:rsid w:val="00D05205"/>
    <w:rsid w:val="00D11375"/>
    <w:rsid w:val="00D12E92"/>
    <w:rsid w:val="00D21473"/>
    <w:rsid w:val="00D21F09"/>
    <w:rsid w:val="00D2330A"/>
    <w:rsid w:val="00D25B46"/>
    <w:rsid w:val="00D31474"/>
    <w:rsid w:val="00D403A8"/>
    <w:rsid w:val="00D40894"/>
    <w:rsid w:val="00D42E76"/>
    <w:rsid w:val="00D47165"/>
    <w:rsid w:val="00D500B6"/>
    <w:rsid w:val="00D52DA5"/>
    <w:rsid w:val="00D5336C"/>
    <w:rsid w:val="00D55DE3"/>
    <w:rsid w:val="00D57827"/>
    <w:rsid w:val="00D604FA"/>
    <w:rsid w:val="00D61D2B"/>
    <w:rsid w:val="00D630F3"/>
    <w:rsid w:val="00D80DC0"/>
    <w:rsid w:val="00D8159B"/>
    <w:rsid w:val="00D83629"/>
    <w:rsid w:val="00D854E5"/>
    <w:rsid w:val="00D87EE2"/>
    <w:rsid w:val="00D931CD"/>
    <w:rsid w:val="00D954D6"/>
    <w:rsid w:val="00DA1349"/>
    <w:rsid w:val="00DB160F"/>
    <w:rsid w:val="00DC0023"/>
    <w:rsid w:val="00DD2A7D"/>
    <w:rsid w:val="00DD35E4"/>
    <w:rsid w:val="00DE0ADF"/>
    <w:rsid w:val="00DE5827"/>
    <w:rsid w:val="00DE6E50"/>
    <w:rsid w:val="00DF121D"/>
    <w:rsid w:val="00DF566A"/>
    <w:rsid w:val="00E10736"/>
    <w:rsid w:val="00E152DE"/>
    <w:rsid w:val="00E15B31"/>
    <w:rsid w:val="00E168D4"/>
    <w:rsid w:val="00E17C26"/>
    <w:rsid w:val="00E22591"/>
    <w:rsid w:val="00E23B02"/>
    <w:rsid w:val="00E23BF0"/>
    <w:rsid w:val="00E2700F"/>
    <w:rsid w:val="00E316C8"/>
    <w:rsid w:val="00E32A39"/>
    <w:rsid w:val="00E345B9"/>
    <w:rsid w:val="00E3616E"/>
    <w:rsid w:val="00E36FBB"/>
    <w:rsid w:val="00E40536"/>
    <w:rsid w:val="00E435E5"/>
    <w:rsid w:val="00E452E0"/>
    <w:rsid w:val="00E46B7B"/>
    <w:rsid w:val="00E56C1F"/>
    <w:rsid w:val="00E7171E"/>
    <w:rsid w:val="00E747BE"/>
    <w:rsid w:val="00E80B40"/>
    <w:rsid w:val="00E819F1"/>
    <w:rsid w:val="00E83C6E"/>
    <w:rsid w:val="00E87A1D"/>
    <w:rsid w:val="00E91245"/>
    <w:rsid w:val="00EB2D9B"/>
    <w:rsid w:val="00EB6957"/>
    <w:rsid w:val="00EB6BEF"/>
    <w:rsid w:val="00EB7462"/>
    <w:rsid w:val="00EC06D6"/>
    <w:rsid w:val="00EC07D9"/>
    <w:rsid w:val="00EC1272"/>
    <w:rsid w:val="00EC407F"/>
    <w:rsid w:val="00EC5DF8"/>
    <w:rsid w:val="00EC7AAC"/>
    <w:rsid w:val="00ED1489"/>
    <w:rsid w:val="00ED38C1"/>
    <w:rsid w:val="00ED753C"/>
    <w:rsid w:val="00ED7A2B"/>
    <w:rsid w:val="00EE4B72"/>
    <w:rsid w:val="00EE66EE"/>
    <w:rsid w:val="00EF008B"/>
    <w:rsid w:val="00EF153E"/>
    <w:rsid w:val="00EF19A7"/>
    <w:rsid w:val="00EF69C0"/>
    <w:rsid w:val="00F00578"/>
    <w:rsid w:val="00F00BF6"/>
    <w:rsid w:val="00F0155D"/>
    <w:rsid w:val="00F02256"/>
    <w:rsid w:val="00F03167"/>
    <w:rsid w:val="00F0370F"/>
    <w:rsid w:val="00F0757F"/>
    <w:rsid w:val="00F12507"/>
    <w:rsid w:val="00F12F69"/>
    <w:rsid w:val="00F14CA3"/>
    <w:rsid w:val="00F1509B"/>
    <w:rsid w:val="00F204C2"/>
    <w:rsid w:val="00F220F3"/>
    <w:rsid w:val="00F22509"/>
    <w:rsid w:val="00F27EFB"/>
    <w:rsid w:val="00F33676"/>
    <w:rsid w:val="00F34AB0"/>
    <w:rsid w:val="00F36032"/>
    <w:rsid w:val="00F442ED"/>
    <w:rsid w:val="00F44CCE"/>
    <w:rsid w:val="00F4556F"/>
    <w:rsid w:val="00F576DB"/>
    <w:rsid w:val="00F63392"/>
    <w:rsid w:val="00F63C35"/>
    <w:rsid w:val="00F643A5"/>
    <w:rsid w:val="00F652AE"/>
    <w:rsid w:val="00F7185E"/>
    <w:rsid w:val="00F86259"/>
    <w:rsid w:val="00F867B5"/>
    <w:rsid w:val="00F9219F"/>
    <w:rsid w:val="00F94F20"/>
    <w:rsid w:val="00F95B18"/>
    <w:rsid w:val="00F97995"/>
    <w:rsid w:val="00FA0727"/>
    <w:rsid w:val="00FA17AB"/>
    <w:rsid w:val="00FA1D0D"/>
    <w:rsid w:val="00FA4401"/>
    <w:rsid w:val="00FA5022"/>
    <w:rsid w:val="00FA671B"/>
    <w:rsid w:val="00FC77FE"/>
    <w:rsid w:val="00FD29B7"/>
    <w:rsid w:val="00FD318C"/>
    <w:rsid w:val="00FD474E"/>
    <w:rsid w:val="00FD6F0B"/>
    <w:rsid w:val="00FE3D62"/>
    <w:rsid w:val="00FF7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88DD9"/>
  <w15:chartTrackingRefBased/>
  <w15:docId w15:val="{3766F609-815A-4FC2-9C21-55D8E3E0E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5A6"/>
    <w:pPr>
      <w:widowControl w:val="0"/>
      <w:jc w:val="both"/>
    </w:pPr>
  </w:style>
  <w:style w:type="paragraph" w:styleId="1">
    <w:name w:val="heading 1"/>
    <w:basedOn w:val="a"/>
    <w:next w:val="a"/>
    <w:link w:val="10"/>
    <w:uiPriority w:val="9"/>
    <w:qFormat/>
    <w:rsid w:val="00A6545A"/>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0"/>
    <w:uiPriority w:val="9"/>
    <w:semiHidden/>
    <w:unhideWhenUsed/>
    <w:qFormat/>
    <w:rsid w:val="009A7F0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9A7F0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4936F4"/>
    <w:rPr>
      <w:strike w:val="0"/>
      <w:dstrike w:val="0"/>
      <w:color w:val="333333"/>
      <w:u w:val="none"/>
      <w:effect w:val="none"/>
      <w:shd w:val="clear" w:color="auto" w:fill="auto"/>
    </w:rPr>
  </w:style>
  <w:style w:type="paragraph" w:styleId="a4">
    <w:name w:val="Normal (Web)"/>
    <w:basedOn w:val="a"/>
    <w:uiPriority w:val="99"/>
    <w:unhideWhenUsed/>
    <w:qFormat/>
    <w:rsid w:val="004936F4"/>
    <w:pPr>
      <w:widowControl/>
      <w:jc w:val="left"/>
    </w:pPr>
    <w:rPr>
      <w:rFonts w:ascii="宋体" w:eastAsia="宋体" w:hAnsi="宋体" w:cs="宋体"/>
      <w:kern w:val="0"/>
      <w:sz w:val="24"/>
      <w:szCs w:val="24"/>
    </w:rPr>
  </w:style>
  <w:style w:type="character" w:customStyle="1" w:styleId="11">
    <w:name w:val="未处理的提及1"/>
    <w:basedOn w:val="a0"/>
    <w:uiPriority w:val="99"/>
    <w:semiHidden/>
    <w:unhideWhenUsed/>
    <w:rsid w:val="003428F6"/>
    <w:rPr>
      <w:color w:val="605E5C"/>
      <w:shd w:val="clear" w:color="auto" w:fill="E1DFDD"/>
    </w:rPr>
  </w:style>
  <w:style w:type="paragraph" w:styleId="a5">
    <w:name w:val="header"/>
    <w:basedOn w:val="a"/>
    <w:link w:val="a6"/>
    <w:uiPriority w:val="99"/>
    <w:unhideWhenUsed/>
    <w:rsid w:val="00CE79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E796E"/>
    <w:rPr>
      <w:sz w:val="18"/>
      <w:szCs w:val="18"/>
    </w:rPr>
  </w:style>
  <w:style w:type="paragraph" w:styleId="a7">
    <w:name w:val="footer"/>
    <w:basedOn w:val="a"/>
    <w:link w:val="a8"/>
    <w:uiPriority w:val="99"/>
    <w:unhideWhenUsed/>
    <w:rsid w:val="00CE796E"/>
    <w:pPr>
      <w:tabs>
        <w:tab w:val="center" w:pos="4153"/>
        <w:tab w:val="right" w:pos="8306"/>
      </w:tabs>
      <w:snapToGrid w:val="0"/>
      <w:jc w:val="left"/>
    </w:pPr>
    <w:rPr>
      <w:sz w:val="18"/>
      <w:szCs w:val="18"/>
    </w:rPr>
  </w:style>
  <w:style w:type="character" w:customStyle="1" w:styleId="a8">
    <w:name w:val="页脚 字符"/>
    <w:basedOn w:val="a0"/>
    <w:link w:val="a7"/>
    <w:uiPriority w:val="99"/>
    <w:rsid w:val="00CE796E"/>
    <w:rPr>
      <w:sz w:val="18"/>
      <w:szCs w:val="18"/>
    </w:rPr>
  </w:style>
  <w:style w:type="table" w:styleId="a9">
    <w:name w:val="Table Grid"/>
    <w:basedOn w:val="a1"/>
    <w:uiPriority w:val="39"/>
    <w:rsid w:val="00F34A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1F3EA1"/>
    <w:rPr>
      <w:rFonts w:ascii="TimesNewRomanPS-BoldMT" w:eastAsia="TimesNewRomanPS-BoldMT" w:hAnsi="TimesNewRomanPS-BoldMT" w:cs="TimesNewRomanPS-BoldMT"/>
      <w:b/>
      <w:color w:val="000000"/>
      <w:sz w:val="24"/>
      <w:szCs w:val="24"/>
    </w:rPr>
  </w:style>
  <w:style w:type="character" w:styleId="aa">
    <w:name w:val="annotation reference"/>
    <w:basedOn w:val="a0"/>
    <w:unhideWhenUsed/>
    <w:qFormat/>
    <w:rsid w:val="00073C00"/>
    <w:rPr>
      <w:sz w:val="21"/>
      <w:szCs w:val="21"/>
    </w:rPr>
  </w:style>
  <w:style w:type="paragraph" w:styleId="ab">
    <w:name w:val="annotation text"/>
    <w:basedOn w:val="a"/>
    <w:link w:val="ac"/>
    <w:unhideWhenUsed/>
    <w:qFormat/>
    <w:rsid w:val="00073C00"/>
    <w:pPr>
      <w:jc w:val="left"/>
    </w:pPr>
  </w:style>
  <w:style w:type="character" w:customStyle="1" w:styleId="ac">
    <w:name w:val="批注文字 字符"/>
    <w:basedOn w:val="a0"/>
    <w:link w:val="ab"/>
    <w:rsid w:val="00073C00"/>
  </w:style>
  <w:style w:type="paragraph" w:styleId="ad">
    <w:name w:val="annotation subject"/>
    <w:basedOn w:val="ab"/>
    <w:next w:val="ab"/>
    <w:link w:val="ae"/>
    <w:uiPriority w:val="99"/>
    <w:semiHidden/>
    <w:unhideWhenUsed/>
    <w:rsid w:val="00073C00"/>
    <w:rPr>
      <w:b/>
      <w:bCs/>
    </w:rPr>
  </w:style>
  <w:style w:type="character" w:customStyle="1" w:styleId="ae">
    <w:name w:val="批注主题 字符"/>
    <w:basedOn w:val="ac"/>
    <w:link w:val="ad"/>
    <w:uiPriority w:val="99"/>
    <w:semiHidden/>
    <w:rsid w:val="00073C00"/>
    <w:rPr>
      <w:b/>
      <w:bCs/>
    </w:rPr>
  </w:style>
  <w:style w:type="paragraph" w:styleId="af">
    <w:name w:val="Balloon Text"/>
    <w:basedOn w:val="a"/>
    <w:link w:val="af0"/>
    <w:uiPriority w:val="99"/>
    <w:semiHidden/>
    <w:unhideWhenUsed/>
    <w:rsid w:val="00073C00"/>
    <w:rPr>
      <w:sz w:val="18"/>
      <w:szCs w:val="18"/>
    </w:rPr>
  </w:style>
  <w:style w:type="character" w:customStyle="1" w:styleId="af0">
    <w:name w:val="批注框文本 字符"/>
    <w:basedOn w:val="a0"/>
    <w:link w:val="af"/>
    <w:uiPriority w:val="99"/>
    <w:semiHidden/>
    <w:rsid w:val="00073C00"/>
    <w:rPr>
      <w:sz w:val="18"/>
      <w:szCs w:val="18"/>
    </w:rPr>
  </w:style>
  <w:style w:type="paragraph" w:styleId="af1">
    <w:name w:val="List Paragraph"/>
    <w:basedOn w:val="a"/>
    <w:uiPriority w:val="34"/>
    <w:qFormat/>
    <w:rsid w:val="00D003B2"/>
    <w:pPr>
      <w:ind w:firstLineChars="200" w:firstLine="420"/>
    </w:pPr>
  </w:style>
  <w:style w:type="paragraph" w:customStyle="1" w:styleId="af2">
    <w:name w:val="正文格式"/>
    <w:basedOn w:val="a"/>
    <w:link w:val="Char2"/>
    <w:qFormat/>
    <w:rsid w:val="00D003B2"/>
    <w:pPr>
      <w:spacing w:line="360" w:lineRule="auto"/>
      <w:ind w:firstLineChars="200" w:firstLine="480"/>
    </w:pPr>
    <w:rPr>
      <w:rFonts w:asciiTheme="minorEastAsia" w:hAnsiTheme="minorEastAsia"/>
      <w:sz w:val="24"/>
      <w:szCs w:val="24"/>
    </w:rPr>
  </w:style>
  <w:style w:type="character" w:customStyle="1" w:styleId="Char2">
    <w:name w:val="正文格式 Char2"/>
    <w:basedOn w:val="a0"/>
    <w:link w:val="af2"/>
    <w:qFormat/>
    <w:rsid w:val="00D003B2"/>
    <w:rPr>
      <w:rFonts w:asciiTheme="minorEastAsia" w:hAnsiTheme="minorEastAsia"/>
      <w:sz w:val="24"/>
      <w:szCs w:val="24"/>
    </w:rPr>
  </w:style>
  <w:style w:type="character" w:customStyle="1" w:styleId="fontstyle11">
    <w:name w:val="fontstyle11"/>
    <w:basedOn w:val="a0"/>
    <w:rsid w:val="00D604FA"/>
    <w:rPr>
      <w:rFonts w:ascii="宋体" w:eastAsia="宋体" w:hAnsi="宋体" w:cs="宋体"/>
      <w:color w:val="000000"/>
      <w:sz w:val="24"/>
      <w:szCs w:val="24"/>
    </w:rPr>
  </w:style>
  <w:style w:type="character" w:customStyle="1" w:styleId="fontstyle21">
    <w:name w:val="fontstyle21"/>
    <w:basedOn w:val="a0"/>
    <w:rsid w:val="00D604FA"/>
    <w:rPr>
      <w:rFonts w:ascii="宋体" w:eastAsia="宋体" w:hAnsi="宋体" w:cs="宋体"/>
      <w:color w:val="000000"/>
      <w:sz w:val="24"/>
      <w:szCs w:val="24"/>
    </w:rPr>
  </w:style>
  <w:style w:type="paragraph" w:customStyle="1" w:styleId="Default">
    <w:name w:val="Default"/>
    <w:rsid w:val="00D604FA"/>
    <w:pPr>
      <w:widowControl w:val="0"/>
      <w:autoSpaceDE w:val="0"/>
      <w:autoSpaceDN w:val="0"/>
      <w:adjustRightInd w:val="0"/>
    </w:pPr>
    <w:rPr>
      <w:rFonts w:ascii="黑体k...缀." w:eastAsia="黑体k...缀." w:cs="黑体k...缀."/>
      <w:color w:val="000000"/>
      <w:kern w:val="0"/>
      <w:sz w:val="24"/>
      <w:szCs w:val="24"/>
    </w:rPr>
  </w:style>
  <w:style w:type="paragraph" w:styleId="af3">
    <w:name w:val="Date"/>
    <w:basedOn w:val="a"/>
    <w:next w:val="a"/>
    <w:link w:val="af4"/>
    <w:uiPriority w:val="99"/>
    <w:semiHidden/>
    <w:unhideWhenUsed/>
    <w:rsid w:val="003D7DB2"/>
    <w:pPr>
      <w:ind w:leftChars="2500" w:left="100"/>
    </w:pPr>
  </w:style>
  <w:style w:type="character" w:customStyle="1" w:styleId="af4">
    <w:name w:val="日期 字符"/>
    <w:basedOn w:val="a0"/>
    <w:link w:val="af3"/>
    <w:uiPriority w:val="99"/>
    <w:semiHidden/>
    <w:rsid w:val="003D7DB2"/>
  </w:style>
  <w:style w:type="character" w:customStyle="1" w:styleId="10">
    <w:name w:val="标题 1 字符"/>
    <w:basedOn w:val="a0"/>
    <w:link w:val="1"/>
    <w:uiPriority w:val="9"/>
    <w:rsid w:val="00A6545A"/>
    <w:rPr>
      <w:rFonts w:ascii="Times New Roman" w:eastAsia="宋体" w:hAnsi="Times New Roman" w:cs="Times New Roman"/>
      <w:b/>
      <w:kern w:val="44"/>
      <w:sz w:val="44"/>
      <w:szCs w:val="20"/>
    </w:rPr>
  </w:style>
  <w:style w:type="character" w:styleId="af5">
    <w:name w:val="Placeholder Text"/>
    <w:basedOn w:val="a0"/>
    <w:uiPriority w:val="99"/>
    <w:semiHidden/>
    <w:rsid w:val="0042344B"/>
    <w:rPr>
      <w:color w:val="808080"/>
    </w:rPr>
  </w:style>
  <w:style w:type="numbering" w:customStyle="1" w:styleId="12">
    <w:name w:val="无列表1"/>
    <w:next w:val="a2"/>
    <w:uiPriority w:val="99"/>
    <w:semiHidden/>
    <w:unhideWhenUsed/>
    <w:rsid w:val="007460AF"/>
  </w:style>
  <w:style w:type="character" w:customStyle="1" w:styleId="af6">
    <w:name w:val="正文文本缩进 字符"/>
    <w:link w:val="af7"/>
    <w:rsid w:val="007460AF"/>
    <w:rPr>
      <w:rFonts w:ascii="宋体" w:hAnsi="Times New Roman"/>
      <w:szCs w:val="32"/>
    </w:rPr>
  </w:style>
  <w:style w:type="character" w:customStyle="1" w:styleId="13">
    <w:name w:val="页眉 字符1"/>
    <w:basedOn w:val="a0"/>
    <w:uiPriority w:val="99"/>
    <w:semiHidden/>
    <w:rsid w:val="007460AF"/>
    <w:rPr>
      <w:rFonts w:ascii="Times New Roman" w:hAnsi="Times New Roman"/>
      <w:kern w:val="2"/>
      <w:sz w:val="18"/>
      <w:szCs w:val="18"/>
    </w:rPr>
  </w:style>
  <w:style w:type="paragraph" w:styleId="af7">
    <w:name w:val="Body Text Indent"/>
    <w:basedOn w:val="a"/>
    <w:link w:val="af6"/>
    <w:rsid w:val="007460AF"/>
    <w:pPr>
      <w:ind w:firstLineChars="171" w:firstLine="359"/>
    </w:pPr>
    <w:rPr>
      <w:rFonts w:ascii="宋体" w:hAnsi="Times New Roman"/>
      <w:szCs w:val="32"/>
    </w:rPr>
  </w:style>
  <w:style w:type="character" w:customStyle="1" w:styleId="14">
    <w:name w:val="正文文本缩进 字符1"/>
    <w:basedOn w:val="a0"/>
    <w:uiPriority w:val="99"/>
    <w:semiHidden/>
    <w:rsid w:val="007460AF"/>
  </w:style>
  <w:style w:type="character" w:customStyle="1" w:styleId="15">
    <w:name w:val="页脚 字符1"/>
    <w:basedOn w:val="a0"/>
    <w:uiPriority w:val="99"/>
    <w:semiHidden/>
    <w:rsid w:val="007460AF"/>
    <w:rPr>
      <w:rFonts w:ascii="Times New Roman" w:hAnsi="Times New Roman"/>
      <w:kern w:val="2"/>
      <w:sz w:val="18"/>
      <w:szCs w:val="18"/>
    </w:rPr>
  </w:style>
  <w:style w:type="paragraph" w:styleId="af8">
    <w:name w:val="Body Text"/>
    <w:basedOn w:val="a"/>
    <w:link w:val="af9"/>
    <w:uiPriority w:val="1"/>
    <w:qFormat/>
    <w:rsid w:val="007460AF"/>
    <w:pPr>
      <w:spacing w:before="7"/>
      <w:ind w:left="1607"/>
    </w:pPr>
    <w:rPr>
      <w:rFonts w:ascii="宋体" w:eastAsia="宋体" w:hAnsi="Times New Roman" w:cs="宋体"/>
      <w:sz w:val="30"/>
      <w:szCs w:val="30"/>
    </w:rPr>
  </w:style>
  <w:style w:type="character" w:customStyle="1" w:styleId="af9">
    <w:name w:val="正文文本 字符"/>
    <w:basedOn w:val="a0"/>
    <w:link w:val="af8"/>
    <w:uiPriority w:val="1"/>
    <w:rsid w:val="007460AF"/>
    <w:rPr>
      <w:rFonts w:ascii="宋体" w:eastAsia="宋体" w:hAnsi="Times New Roman" w:cs="宋体"/>
      <w:sz w:val="30"/>
      <w:szCs w:val="30"/>
    </w:rPr>
  </w:style>
  <w:style w:type="paragraph" w:customStyle="1" w:styleId="afa">
    <w:basedOn w:val="a"/>
    <w:next w:val="af1"/>
    <w:qFormat/>
    <w:rsid w:val="007460AF"/>
    <w:pPr>
      <w:ind w:firstLineChars="200" w:firstLine="420"/>
    </w:pPr>
    <w:rPr>
      <w:rFonts w:ascii="Calibri" w:eastAsia="宋体" w:hAnsi="Calibri" w:cs="Times New Roman"/>
    </w:rPr>
  </w:style>
  <w:style w:type="table" w:customStyle="1" w:styleId="16">
    <w:name w:val="网格型1"/>
    <w:basedOn w:val="a1"/>
    <w:next w:val="a9"/>
    <w:uiPriority w:val="59"/>
    <w:qFormat/>
    <w:rsid w:val="007460AF"/>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访问过的超链接1"/>
    <w:basedOn w:val="a0"/>
    <w:uiPriority w:val="99"/>
    <w:semiHidden/>
    <w:unhideWhenUsed/>
    <w:rsid w:val="007460AF"/>
    <w:rPr>
      <w:color w:val="954F72"/>
      <w:u w:val="single"/>
    </w:rPr>
  </w:style>
  <w:style w:type="character" w:styleId="afb">
    <w:name w:val="FollowedHyperlink"/>
    <w:basedOn w:val="a0"/>
    <w:uiPriority w:val="99"/>
    <w:semiHidden/>
    <w:unhideWhenUsed/>
    <w:rsid w:val="007460AF"/>
    <w:rPr>
      <w:color w:val="954F72" w:themeColor="followedHyperlink"/>
      <w:u w:val="single"/>
    </w:rPr>
  </w:style>
  <w:style w:type="character" w:customStyle="1" w:styleId="20">
    <w:name w:val="标题 2 字符"/>
    <w:basedOn w:val="a0"/>
    <w:link w:val="2"/>
    <w:uiPriority w:val="9"/>
    <w:semiHidden/>
    <w:rsid w:val="009A7F03"/>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9A7F03"/>
    <w:rPr>
      <w:b/>
      <w:bCs/>
      <w:sz w:val="32"/>
      <w:szCs w:val="32"/>
    </w:rPr>
  </w:style>
  <w:style w:type="table" w:customStyle="1" w:styleId="TableNormal">
    <w:name w:val="Table Normal"/>
    <w:uiPriority w:val="2"/>
    <w:semiHidden/>
    <w:unhideWhenUsed/>
    <w:qFormat/>
    <w:rsid w:val="009A7F03"/>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A7F03"/>
    <w:pPr>
      <w:autoSpaceDE w:val="0"/>
      <w:autoSpaceDN w:val="0"/>
      <w:jc w:val="left"/>
    </w:pPr>
    <w:rPr>
      <w:rFonts w:ascii="宋体" w:eastAsia="宋体" w:hAnsi="宋体" w:cs="宋体"/>
      <w:kern w:val="0"/>
      <w:sz w:val="22"/>
      <w:lang w:val="zh-CN" w:bidi="zh-CN"/>
    </w:rPr>
  </w:style>
  <w:style w:type="character" w:styleId="afc">
    <w:name w:val="Unresolved Mention"/>
    <w:basedOn w:val="a0"/>
    <w:uiPriority w:val="99"/>
    <w:semiHidden/>
    <w:unhideWhenUsed/>
    <w:rsid w:val="002A63A3"/>
    <w:rPr>
      <w:color w:val="605E5C"/>
      <w:shd w:val="clear" w:color="auto" w:fill="E1DFDD"/>
    </w:rPr>
  </w:style>
  <w:style w:type="table" w:styleId="afd">
    <w:name w:val="Grid Table Light"/>
    <w:basedOn w:val="a1"/>
    <w:uiPriority w:val="40"/>
    <w:rsid w:val="008F041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842038">
      <w:bodyDiv w:val="1"/>
      <w:marLeft w:val="0"/>
      <w:marRight w:val="0"/>
      <w:marTop w:val="0"/>
      <w:marBottom w:val="0"/>
      <w:divBdr>
        <w:top w:val="none" w:sz="0" w:space="0" w:color="auto"/>
        <w:left w:val="none" w:sz="0" w:space="0" w:color="auto"/>
        <w:bottom w:val="none" w:sz="0" w:space="0" w:color="auto"/>
        <w:right w:val="none" w:sz="0" w:space="0" w:color="auto"/>
      </w:divBdr>
    </w:div>
    <w:div w:id="1279920223">
      <w:bodyDiv w:val="1"/>
      <w:marLeft w:val="0"/>
      <w:marRight w:val="0"/>
      <w:marTop w:val="0"/>
      <w:marBottom w:val="0"/>
      <w:divBdr>
        <w:top w:val="none" w:sz="0" w:space="0" w:color="auto"/>
        <w:left w:val="none" w:sz="0" w:space="0" w:color="auto"/>
        <w:bottom w:val="none" w:sz="0" w:space="0" w:color="auto"/>
        <w:right w:val="none" w:sz="0" w:space="0" w:color="auto"/>
      </w:divBdr>
      <w:divsChild>
        <w:div w:id="1396392149">
          <w:marLeft w:val="0"/>
          <w:marRight w:val="0"/>
          <w:marTop w:val="0"/>
          <w:marBottom w:val="0"/>
          <w:divBdr>
            <w:top w:val="none" w:sz="0" w:space="0" w:color="auto"/>
            <w:left w:val="none" w:sz="0" w:space="0" w:color="auto"/>
            <w:bottom w:val="none" w:sz="0" w:space="0" w:color="auto"/>
            <w:right w:val="none" w:sz="0" w:space="0" w:color="auto"/>
          </w:divBdr>
          <w:divsChild>
            <w:div w:id="1402605087">
              <w:marLeft w:val="0"/>
              <w:marRight w:val="0"/>
              <w:marTop w:val="0"/>
              <w:marBottom w:val="0"/>
              <w:divBdr>
                <w:top w:val="none" w:sz="0" w:space="0" w:color="auto"/>
                <w:left w:val="none" w:sz="0" w:space="0" w:color="auto"/>
                <w:bottom w:val="none" w:sz="0" w:space="0" w:color="auto"/>
                <w:right w:val="none" w:sz="0" w:space="0" w:color="auto"/>
              </w:divBdr>
              <w:divsChild>
                <w:div w:id="874931219">
                  <w:marLeft w:val="0"/>
                  <w:marRight w:val="0"/>
                  <w:marTop w:val="0"/>
                  <w:marBottom w:val="0"/>
                  <w:divBdr>
                    <w:top w:val="none" w:sz="0" w:space="0" w:color="auto"/>
                    <w:left w:val="none" w:sz="0" w:space="0" w:color="auto"/>
                    <w:bottom w:val="none" w:sz="0" w:space="0" w:color="auto"/>
                    <w:right w:val="none" w:sz="0" w:space="0" w:color="auto"/>
                  </w:divBdr>
                  <w:divsChild>
                    <w:div w:id="31668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95453">
      <w:bodyDiv w:val="1"/>
      <w:marLeft w:val="0"/>
      <w:marRight w:val="0"/>
      <w:marTop w:val="0"/>
      <w:marBottom w:val="0"/>
      <w:divBdr>
        <w:top w:val="none" w:sz="0" w:space="0" w:color="auto"/>
        <w:left w:val="none" w:sz="0" w:space="0" w:color="auto"/>
        <w:bottom w:val="none" w:sz="0" w:space="0" w:color="auto"/>
        <w:right w:val="none" w:sz="0" w:space="0" w:color="auto"/>
      </w:divBdr>
    </w:div>
    <w:div w:id="1885603423">
      <w:bodyDiv w:val="1"/>
      <w:marLeft w:val="0"/>
      <w:marRight w:val="0"/>
      <w:marTop w:val="0"/>
      <w:marBottom w:val="0"/>
      <w:divBdr>
        <w:top w:val="none" w:sz="0" w:space="0" w:color="auto"/>
        <w:left w:val="none" w:sz="0" w:space="0" w:color="auto"/>
        <w:bottom w:val="none" w:sz="0" w:space="0" w:color="auto"/>
        <w:right w:val="none" w:sz="0" w:space="0" w:color="auto"/>
      </w:divBdr>
    </w:div>
    <w:div w:id="1960723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theme" Target="theme/theme1.xml"/><Relationship Id="rId21" Type="http://schemas.openxmlformats.org/officeDocument/2006/relationships/image" Target="media/image13.jpeg"/><Relationship Id="rId34" Type="http://schemas.openxmlformats.org/officeDocument/2006/relationships/image" Target="media/image25.pn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6.png"/><Relationship Id="rId32" Type="http://schemas.openxmlformats.org/officeDocument/2006/relationships/hyperlink" Target="http://www.qyyyfz.co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10" Type="http://schemas.openxmlformats.org/officeDocument/2006/relationships/image" Target="media/image3.emf"/><Relationship Id="rId19" Type="http://schemas.openxmlformats.org/officeDocument/2006/relationships/image" Target="media/image11.emf"/><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6.png"/><Relationship Id="rId8" Type="http://schemas.openxmlformats.org/officeDocument/2006/relationships/image" Target="media/image1.emf"/><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D551D-027A-40AF-AAC0-384FC63FB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1827</TotalTime>
  <Pages>1</Pages>
  <Words>3151</Words>
  <Characters>17965</Characters>
  <Application>Microsoft Office Word</Application>
  <DocSecurity>0</DocSecurity>
  <Lines>149</Lines>
  <Paragraphs>42</Paragraphs>
  <ScaleCrop>false</ScaleCrop>
  <Company>Microsoft</Company>
  <LinksUpToDate>false</LinksUpToDate>
  <CharactersWithSpaces>21074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lihao</dc:creator>
  <cp:keywords/>
  <dc:description/>
  <cp:lastModifiedBy>tian jie</cp:lastModifiedBy>
  <cp:revision>653</cp:revision>
  <dcterms:created xsi:type="dcterms:W3CDTF">2020-10-29T13:26:00Z</dcterms:created>
  <dcterms:modified xsi:type="dcterms:W3CDTF">2021-02-22T08:39:00Z</dcterms:modified>
</cp:coreProperties>
</file>