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微软雅黑"/>
          <w:color w:val="000000"/>
          <w:sz w:val="28"/>
          <w:szCs w:val="36"/>
          <w:lang w:val="en-US" w:eastAsia="zh-CN"/>
        </w:rPr>
      </w:pPr>
      <w:r>
        <w:rPr>
          <w:rFonts w:hint="eastAsia" w:ascii="黑体" w:hAnsi="黑体" w:eastAsia="黑体" w:cs="微软雅黑"/>
          <w:color w:val="000000"/>
          <w:sz w:val="28"/>
          <w:szCs w:val="36"/>
          <w:lang w:val="en-US" w:eastAsia="zh-CN"/>
        </w:rPr>
        <w:t>附件</w:t>
      </w:r>
      <w:bookmarkStart w:id="0" w:name="_GoBack"/>
      <w:bookmarkEnd w:id="0"/>
    </w:p>
    <w:p>
      <w:pPr>
        <w:jc w:val="center"/>
        <w:rPr>
          <w:rFonts w:ascii="黑体" w:hAnsi="黑体" w:eastAsia="黑体" w:cs="微软雅黑"/>
          <w:color w:val="000000"/>
          <w:sz w:val="28"/>
          <w:szCs w:val="36"/>
        </w:rPr>
      </w:pPr>
      <w:r>
        <w:rPr>
          <w:rFonts w:hint="eastAsia" w:ascii="黑体" w:hAnsi="黑体" w:eastAsia="黑体" w:cs="微软雅黑"/>
          <w:color w:val="000000"/>
          <w:sz w:val="28"/>
          <w:szCs w:val="36"/>
          <w:lang w:val="en-US" w:eastAsia="zh-CN"/>
        </w:rPr>
        <w:t>安徽建筑大学</w:t>
      </w:r>
      <w:r>
        <w:rPr>
          <w:rFonts w:ascii="黑体" w:hAnsi="黑体" w:eastAsia="黑体" w:cs="Times New Roman"/>
          <w:color w:val="000000"/>
          <w:sz w:val="28"/>
          <w:szCs w:val="36"/>
        </w:rPr>
        <w:t>2022</w:t>
      </w:r>
      <w:r>
        <w:rPr>
          <w:rFonts w:hint="eastAsia" w:ascii="黑体" w:hAnsi="黑体" w:eastAsia="黑体" w:cs="微软雅黑"/>
          <w:color w:val="000000"/>
          <w:sz w:val="28"/>
          <w:szCs w:val="36"/>
        </w:rPr>
        <w:t>级研究生新生入学资格审查和录取资格复查</w:t>
      </w:r>
    </w:p>
    <w:p>
      <w:pPr>
        <w:jc w:val="center"/>
        <w:rPr>
          <w:rFonts w:ascii="黑体" w:hAnsi="黑体" w:eastAsia="黑体" w:cs="Times New Roman"/>
          <w:color w:val="000000"/>
          <w:sz w:val="28"/>
          <w:szCs w:val="36"/>
        </w:rPr>
      </w:pPr>
      <w:r>
        <w:rPr>
          <w:rFonts w:hint="eastAsia" w:ascii="黑体" w:hAnsi="黑体" w:eastAsia="黑体" w:cs="微软雅黑"/>
          <w:color w:val="000000"/>
          <w:sz w:val="28"/>
          <w:szCs w:val="36"/>
        </w:rPr>
        <w:t>汇总表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</w:rPr>
      </w:pPr>
      <w:r>
        <w:rPr>
          <w:rFonts w:ascii="仿宋" w:hAnsi="仿宋" w:eastAsia="仿宋" w:cs="仿宋"/>
          <w:color w:val="000000"/>
          <w:sz w:val="28"/>
        </w:rPr>
        <w:t>2022</w:t>
      </w:r>
      <w:r>
        <w:rPr>
          <w:rFonts w:hint="eastAsia" w:ascii="仿宋" w:hAnsi="仿宋" w:eastAsia="仿宋" w:cs="仿宋"/>
          <w:color w:val="000000"/>
          <w:sz w:val="28"/>
        </w:rPr>
        <w:t>年我院共录取研究生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</w:rPr>
        <w:t>名（其中</w:t>
      </w: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全日制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ascii="仿宋" w:hAnsi="仿宋" w:eastAsia="仿宋" w:cs="仿宋"/>
          <w:color w:val="000000"/>
          <w:sz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</w:rPr>
        <w:t>名，</w:t>
      </w: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非全日制</w:t>
      </w:r>
      <w:r>
        <w:rPr>
          <w:rFonts w:ascii="仿宋" w:hAnsi="仿宋" w:eastAsia="仿宋" w:cs="仿宋"/>
          <w:color w:val="000000"/>
          <w:sz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</w:rPr>
        <w:t>名）</w:t>
      </w:r>
      <w:r>
        <w:rPr>
          <w:rFonts w:hint="eastAsia" w:ascii="仿宋" w:hAnsi="仿宋" w:eastAsia="仿宋" w:cs="仿宋"/>
          <w:sz w:val="28"/>
        </w:rPr>
        <w:t>，申请</w:t>
      </w:r>
      <w:r>
        <w:rPr>
          <w:rFonts w:hint="eastAsia" w:ascii="仿宋" w:hAnsi="仿宋" w:eastAsia="仿宋" w:cs="仿宋"/>
          <w:color w:val="000000"/>
          <w:sz w:val="28"/>
        </w:rPr>
        <w:t>保留入学资格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 </w:t>
      </w:r>
      <w:r>
        <w:rPr>
          <w:rFonts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</w:rPr>
        <w:t>名，未报到（含放弃入学资格）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 </w:t>
      </w:r>
      <w:r>
        <w:rPr>
          <w:rFonts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</w:rPr>
        <w:t>名，</w:t>
      </w:r>
      <w:r>
        <w:rPr>
          <w:rFonts w:hint="eastAsia" w:ascii="仿宋" w:hAnsi="仿宋" w:eastAsia="仿宋" w:cs="仿宋"/>
          <w:sz w:val="28"/>
        </w:rPr>
        <w:t>实际报到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ascii="仿宋" w:hAnsi="仿宋" w:eastAsia="仿宋" w:cs="仿宋"/>
          <w:color w:val="000000"/>
          <w:sz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</w:rPr>
        <w:t>名。通过入学资格审查和录取资格复查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ascii="仿宋" w:hAnsi="仿宋" w:eastAsia="仿宋" w:cs="仿宋"/>
          <w:color w:val="000000"/>
          <w:sz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</w:rPr>
        <w:t>名，未通过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ascii="仿宋" w:hAnsi="仿宋" w:eastAsia="仿宋" w:cs="仿宋"/>
          <w:color w:val="000000"/>
          <w:sz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</w:rPr>
        <w:t>名。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</w:rPr>
        <w:t>通过入学资格审查</w:t>
      </w: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如下表：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248"/>
        <w:gridCol w:w="1092"/>
        <w:gridCol w:w="2664"/>
        <w:gridCol w:w="1968"/>
        <w:gridCol w:w="1236"/>
        <w:gridCol w:w="2112"/>
        <w:gridCol w:w="1451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序号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266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考生号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学号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审查、</w:t>
            </w:r>
            <w:r>
              <w:rPr>
                <w:rFonts w:hint="eastAsia" w:ascii="宋体" w:hAnsi="宋体"/>
                <w:b/>
                <w:bCs/>
                <w:sz w:val="24"/>
              </w:rPr>
              <w:t>复查结论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处理建议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ind w:firstLine="280" w:firstLineChars="100"/>
        <w:rPr>
          <w:rFonts w:hint="eastAsia" w:ascii="仿宋" w:hAnsi="仿宋" w:eastAsia="仿宋" w:cs="仿宋"/>
          <w:color w:val="000000"/>
          <w:sz w:val="28"/>
        </w:rPr>
      </w:pPr>
      <w:r>
        <w:rPr>
          <w:rFonts w:hint="eastAsia" w:ascii="仿宋" w:hAnsi="仿宋" w:eastAsia="仿宋" w:cs="仿宋"/>
          <w:color w:val="000000"/>
          <w:sz w:val="28"/>
        </w:rPr>
        <w:t>保留入学资格、未报到或未通过入学资格审查和录取资格复查名单如下表：</w:t>
      </w:r>
    </w:p>
    <w:tbl>
      <w:tblPr>
        <w:tblStyle w:val="4"/>
        <w:tblW w:w="112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417"/>
        <w:gridCol w:w="1451"/>
        <w:gridCol w:w="1704"/>
        <w:gridCol w:w="2911"/>
        <w:gridCol w:w="29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姓名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  <w:t>身份证号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  <w:t>学号</w:t>
            </w: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未入学情况说明</w:t>
            </w: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  <w:t>处理建议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spacing w:line="360" w:lineRule="exact"/>
        <w:rPr>
          <w:rFonts w:ascii="仿宋" w:hAnsi="仿宋" w:eastAsia="仿宋" w:cs="仿宋"/>
          <w:b/>
          <w:color w:val="000000"/>
          <w:szCs w:val="21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t>填表说明：</w:t>
      </w:r>
    </w:p>
    <w:p>
      <w:pPr>
        <w:spacing w:line="360" w:lineRule="exact"/>
        <w:rPr>
          <w:rFonts w:hint="default" w:ascii="仿宋" w:hAnsi="仿宋" w:eastAsia="仿宋" w:cs="仿宋"/>
          <w:color w:val="000000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000000"/>
          <w:szCs w:val="21"/>
          <w:lang w:val="en-US" w:eastAsia="zh-CN"/>
        </w:rPr>
        <w:t>审查、</w:t>
      </w:r>
      <w:r>
        <w:rPr>
          <w:rFonts w:hint="eastAsia" w:ascii="仿宋" w:hAnsi="仿宋" w:eastAsia="仿宋" w:cs="仿宋"/>
          <w:color w:val="000000"/>
          <w:szCs w:val="21"/>
        </w:rPr>
        <w:t>复查结论</w:t>
      </w:r>
      <w:r>
        <w:rPr>
          <w:rFonts w:hint="eastAsia" w:ascii="仿宋" w:hAnsi="仿宋" w:eastAsia="仿宋" w:cs="仿宋"/>
          <w:color w:val="000000"/>
          <w:szCs w:val="21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Cs w:val="21"/>
          <w:lang w:val="en-US" w:eastAsia="zh-CN"/>
        </w:rPr>
        <w:t>合格；处理建议：给予注册学籍/不予注册学籍。</w:t>
      </w:r>
    </w:p>
    <w:p>
      <w:pPr>
        <w:spacing w:line="360" w:lineRule="exact"/>
        <w:rPr>
          <w:rFonts w:ascii="仿宋" w:hAnsi="仿宋" w:eastAsia="仿宋" w:cs="仿宋"/>
          <w:color w:val="000000"/>
          <w:sz w:val="28"/>
        </w:rPr>
      </w:pPr>
      <w:r>
        <w:rPr>
          <w:rFonts w:hint="eastAsia" w:ascii="仿宋" w:hAnsi="仿宋" w:eastAsia="仿宋" w:cs="仿宋"/>
          <w:color w:val="000000"/>
          <w:szCs w:val="21"/>
        </w:rPr>
        <w:t>未入学情况说明：填写“保留入学资格”、“放弃入学资格”、“未报到”、“未通过入学资格审查”、“未通过录取资格复查”。</w:t>
      </w:r>
    </w:p>
    <w:p>
      <w:pPr>
        <w:ind w:firstLine="280" w:firstLineChars="100"/>
        <w:jc w:val="left"/>
        <w:rPr>
          <w:rFonts w:ascii="仿宋" w:hAnsi="仿宋" w:eastAsia="仿宋" w:cs="仿宋"/>
          <w:color w:val="000000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审查人</w:t>
      </w:r>
      <w:r>
        <w:rPr>
          <w:rFonts w:hint="eastAsia" w:ascii="仿宋_GB2312" w:eastAsia="仿宋_GB2312"/>
          <w:sz w:val="28"/>
        </w:rPr>
        <w:t xml:space="preserve">： </w:t>
      </w:r>
      <w:r>
        <w:rPr>
          <w:rFonts w:hint="eastAsia" w:ascii="仿宋_GB2312" w:eastAsia="仿宋_GB2312"/>
          <w:sz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</w:rPr>
        <w:t xml:space="preserve">   </w:t>
      </w:r>
      <w:r>
        <w:rPr>
          <w:rFonts w:hint="eastAsia" w:ascii="仿宋_GB2312" w:eastAsia="仿宋_GB2312"/>
          <w:sz w:val="28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</w:rPr>
        <w:t xml:space="preserve">  </w:t>
      </w:r>
      <w:r>
        <w:rPr>
          <w:rFonts w:ascii="仿宋_GB2312" w:eastAsia="仿宋_GB2312"/>
          <w:sz w:val="28"/>
        </w:rPr>
        <w:t xml:space="preserve"> </w:t>
      </w:r>
      <w:r>
        <w:rPr>
          <w:rFonts w:hint="eastAsia" w:ascii="仿宋_GB2312" w:eastAsia="仿宋_GB2312"/>
          <w:sz w:val="28"/>
        </w:rPr>
        <w:t xml:space="preserve"> </w:t>
      </w:r>
      <w:r>
        <w:rPr>
          <w:rFonts w:hint="eastAsia" w:ascii="仿宋_GB2312" w:eastAsia="仿宋_GB2312"/>
          <w:sz w:val="28"/>
          <w:lang w:val="en-US" w:eastAsia="zh-CN"/>
        </w:rPr>
        <w:t>复核</w:t>
      </w:r>
      <w:r>
        <w:rPr>
          <w:rFonts w:hint="eastAsia" w:ascii="仿宋_GB2312" w:eastAsia="仿宋_GB2312"/>
          <w:sz w:val="28"/>
        </w:rPr>
        <w:t xml:space="preserve">人：   </w:t>
      </w:r>
      <w:r>
        <w:rPr>
          <w:rFonts w:ascii="仿宋_GB2312" w:eastAsia="仿宋_GB2312"/>
          <w:sz w:val="28"/>
        </w:rPr>
        <w:t xml:space="preserve">  </w:t>
      </w:r>
      <w:r>
        <w:rPr>
          <w:rFonts w:hint="eastAsia" w:ascii="仿宋_GB2312" w:eastAsia="仿宋_GB2312"/>
          <w:sz w:val="28"/>
        </w:rPr>
        <w:t xml:space="preserve">  </w:t>
      </w:r>
      <w:r>
        <w:rPr>
          <w:rFonts w:hint="eastAsia" w:ascii="仿宋_GB2312" w:eastAsia="仿宋_GB2312"/>
          <w:sz w:val="28"/>
          <w:lang w:val="en-US" w:eastAsia="zh-CN"/>
        </w:rPr>
        <w:t xml:space="preserve">                组长（学院负责人）：</w:t>
      </w:r>
      <w:r>
        <w:rPr>
          <w:rFonts w:hint="eastAsia" w:ascii="仿宋_GB2312" w:eastAsia="仿宋_GB2312"/>
          <w:sz w:val="28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</w:rPr>
        <w:t xml:space="preserve">  </w:t>
      </w:r>
    </w:p>
    <w:p>
      <w:pPr>
        <w:spacing w:line="600" w:lineRule="exact"/>
        <w:ind w:firstLine="10920" w:firstLineChars="3900"/>
        <w:rPr>
          <w:rFonts w:ascii="仿宋" w:hAnsi="仿宋" w:eastAsia="仿宋" w:cs="仿宋"/>
          <w:color w:val="000000"/>
          <w:sz w:val="28"/>
        </w:rPr>
      </w:pP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××</w:t>
      </w:r>
      <w:r>
        <w:rPr>
          <w:rFonts w:hint="eastAsia" w:ascii="仿宋" w:hAnsi="仿宋" w:eastAsia="仿宋" w:cs="仿宋"/>
          <w:color w:val="000000"/>
          <w:sz w:val="28"/>
        </w:rPr>
        <w:t xml:space="preserve">学院(公章） </w:t>
      </w:r>
      <w:r>
        <w:rPr>
          <w:rFonts w:ascii="仿宋" w:hAnsi="仿宋" w:eastAsia="仿宋" w:cs="仿宋"/>
          <w:color w:val="000000"/>
          <w:sz w:val="28"/>
        </w:rPr>
        <w:t xml:space="preserve"> </w:t>
      </w:r>
    </w:p>
    <w:p>
      <w:pPr>
        <w:ind w:firstLine="10920" w:firstLineChars="3900"/>
      </w:pPr>
      <w:r>
        <w:rPr>
          <w:rFonts w:ascii="仿宋" w:hAnsi="仿宋" w:eastAsia="仿宋" w:cs="仿宋"/>
          <w:color w:val="000000"/>
          <w:sz w:val="28"/>
        </w:rPr>
        <w:t>2022</w:t>
      </w:r>
      <w:r>
        <w:rPr>
          <w:rFonts w:hint="eastAsia" w:ascii="仿宋" w:hAnsi="仿宋" w:eastAsia="仿宋" w:cs="仿宋"/>
          <w:color w:val="000000"/>
          <w:sz w:val="28"/>
        </w:rPr>
        <w:t xml:space="preserve">年   月 </w:t>
      </w:r>
      <w:r>
        <w:rPr>
          <w:rFonts w:ascii="仿宋" w:hAnsi="仿宋" w:eastAsia="仿宋" w:cs="仿宋"/>
          <w:color w:val="000000"/>
          <w:sz w:val="28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</w:rPr>
        <w:t xml:space="preserve"> 日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Q1OTYxZGQ5NzNhZmFkYjhiMmY0YWM4NTVhZjMyNjQifQ=="/>
  </w:docVars>
  <w:rsids>
    <w:rsidRoot w:val="00D95800"/>
    <w:rsid w:val="000801A8"/>
    <w:rsid w:val="00181AE3"/>
    <w:rsid w:val="001D02DD"/>
    <w:rsid w:val="0057222B"/>
    <w:rsid w:val="005F2E32"/>
    <w:rsid w:val="00696337"/>
    <w:rsid w:val="007F360C"/>
    <w:rsid w:val="009B3D95"/>
    <w:rsid w:val="00A5764B"/>
    <w:rsid w:val="00AE0BB9"/>
    <w:rsid w:val="00D95800"/>
    <w:rsid w:val="00F24C6B"/>
    <w:rsid w:val="1CD001DE"/>
    <w:rsid w:val="1D951B3B"/>
    <w:rsid w:val="22A0156C"/>
    <w:rsid w:val="2725676F"/>
    <w:rsid w:val="3F953857"/>
    <w:rsid w:val="4A9C6453"/>
    <w:rsid w:val="50A546FC"/>
    <w:rsid w:val="7EDE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327</Words>
  <Characters>336</Characters>
  <Lines>3</Lines>
  <Paragraphs>1</Paragraphs>
  <TotalTime>2</TotalTime>
  <ScaleCrop>false</ScaleCrop>
  <LinksUpToDate>false</LinksUpToDate>
  <CharactersWithSpaces>428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2021-09-14T03:55:00Z</dcterms:created>
  <dc:creator>yjsy</dc:creator>
  <cp:lastModifiedBy>可乐</cp:lastModifiedBy>
  <cp:lastPrinted>2022-09-23T06:43:12Z</cp:lastPrinted>
  <dcterms:modified xsi:type="dcterms:W3CDTF">2022-09-23T06:47:08Z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1EA7329ECD0044EB89C1AF27058189C9</vt:lpwstr>
  </property>
</Properties>
</file>